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eastAsia="宋体" w:cs="等线"/>
          <w:b/>
          <w:bCs/>
          <w:sz w:val="32"/>
          <w:szCs w:val="32"/>
        </w:rPr>
      </w:pPr>
      <w:r>
        <w:rPr>
          <w:rFonts w:hint="eastAsia" w:ascii="宋体" w:hAnsi="宋体" w:eastAsia="宋体" w:cs="宋体"/>
          <w:b/>
          <w:bCs/>
          <w:color w:val="000000"/>
          <w:sz w:val="32"/>
          <w:szCs w:val="32"/>
        </w:rPr>
        <w:drawing>
          <wp:anchor distT="0" distB="0" distL="114300" distR="114300" simplePos="0" relativeHeight="251659264" behindDoc="0" locked="0" layoutInCell="1" allowOverlap="1">
            <wp:simplePos x="0" y="0"/>
            <wp:positionH relativeFrom="page">
              <wp:posOffset>10248900</wp:posOffset>
            </wp:positionH>
            <wp:positionV relativeFrom="topMargin">
              <wp:posOffset>10566400</wp:posOffset>
            </wp:positionV>
            <wp:extent cx="431800" cy="279400"/>
            <wp:effectExtent l="0" t="0" r="6350" b="635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431800" cy="279400"/>
                    </a:xfrm>
                    <a:prstGeom prst="rect">
                      <a:avLst/>
                    </a:prstGeom>
                  </pic:spPr>
                </pic:pic>
              </a:graphicData>
            </a:graphic>
          </wp:anchor>
        </w:drawing>
      </w:r>
      <w:r>
        <w:rPr>
          <w:rFonts w:hint="eastAsia" w:ascii="宋体" w:hAnsi="宋体" w:eastAsia="宋体" w:cs="宋体"/>
          <w:b/>
          <w:bCs/>
          <w:color w:val="000000"/>
          <w:sz w:val="32"/>
          <w:szCs w:val="32"/>
        </w:rPr>
        <w:t>高三考试思想政治试卷</w:t>
      </w:r>
    </w:p>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color w:val="000000"/>
          <w:szCs w:val="21"/>
        </w:rPr>
        <w:t>本试卷满分</w:t>
      </w:r>
      <w:r>
        <w:rPr>
          <w:rFonts w:ascii="宋体" w:hAnsi="宋体" w:eastAsia="宋体" w:cs="宋体"/>
          <w:color w:val="000000"/>
          <w:szCs w:val="21"/>
        </w:rPr>
        <w:t>100</w:t>
      </w:r>
      <w:r>
        <w:rPr>
          <w:rFonts w:hint="eastAsia" w:ascii="宋体" w:hAnsi="宋体" w:eastAsia="宋体" w:cs="宋体"/>
          <w:color w:val="000000"/>
          <w:szCs w:val="21"/>
        </w:rPr>
        <w:t>分，考试用时</w:t>
      </w:r>
      <w:r>
        <w:rPr>
          <w:rFonts w:ascii="宋体" w:hAnsi="宋体" w:eastAsia="宋体" w:cs="宋体"/>
          <w:color w:val="000000"/>
          <w:szCs w:val="21"/>
        </w:rPr>
        <w:t>75</w:t>
      </w:r>
      <w:r>
        <w:rPr>
          <w:rFonts w:hint="eastAsia" w:ascii="宋体" w:hAnsi="宋体" w:eastAsia="宋体" w:cs="宋体"/>
          <w:color w:val="000000"/>
          <w:szCs w:val="21"/>
        </w:rPr>
        <w:t>分钟。</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注意事项：</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w:t>
      </w:r>
      <w:r>
        <w:rPr>
          <w:rFonts w:hint="eastAsia" w:ascii="宋体" w:hAnsi="宋体" w:eastAsia="宋体" w:cs="宋体"/>
          <w:color w:val="000000"/>
          <w:szCs w:val="21"/>
        </w:rPr>
        <w:t>．答题前，考生务必将自己的姓名、班级、准考证号填写在答题卡上。</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2</w:t>
      </w:r>
      <w:r>
        <w:rPr>
          <w:rFonts w:hint="eastAsia" w:ascii="宋体" w:hAnsi="宋体" w:eastAsia="宋体" w:cs="宋体"/>
          <w:color w:val="000000"/>
          <w:szCs w:val="21"/>
        </w:rPr>
        <w:t>．回答选择题时，选出每小题答案后，用铅笔把答题卡上对应题目的答案标号涂黑。如需改动，用橡皮擦干净后，再选涂其他答案标号。回答非选择题时，将答案写在答题卡上。写在本试卷上无效。</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3</w:t>
      </w:r>
      <w:r>
        <w:rPr>
          <w:rFonts w:hint="eastAsia" w:ascii="宋体" w:hAnsi="宋体" w:eastAsia="宋体" w:cs="宋体"/>
          <w:color w:val="000000"/>
          <w:szCs w:val="21"/>
        </w:rPr>
        <w:t>．考试结束后，将本试卷和答题卡一并交回。</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4</w:t>
      </w:r>
      <w:r>
        <w:rPr>
          <w:rFonts w:hint="eastAsia" w:ascii="宋体" w:hAnsi="宋体" w:eastAsia="宋体" w:cs="宋体"/>
          <w:color w:val="000000"/>
          <w:szCs w:val="21"/>
        </w:rPr>
        <w:t>．本试卷主要考试内容：高考全部内容。</w:t>
      </w:r>
    </w:p>
    <w:p>
      <w:pPr>
        <w:autoSpaceDE w:val="0"/>
        <w:autoSpaceDN w:val="0"/>
        <w:adjustRightInd w:val="0"/>
        <w:spacing w:line="360" w:lineRule="auto"/>
        <w:rPr>
          <w:rFonts w:ascii="宋体" w:hAnsi="宋体" w:eastAsia="宋体" w:cs="等线"/>
          <w:szCs w:val="21"/>
        </w:rPr>
      </w:pPr>
      <w:r>
        <w:rPr>
          <w:rFonts w:hint="eastAsia" w:ascii="宋体" w:hAnsi="宋体" w:eastAsia="宋体" w:cs="宋体"/>
          <w:color w:val="000000"/>
          <w:szCs w:val="21"/>
        </w:rPr>
        <w:t>一、选择题：本题共</w:t>
      </w:r>
      <w:r>
        <w:rPr>
          <w:rFonts w:ascii="宋体" w:hAnsi="宋体" w:eastAsia="宋体" w:cs="宋体"/>
          <w:color w:val="000000"/>
          <w:szCs w:val="21"/>
        </w:rPr>
        <w:t>16</w:t>
      </w:r>
      <w:r>
        <w:rPr>
          <w:rFonts w:hint="eastAsia" w:ascii="宋体" w:hAnsi="宋体" w:eastAsia="宋体" w:cs="宋体"/>
          <w:color w:val="000000"/>
          <w:szCs w:val="21"/>
        </w:rPr>
        <w:t>小题，每小题</w:t>
      </w:r>
      <w:r>
        <w:rPr>
          <w:rFonts w:ascii="宋体" w:hAnsi="宋体" w:eastAsia="宋体" w:cs="宋体"/>
          <w:color w:val="000000"/>
          <w:szCs w:val="21"/>
        </w:rPr>
        <w:t>3</w:t>
      </w:r>
      <w:r>
        <w:rPr>
          <w:rFonts w:hint="eastAsia" w:ascii="宋体" w:hAnsi="宋体" w:eastAsia="宋体" w:cs="宋体"/>
          <w:color w:val="000000"/>
          <w:szCs w:val="21"/>
        </w:rPr>
        <w:t>分，共</w:t>
      </w:r>
      <w:r>
        <w:rPr>
          <w:rFonts w:ascii="宋体" w:hAnsi="宋体" w:eastAsia="宋体" w:cs="宋体"/>
          <w:color w:val="000000"/>
          <w:szCs w:val="21"/>
        </w:rPr>
        <w:t>48</w:t>
      </w:r>
      <w:r>
        <w:rPr>
          <w:rFonts w:hint="eastAsia" w:ascii="宋体" w:hAnsi="宋体" w:eastAsia="宋体" w:cs="宋体"/>
          <w:color w:val="000000"/>
          <w:szCs w:val="21"/>
        </w:rPr>
        <w:t>分。在每小题给出的四个选项中，只有一项是符合题目要求的。</w:t>
      </w: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1</w:t>
      </w:r>
      <w:r>
        <w:rPr>
          <w:rFonts w:hint="eastAsia" w:ascii="宋体" w:hAnsi="宋体" w:eastAsia="宋体" w:cs="宋体"/>
          <w:color w:val="000000"/>
          <w:szCs w:val="21"/>
        </w:rPr>
        <w:t>．如何在这个东方大国进行现代化建设，马克思主义经典著作中没有现成答案，其他国家也没有可以套用的现成经验。改革开放以来，中国共产党团结带领人民为实现现代化作出不懈探索，始终根据时代特点、国情变化和实际问题，作出符合中国实际和时代要求的现代化建设方案。这说明，中国式现代化</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①需立足中国特色社会主义伟大实践</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③丰富了人类社会发展的社会形态</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②开辟了人类实现现代化的新道路</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④不适用于马克思主义的基本原理</w:t>
      </w:r>
    </w:p>
    <w:p>
      <w:pPr>
        <w:autoSpaceDE w:val="0"/>
        <w:autoSpaceDN w:val="0"/>
        <w:adjustRightInd w:val="0"/>
        <w:spacing w:line="360" w:lineRule="auto"/>
        <w:rPr>
          <w:rFonts w:ascii="宋体" w:hAnsi="宋体" w:eastAsia="宋体" w:cs="宋体"/>
          <w:color w:val="000000"/>
          <w:szCs w:val="21"/>
        </w:rPr>
        <w:sectPr>
          <w:pgSz w:w="12240" w:h="15840"/>
          <w:pgMar w:top="1134" w:right="1134" w:bottom="1134" w:left="1134" w:header="720" w:footer="720" w:gutter="0"/>
          <w:cols w:space="720" w:num="1"/>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①②</w:t>
      </w:r>
    </w:p>
    <w:p>
      <w:pPr>
        <w:autoSpaceDE w:val="0"/>
        <w:autoSpaceDN w:val="0"/>
        <w:adjustRightInd w:val="0"/>
        <w:spacing w:line="360" w:lineRule="auto"/>
        <w:jc w:val="left"/>
        <w:rPr>
          <w:rFonts w:ascii="宋体" w:hAnsi="宋体" w:eastAsia="宋体" w:cs="宋体"/>
          <w:color w:val="000000"/>
          <w:szCs w:val="21"/>
        </w:rPr>
      </w:pPr>
      <w:r>
        <w:rPr>
          <w:rFonts w:ascii="宋体" w:hAnsi="宋体" w:eastAsia="宋体" w:cs="宋体"/>
          <w:color w:val="000000"/>
          <w:szCs w:val="21"/>
        </w:rPr>
        <w:t>B.</w:t>
      </w:r>
      <w:r>
        <w:rPr>
          <w:rFonts w:hint="eastAsia" w:ascii="宋体" w:hAnsi="宋体" w:eastAsia="宋体" w:cs="宋体"/>
          <w:color w:val="000000"/>
          <w:szCs w:val="21"/>
        </w:rPr>
        <w:t>①③</w:t>
      </w:r>
    </w:p>
    <w:p>
      <w:pPr>
        <w:autoSpaceDE w:val="0"/>
        <w:autoSpaceDN w:val="0"/>
        <w:adjustRightInd w:val="0"/>
        <w:spacing w:line="360" w:lineRule="auto"/>
        <w:jc w:val="left"/>
        <w:rPr>
          <w:rFonts w:hint="eastAsia" w:ascii="宋体" w:hAnsi="宋体" w:eastAsia="宋体" w:cs="宋体"/>
          <w:color w:val="000000"/>
          <w:szCs w:val="21"/>
        </w:rPr>
      </w:pPr>
      <w:r>
        <w:rPr>
          <w:rFonts w:ascii="宋体" w:hAnsi="宋体" w:eastAsia="宋体" w:cs="宋体"/>
          <w:color w:val="000000"/>
          <w:szCs w:val="21"/>
        </w:rPr>
        <w:t>C.②④</w:t>
      </w:r>
    </w:p>
    <w:p>
      <w:pPr>
        <w:autoSpaceDE w:val="0"/>
        <w:autoSpaceDN w:val="0"/>
        <w:adjustRightInd w:val="0"/>
        <w:spacing w:line="360" w:lineRule="auto"/>
        <w:jc w:val="left"/>
        <w:rPr>
          <w:rFonts w:hint="eastAsia" w:ascii="宋体" w:hAnsi="宋体" w:eastAsia="宋体" w:cs="等线"/>
          <w:szCs w:val="21"/>
        </w:rPr>
      </w:pPr>
      <w:r>
        <w:rPr>
          <w:rFonts w:ascii="宋体" w:hAnsi="宋体" w:eastAsia="宋体" w:cs="等线"/>
          <w:szCs w:val="21"/>
        </w:rPr>
        <w:t>D.③④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2</w:t>
      </w:r>
      <w:r>
        <w:rPr>
          <w:rFonts w:hint="eastAsia" w:ascii="宋体" w:hAnsi="宋体" w:eastAsia="宋体" w:cs="宋体"/>
          <w:color w:val="000000"/>
          <w:szCs w:val="21"/>
        </w:rPr>
        <w:t>．袁隆平有两个梦想：一个是</w:t>
      </w:r>
      <w:r>
        <w:rPr>
          <w:rFonts w:ascii="宋体" w:hAnsi="宋体" w:eastAsia="宋体" w:cs="宋体"/>
          <w:color w:val="000000"/>
          <w:szCs w:val="21"/>
        </w:rPr>
        <w:t>“</w:t>
      </w:r>
      <w:r>
        <w:rPr>
          <w:rFonts w:hint="eastAsia" w:ascii="宋体" w:hAnsi="宋体" w:eastAsia="宋体" w:cs="宋体"/>
          <w:color w:val="000000"/>
          <w:szCs w:val="21"/>
        </w:rPr>
        <w:t>禾下乘凉梦</w:t>
      </w:r>
      <w:r>
        <w:rPr>
          <w:rFonts w:ascii="宋体" w:hAnsi="宋体" w:eastAsia="宋体" w:cs="宋体"/>
          <w:color w:val="000000"/>
          <w:szCs w:val="21"/>
        </w:rPr>
        <w:t>”</w:t>
      </w:r>
      <w:r>
        <w:rPr>
          <w:rFonts w:hint="eastAsia" w:ascii="宋体" w:hAnsi="宋体" w:eastAsia="宋体" w:cs="宋体"/>
          <w:color w:val="000000"/>
          <w:szCs w:val="21"/>
        </w:rPr>
        <w:t>，另一个是让杂交水稻覆盖全球，能让全世界</w:t>
      </w:r>
      <w:r>
        <w:rPr>
          <w:rFonts w:ascii="宋体" w:hAnsi="宋体" w:eastAsia="宋体" w:cs="宋体"/>
          <w:color w:val="000000"/>
          <w:szCs w:val="21"/>
        </w:rPr>
        <w:t>15</w:t>
      </w:r>
      <w:r>
        <w:rPr>
          <w:rFonts w:hint="eastAsia" w:ascii="宋体" w:hAnsi="宋体" w:eastAsia="宋体" w:cs="宋体"/>
          <w:color w:val="000000"/>
          <w:szCs w:val="21"/>
        </w:rPr>
        <w:t>亿人吃饱饭。他几十年如一日，废寝忘食，一边致力于杂交水稻的研究，一边努力推广促进杂交水稻走向世界。正如</w:t>
      </w:r>
      <w:r>
        <w:rPr>
          <w:rFonts w:ascii="宋体" w:hAnsi="宋体" w:eastAsia="宋体" w:cs="宋体"/>
          <w:color w:val="000000"/>
          <w:szCs w:val="21"/>
        </w:rPr>
        <w:t>2004</w:t>
      </w:r>
      <w:r>
        <w:rPr>
          <w:rFonts w:hint="eastAsia" w:ascii="宋体" w:hAnsi="宋体" w:eastAsia="宋体" w:cs="宋体"/>
          <w:color w:val="000000"/>
          <w:szCs w:val="21"/>
        </w:rPr>
        <w:t>年《感动中国》给袁隆平的颁奖词中写道的那样，</w:t>
      </w:r>
      <w:r>
        <w:rPr>
          <w:rFonts w:ascii="宋体" w:hAnsi="宋体" w:eastAsia="宋体" w:cs="宋体"/>
          <w:color w:val="000000"/>
          <w:szCs w:val="21"/>
        </w:rPr>
        <w:t>“</w:t>
      </w:r>
      <w:r>
        <w:rPr>
          <w:rFonts w:hint="eastAsia" w:ascii="宋体" w:hAnsi="宋体" w:eastAsia="宋体" w:cs="宋体"/>
          <w:color w:val="000000"/>
          <w:szCs w:val="21"/>
        </w:rPr>
        <w:t>他毕生的梦想，就是让所有人远离饥饿</w:t>
      </w:r>
      <w:r>
        <w:rPr>
          <w:rFonts w:ascii="宋体" w:hAnsi="宋体" w:eastAsia="宋体" w:cs="宋体"/>
          <w:color w:val="000000"/>
          <w:szCs w:val="21"/>
        </w:rPr>
        <w:t>”</w:t>
      </w:r>
      <w:r>
        <w:rPr>
          <w:rFonts w:hint="eastAsia" w:ascii="宋体" w:hAnsi="宋体" w:eastAsia="宋体" w:cs="宋体"/>
          <w:color w:val="000000"/>
          <w:szCs w:val="21"/>
        </w:rPr>
        <w:t>。袁隆平一直朝着</w:t>
      </w:r>
      <w:r>
        <w:rPr>
          <w:rFonts w:ascii="宋体" w:hAnsi="宋体" w:eastAsia="宋体" w:cs="宋体"/>
          <w:color w:val="000000"/>
          <w:szCs w:val="21"/>
        </w:rPr>
        <w:t>“</w:t>
      </w:r>
      <w:r>
        <w:rPr>
          <w:rFonts w:hint="eastAsia" w:ascii="宋体" w:hAnsi="宋体" w:eastAsia="宋体" w:cs="宋体"/>
          <w:color w:val="000000"/>
          <w:szCs w:val="21"/>
        </w:rPr>
        <w:t>水稻梦</w:t>
      </w:r>
      <w:r>
        <w:rPr>
          <w:rFonts w:ascii="宋体" w:hAnsi="宋体" w:eastAsia="宋体" w:cs="宋体"/>
          <w:color w:val="000000"/>
          <w:szCs w:val="21"/>
        </w:rPr>
        <w:t>”</w:t>
      </w:r>
      <w:r>
        <w:rPr>
          <w:rFonts w:hint="eastAsia" w:ascii="宋体" w:hAnsi="宋体" w:eastAsia="宋体" w:cs="宋体"/>
          <w:color w:val="000000"/>
          <w:szCs w:val="21"/>
        </w:rPr>
        <w:t>努力，</w:t>
      </w:r>
      <w:r>
        <w:rPr>
          <w:rFonts w:ascii="宋体" w:hAnsi="宋体" w:eastAsia="宋体" w:cs="宋体"/>
          <w:color w:val="000000"/>
          <w:szCs w:val="21"/>
        </w:rPr>
        <w:t>“</w:t>
      </w:r>
      <w:r>
        <w:rPr>
          <w:rFonts w:hint="eastAsia" w:ascii="宋体" w:hAnsi="宋体" w:eastAsia="宋体" w:cs="宋体"/>
          <w:color w:val="000000"/>
          <w:szCs w:val="21"/>
        </w:rPr>
        <w:t>水稻梦</w:t>
      </w:r>
      <w:r>
        <w:rPr>
          <w:rFonts w:ascii="宋体" w:hAnsi="宋体" w:eastAsia="宋体" w:cs="宋体"/>
          <w:color w:val="000000"/>
          <w:szCs w:val="21"/>
        </w:rPr>
        <w:t>”</w:t>
      </w:r>
      <w:r>
        <w:rPr>
          <w:rFonts w:hint="eastAsia" w:ascii="宋体" w:hAnsi="宋体" w:eastAsia="宋体" w:cs="宋体"/>
          <w:color w:val="000000"/>
          <w:szCs w:val="21"/>
        </w:rPr>
        <w:t>亦是中国梦，催人奋进。</w:t>
      </w:r>
      <w:r>
        <w:rPr>
          <w:rFonts w:ascii="宋体" w:hAnsi="宋体" w:eastAsia="宋体" w:cs="宋体"/>
          <w:color w:val="000000"/>
          <w:szCs w:val="21"/>
        </w:rPr>
        <w:t>“</w:t>
      </w:r>
      <w:r>
        <w:rPr>
          <w:rFonts w:hint="eastAsia" w:ascii="宋体" w:hAnsi="宋体" w:eastAsia="宋体" w:cs="宋体"/>
          <w:color w:val="000000"/>
          <w:szCs w:val="21"/>
        </w:rPr>
        <w:t>水稻梦</w:t>
      </w:r>
      <w:r>
        <w:rPr>
          <w:rFonts w:ascii="宋体" w:hAnsi="宋体" w:eastAsia="宋体" w:cs="宋体"/>
          <w:color w:val="000000"/>
          <w:szCs w:val="21"/>
        </w:rPr>
        <w:t>”</w:t>
      </w:r>
      <w:r>
        <w:rPr>
          <w:rFonts w:hint="eastAsia" w:ascii="宋体" w:hAnsi="宋体" w:eastAsia="宋体" w:cs="宋体"/>
          <w:color w:val="000000"/>
          <w:szCs w:val="21"/>
        </w:rPr>
        <w:t>亦是中国梦告诉我们</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①只有把中国梦融入个人梦想之中才能实现中国梦</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②人民是中国梦的创造者和享有者</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③中国梦是中国人民和世界各国人民共同的福祉</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④中国梦是我国取得一切成绩和进步的根本原因</w:t>
      </w:r>
    </w:p>
    <w:p>
      <w:pPr>
        <w:autoSpaceDE w:val="0"/>
        <w:autoSpaceDN w:val="0"/>
        <w:adjustRightInd w:val="0"/>
        <w:spacing w:line="360" w:lineRule="auto"/>
        <w:jc w:val="left"/>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①②</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③④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3</w:t>
      </w:r>
      <w:r>
        <w:rPr>
          <w:rFonts w:hint="eastAsia" w:ascii="宋体" w:hAnsi="宋体" w:eastAsia="宋体" w:cs="宋体"/>
          <w:color w:val="000000"/>
          <w:szCs w:val="21"/>
        </w:rPr>
        <w:t>．以工代赈是指政府投资建设基础设施工程，受赈济者参加工程建设获得劳务报酬，以此取代直接救济的一种扶持政策。</w:t>
      </w:r>
      <w:r>
        <w:rPr>
          <w:rFonts w:ascii="宋体" w:hAnsi="宋体" w:eastAsia="宋体" w:cs="宋体"/>
          <w:color w:val="000000"/>
          <w:szCs w:val="21"/>
        </w:rPr>
        <w:t>2023</w:t>
      </w:r>
      <w:r>
        <w:rPr>
          <w:rFonts w:hint="eastAsia" w:ascii="宋体" w:hAnsi="宋体" w:eastAsia="宋体" w:cs="宋体"/>
          <w:color w:val="000000"/>
          <w:szCs w:val="21"/>
        </w:rPr>
        <w:t>年</w:t>
      </w:r>
      <w:r>
        <w:rPr>
          <w:rFonts w:ascii="宋体" w:hAnsi="宋体" w:eastAsia="宋体" w:cs="宋体"/>
          <w:color w:val="000000"/>
          <w:szCs w:val="21"/>
        </w:rPr>
        <w:t>1</w:t>
      </w:r>
      <w:r>
        <w:rPr>
          <w:rFonts w:hint="eastAsia" w:ascii="宋体" w:hAnsi="宋体" w:eastAsia="宋体" w:cs="宋体"/>
          <w:color w:val="000000"/>
          <w:szCs w:val="21"/>
        </w:rPr>
        <w:t>月，国家发展改革委颁布新修订的《国家以工代赈管理办法》，于</w:t>
      </w:r>
      <w:r>
        <w:rPr>
          <w:rFonts w:ascii="宋体" w:hAnsi="宋体" w:eastAsia="宋体" w:cs="宋体"/>
          <w:color w:val="000000"/>
          <w:szCs w:val="21"/>
        </w:rPr>
        <w:t>3</w:t>
      </w:r>
      <w:r>
        <w:rPr>
          <w:rFonts w:hint="eastAsia" w:ascii="宋体" w:hAnsi="宋体" w:eastAsia="宋体" w:cs="宋体"/>
          <w:color w:val="000000"/>
          <w:szCs w:val="21"/>
        </w:rPr>
        <w:t>月</w:t>
      </w:r>
      <w:r>
        <w:rPr>
          <w:rFonts w:ascii="宋体" w:hAnsi="宋体" w:eastAsia="宋体" w:cs="宋体"/>
          <w:color w:val="000000"/>
          <w:szCs w:val="21"/>
        </w:rPr>
        <w:t>1</w:t>
      </w:r>
      <w:r>
        <w:rPr>
          <w:rFonts w:hint="eastAsia" w:ascii="宋体" w:hAnsi="宋体" w:eastAsia="宋体" w:cs="宋体"/>
          <w:color w:val="000000"/>
          <w:szCs w:val="21"/>
        </w:rPr>
        <w:t>日起施行。办法要求以工代赈中</w:t>
      </w:r>
      <w:r>
        <w:rPr>
          <w:rFonts w:ascii="宋体" w:hAnsi="宋体" w:eastAsia="宋体" w:cs="宋体"/>
          <w:color w:val="000000"/>
          <w:szCs w:val="21"/>
        </w:rPr>
        <w:t>“</w:t>
      </w:r>
      <w:r>
        <w:rPr>
          <w:rFonts w:hint="eastAsia" w:ascii="宋体" w:hAnsi="宋体" w:eastAsia="宋体" w:cs="宋体"/>
          <w:color w:val="000000"/>
          <w:szCs w:val="21"/>
        </w:rPr>
        <w:t>能用人工的尽量不用机械</w:t>
      </w:r>
      <w:r>
        <w:rPr>
          <w:rFonts w:ascii="宋体" w:hAnsi="宋体" w:eastAsia="宋体" w:cs="宋体"/>
          <w:color w:val="000000"/>
          <w:szCs w:val="21"/>
        </w:rPr>
        <w:t>”</w:t>
      </w:r>
      <w:r>
        <w:rPr>
          <w:rFonts w:hint="eastAsia" w:ascii="宋体" w:hAnsi="宋体" w:eastAsia="宋体" w:cs="宋体"/>
          <w:color w:val="000000"/>
          <w:szCs w:val="21"/>
        </w:rPr>
        <w:t>。下列对这一政策要求的考量推导正确的是</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 xml:space="preserve">①为农民创造更多就业机会 </w:t>
      </w:r>
      <w:r>
        <w:rPr>
          <w:rFonts w:ascii="宋体" w:hAnsi="宋体" w:eastAsia="宋体" w:cs="宋体"/>
          <w:color w:val="000000"/>
          <w:szCs w:val="21"/>
        </w:rPr>
        <w:t xml:space="preserve">     </w:t>
      </w:r>
      <w:r>
        <w:rPr>
          <w:rFonts w:hint="eastAsia" w:ascii="宋体" w:hAnsi="宋体" w:eastAsia="宋体" w:cs="宋体"/>
          <w:color w:val="000000"/>
          <w:szCs w:val="21"/>
        </w:rPr>
        <w:t>②激发农民内生动力</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 xml:space="preserve">③助力乡村振兴和共同富裕 </w:t>
      </w:r>
      <w:r>
        <w:rPr>
          <w:rFonts w:ascii="宋体" w:hAnsi="宋体" w:eastAsia="宋体" w:cs="宋体"/>
          <w:color w:val="000000"/>
          <w:szCs w:val="21"/>
        </w:rPr>
        <w:t xml:space="preserve">    </w:t>
      </w:r>
      <w:r>
        <w:rPr>
          <w:rFonts w:hint="eastAsia" w:ascii="宋体" w:hAnsi="宋体" w:eastAsia="宋体" w:cs="宋体"/>
          <w:color w:val="000000"/>
          <w:szCs w:val="21"/>
        </w:rPr>
        <w:t>④当地农民收入增加</w:t>
      </w:r>
      <w:r>
        <w:rPr>
          <w:rFonts w:hint="eastAsia" w:ascii="宋体" w:hAnsi="宋体" w:eastAsia="宋体" w:cs="等线"/>
          <w:szCs w:val="21"/>
        </w:rPr>
        <w:t xml:space="preserve"> </w:t>
      </w:r>
      <w:r>
        <w:rPr>
          <w:rFonts w:ascii="宋体" w:hAnsi="宋体" w:eastAsia="宋体" w:cs="等线"/>
          <w:szCs w:val="21"/>
        </w:rPr>
        <w:t xml:space="preserve">        </w:t>
      </w:r>
      <w:r>
        <w:rPr>
          <w:rFonts w:hint="eastAsia" w:ascii="宋体" w:hAnsi="宋体" w:eastAsia="宋体" w:cs="宋体"/>
          <w:color w:val="000000"/>
          <w:szCs w:val="21"/>
        </w:rPr>
        <w:t>⑤破除劳动力流通体制弊端</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①→⑤→②→③</w:t>
      </w:r>
      <w:r>
        <w:rPr>
          <w:rFonts w:ascii="宋体" w:hAnsi="宋体" w:eastAsia="宋体" w:cs="宋体"/>
          <w:color w:val="000000"/>
          <w:szCs w:val="21"/>
        </w:rPr>
        <w:tab/>
      </w:r>
      <w:r>
        <w:rPr>
          <w:rFonts w:ascii="宋体" w:hAnsi="宋体" w:eastAsia="宋体" w:cs="宋体"/>
          <w:color w:val="000000"/>
          <w:szCs w:val="21"/>
        </w:rPr>
        <w:tab/>
      </w:r>
      <w:r>
        <w:rPr>
          <w:rFonts w:ascii="宋体" w:hAnsi="宋体" w:eastAsia="宋体" w:cs="宋体"/>
          <w:color w:val="000000"/>
          <w:szCs w:val="21"/>
        </w:rPr>
        <w:tab/>
      </w:r>
      <w:r>
        <w:rPr>
          <w:rFonts w:ascii="宋体" w:hAnsi="宋体" w:eastAsia="宋体" w:cs="宋体"/>
          <w:color w:val="000000"/>
          <w:szCs w:val="21"/>
        </w:rPr>
        <w:tab/>
      </w:r>
      <w:r>
        <w:rPr>
          <w:rFonts w:ascii="宋体" w:hAnsi="宋体" w:eastAsia="宋体" w:cs="宋体"/>
          <w:color w:val="000000"/>
          <w:szCs w:val="21"/>
        </w:rPr>
        <w:t>B.</w:t>
      </w:r>
      <w:r>
        <w:rPr>
          <w:rFonts w:hint="eastAsia" w:ascii="宋体" w:hAnsi="宋体" w:eastAsia="宋体" w:cs="宋体"/>
          <w:color w:val="000000"/>
          <w:szCs w:val="21"/>
        </w:rPr>
        <w:t>①→④→②→③</w:t>
      </w:r>
    </w:p>
    <w:p>
      <w:pPr>
        <w:autoSpaceDE w:val="0"/>
        <w:autoSpaceDN w:val="0"/>
        <w:adjustRightInd w:val="0"/>
        <w:spacing w:line="360" w:lineRule="auto"/>
        <w:jc w:val="left"/>
        <w:rPr>
          <w:rFonts w:ascii="宋体" w:hAnsi="宋体" w:eastAsia="宋体" w:cs="等线"/>
          <w:szCs w:val="21"/>
        </w:rPr>
      </w:pPr>
      <w:r>
        <w:rPr>
          <w:rFonts w:ascii="宋体" w:hAnsi="宋体" w:eastAsia="宋体" w:cs="等线"/>
          <w:szCs w:val="21"/>
        </w:rPr>
        <w:t>C.②</w:t>
      </w:r>
      <w:r>
        <w:rPr>
          <w:rFonts w:hint="eastAsia" w:ascii="宋体" w:hAnsi="宋体" w:eastAsia="宋体" w:cs="宋体"/>
          <w:color w:val="000000"/>
          <w:szCs w:val="21"/>
        </w:rPr>
        <w:t>→</w:t>
      </w:r>
      <w:r>
        <w:rPr>
          <w:rFonts w:ascii="宋体" w:hAnsi="宋体" w:eastAsia="宋体" w:cs="等线"/>
          <w:szCs w:val="21"/>
        </w:rPr>
        <w:t>①</w:t>
      </w:r>
      <w:r>
        <w:rPr>
          <w:rFonts w:hint="eastAsia" w:ascii="宋体" w:hAnsi="宋体" w:eastAsia="宋体" w:cs="宋体"/>
          <w:color w:val="000000"/>
          <w:szCs w:val="21"/>
        </w:rPr>
        <w:t>→⑤→</w:t>
      </w:r>
      <w:r>
        <w:rPr>
          <w:rFonts w:ascii="宋体" w:hAnsi="宋体" w:eastAsia="宋体" w:cs="等线"/>
          <w:szCs w:val="21"/>
        </w:rPr>
        <w:t>③</w:t>
      </w:r>
      <w:r>
        <w:rPr>
          <w:rFonts w:ascii="宋体" w:hAnsi="宋体" w:eastAsia="宋体" w:cs="等线"/>
          <w:szCs w:val="21"/>
        </w:rPr>
        <w:tab/>
      </w:r>
      <w:r>
        <w:rPr>
          <w:rFonts w:ascii="宋体" w:hAnsi="宋体" w:eastAsia="宋体" w:cs="等线"/>
          <w:szCs w:val="21"/>
        </w:rPr>
        <w:tab/>
      </w:r>
      <w:r>
        <w:rPr>
          <w:rFonts w:ascii="宋体" w:hAnsi="宋体" w:eastAsia="宋体" w:cs="等线"/>
          <w:szCs w:val="21"/>
        </w:rPr>
        <w:tab/>
      </w:r>
      <w:r>
        <w:rPr>
          <w:rFonts w:ascii="宋体" w:hAnsi="宋体" w:eastAsia="宋体" w:cs="等线"/>
          <w:szCs w:val="21"/>
        </w:rPr>
        <w:tab/>
      </w:r>
      <w:r>
        <w:rPr>
          <w:rFonts w:ascii="宋体" w:hAnsi="宋体" w:eastAsia="宋体" w:cs="宋体"/>
          <w:color w:val="000000"/>
          <w:szCs w:val="21"/>
        </w:rPr>
        <w:t>D.</w:t>
      </w:r>
      <w:r>
        <w:rPr>
          <w:rFonts w:hint="eastAsia" w:ascii="宋体" w:hAnsi="宋体" w:eastAsia="宋体" w:cs="宋体"/>
          <w:color w:val="000000"/>
          <w:szCs w:val="21"/>
        </w:rPr>
        <w:t>④→⑤→③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4</w:t>
      </w:r>
      <w:r>
        <w:rPr>
          <w:rFonts w:hint="eastAsia" w:ascii="宋体" w:hAnsi="宋体" w:eastAsia="宋体" w:cs="宋体"/>
          <w:color w:val="000000"/>
          <w:szCs w:val="21"/>
        </w:rPr>
        <w:t>．下表为我国</w:t>
      </w:r>
      <w:r>
        <w:rPr>
          <w:rFonts w:ascii="宋体" w:hAnsi="宋体" w:eastAsia="宋体" w:cs="宋体"/>
          <w:color w:val="000000"/>
          <w:szCs w:val="21"/>
        </w:rPr>
        <w:t>2022</w:t>
      </w:r>
      <w:r>
        <w:rPr>
          <w:rFonts w:hint="eastAsia" w:ascii="宋体" w:hAnsi="宋体" w:eastAsia="宋体" w:cs="宋体"/>
          <w:color w:val="000000"/>
          <w:szCs w:val="21"/>
        </w:rPr>
        <w:t>年全国居民收入情况。</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60"/>
        <w:gridCol w:w="1700"/>
        <w:gridCol w:w="1700"/>
        <w:gridCol w:w="1700"/>
        <w:gridCol w:w="1700"/>
        <w:gridCol w:w="1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00" w:hRule="atLeast"/>
          <w:jc w:val="center"/>
        </w:trPr>
        <w:tc>
          <w:tcPr>
            <w:tcW w:w="1060"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color w:val="000000"/>
                <w:szCs w:val="21"/>
              </w:rPr>
              <w:t>项目</w:t>
            </w:r>
          </w:p>
        </w:tc>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color w:val="000000"/>
                <w:szCs w:val="21"/>
              </w:rPr>
              <w:t>人均可支配收入</w:t>
            </w:r>
          </w:p>
        </w:tc>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color w:val="000000"/>
                <w:szCs w:val="21"/>
              </w:rPr>
              <w:t>人均工资性收入</w:t>
            </w:r>
          </w:p>
        </w:tc>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color w:val="000000"/>
                <w:szCs w:val="21"/>
              </w:rPr>
              <w:t>人均经营净收入</w:t>
            </w:r>
          </w:p>
        </w:tc>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color w:val="000000"/>
                <w:szCs w:val="21"/>
              </w:rPr>
              <w:t>人均转移净收入</w:t>
            </w:r>
          </w:p>
        </w:tc>
        <w:tc>
          <w:tcPr>
            <w:tcW w:w="1900"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color w:val="000000"/>
                <w:szCs w:val="21"/>
              </w:rPr>
              <w:t>人均财产净收入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00" w:hRule="atLeast"/>
          <w:jc w:val="center"/>
        </w:trPr>
        <w:tc>
          <w:tcPr>
            <w:tcW w:w="1060"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color w:val="000000"/>
                <w:szCs w:val="21"/>
              </w:rPr>
              <w:t>金额（元）</w:t>
            </w:r>
          </w:p>
        </w:tc>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ascii="宋体" w:hAnsi="宋体" w:eastAsia="宋体" w:cs="宋体"/>
                <w:color w:val="000000"/>
                <w:szCs w:val="21"/>
              </w:rPr>
              <w:t>36883</w:t>
            </w:r>
          </w:p>
        </w:tc>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ascii="宋体" w:hAnsi="宋体" w:eastAsia="宋体" w:cs="宋体"/>
                <w:color w:val="000000"/>
                <w:szCs w:val="21"/>
              </w:rPr>
              <w:t>20590</w:t>
            </w:r>
          </w:p>
        </w:tc>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ascii="宋体" w:hAnsi="宋体" w:eastAsia="宋体" w:cs="宋体"/>
                <w:color w:val="000000"/>
                <w:szCs w:val="21"/>
              </w:rPr>
              <w:t>6175</w:t>
            </w:r>
          </w:p>
        </w:tc>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ascii="宋体" w:hAnsi="宋体" w:eastAsia="宋体" w:cs="宋体"/>
                <w:color w:val="000000"/>
                <w:szCs w:val="21"/>
              </w:rPr>
              <w:t>6892</w:t>
            </w:r>
          </w:p>
        </w:tc>
        <w:tc>
          <w:tcPr>
            <w:tcW w:w="1900"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ascii="宋体" w:hAnsi="宋体" w:eastAsia="宋体" w:cs="宋体"/>
                <w:color w:val="000000"/>
                <w:szCs w:val="21"/>
              </w:rPr>
              <w:t>3227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00" w:hRule="atLeast"/>
          <w:jc w:val="center"/>
        </w:trPr>
        <w:tc>
          <w:tcPr>
            <w:tcW w:w="1060"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color w:val="000000"/>
                <w:szCs w:val="21"/>
              </w:rPr>
              <w:t>增速（％）</w:t>
            </w:r>
          </w:p>
        </w:tc>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ascii="宋体" w:hAnsi="宋体" w:eastAsia="宋体" w:cs="宋体"/>
                <w:color w:val="000000"/>
                <w:szCs w:val="21"/>
              </w:rPr>
              <w:t>5.0</w:t>
            </w:r>
          </w:p>
        </w:tc>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ascii="宋体" w:hAnsi="宋体" w:eastAsia="宋体" w:cs="宋体"/>
                <w:color w:val="000000"/>
                <w:szCs w:val="21"/>
              </w:rPr>
              <w:t>4.9</w:t>
            </w:r>
          </w:p>
        </w:tc>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ascii="宋体" w:hAnsi="宋体" w:eastAsia="宋体" w:cs="宋体"/>
                <w:color w:val="000000"/>
                <w:szCs w:val="21"/>
              </w:rPr>
              <w:t>4.8</w:t>
            </w:r>
          </w:p>
        </w:tc>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ascii="宋体" w:hAnsi="宋体" w:eastAsia="宋体" w:cs="宋体"/>
                <w:color w:val="000000"/>
                <w:szCs w:val="21"/>
              </w:rPr>
              <w:t>5.5</w:t>
            </w:r>
          </w:p>
        </w:tc>
        <w:tc>
          <w:tcPr>
            <w:tcW w:w="1900"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ascii="宋体" w:hAnsi="宋体" w:eastAsia="宋体" w:cs="宋体"/>
                <w:color w:val="000000"/>
                <w:szCs w:val="21"/>
              </w:rPr>
              <w:t>4.9</w:t>
            </w:r>
          </w:p>
        </w:tc>
      </w:tr>
    </w:tbl>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注：表中增速均为名义增速。</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据此，下列判断正确的是</w:t>
      </w:r>
    </w:p>
    <w:p>
      <w:pPr>
        <w:autoSpaceDE w:val="0"/>
        <w:autoSpaceDN w:val="0"/>
        <w:adjustRightInd w:val="0"/>
        <w:spacing w:line="360" w:lineRule="auto"/>
        <w:jc w:val="left"/>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①居民收入增长与经济发展保持同步</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③劳动性收入是居民收入的主要途径</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②城乡居民可支配收入差距继续缩小</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④我国对居民的补助补贴稳步增加</w:t>
      </w:r>
    </w:p>
    <w:p>
      <w:pPr>
        <w:autoSpaceDE w:val="0"/>
        <w:autoSpaceDN w:val="0"/>
        <w:adjustRightInd w:val="0"/>
        <w:spacing w:line="360" w:lineRule="auto"/>
        <w:jc w:val="left"/>
        <w:rPr>
          <w:rFonts w:ascii="宋体" w:hAnsi="宋体" w:eastAsia="宋体" w:cs="宋体"/>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①②</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③④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5</w:t>
      </w:r>
      <w:r>
        <w:rPr>
          <w:rFonts w:hint="eastAsia" w:ascii="宋体" w:hAnsi="宋体" w:eastAsia="宋体" w:cs="宋体"/>
          <w:color w:val="000000"/>
          <w:szCs w:val="21"/>
        </w:rPr>
        <w:t>．截至</w:t>
      </w:r>
      <w:r>
        <w:rPr>
          <w:rFonts w:ascii="宋体" w:hAnsi="宋体" w:eastAsia="宋体" w:cs="宋体"/>
          <w:color w:val="000000"/>
          <w:szCs w:val="21"/>
        </w:rPr>
        <w:t>2023</w:t>
      </w:r>
      <w:r>
        <w:rPr>
          <w:rFonts w:hint="eastAsia" w:ascii="宋体" w:hAnsi="宋体" w:eastAsia="宋体" w:cs="宋体"/>
          <w:color w:val="000000"/>
          <w:szCs w:val="21"/>
        </w:rPr>
        <w:t>年</w:t>
      </w:r>
      <w:r>
        <w:rPr>
          <w:rFonts w:ascii="宋体" w:hAnsi="宋体" w:eastAsia="宋体" w:cs="宋体"/>
          <w:color w:val="000000"/>
          <w:szCs w:val="21"/>
        </w:rPr>
        <w:t>1</w:t>
      </w:r>
      <w:r>
        <w:rPr>
          <w:rFonts w:hint="eastAsia" w:ascii="宋体" w:hAnsi="宋体" w:eastAsia="宋体" w:cs="宋体"/>
          <w:color w:val="000000"/>
          <w:szCs w:val="21"/>
        </w:rPr>
        <w:t>月</w:t>
      </w:r>
      <w:r>
        <w:rPr>
          <w:rFonts w:ascii="宋体" w:hAnsi="宋体" w:eastAsia="宋体" w:cs="宋体"/>
          <w:color w:val="000000"/>
          <w:szCs w:val="21"/>
        </w:rPr>
        <w:t>13</w:t>
      </w:r>
      <w:r>
        <w:rPr>
          <w:rFonts w:hint="eastAsia" w:ascii="宋体" w:hAnsi="宋体" w:eastAsia="宋体" w:cs="宋体"/>
          <w:color w:val="000000"/>
          <w:szCs w:val="21"/>
        </w:rPr>
        <w:t>日，辽宁省十四届人大一次会议收到代表提出的议案</w:t>
      </w:r>
      <w:r>
        <w:rPr>
          <w:rFonts w:ascii="宋体" w:hAnsi="宋体" w:eastAsia="宋体" w:cs="宋体"/>
          <w:color w:val="000000"/>
          <w:szCs w:val="21"/>
        </w:rPr>
        <w:t>23</w:t>
      </w:r>
      <w:r>
        <w:rPr>
          <w:rFonts w:hint="eastAsia" w:ascii="宋体" w:hAnsi="宋体" w:eastAsia="宋体" w:cs="宋体"/>
          <w:color w:val="000000"/>
          <w:szCs w:val="21"/>
        </w:rPr>
        <w:t>件，内容主要涉及辽宁经济社会发展和保障改善民生等一些重点领域。这些议案是代表们认真学习领会省委工作部署，深入基层、深入群众，广泛听取各方面意见，认真思考、精心撰写并完善后提出的。材料表明</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①人大代表作为国家权力的直接行使者享有提案权</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②全过程人民民主是最广泛、最真实、最管用的民主</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③人民代表大会制度应坚持权为民所用</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④人大代表作为人民利益的代言人要自觉接受人民群众的监督</w:t>
      </w:r>
    </w:p>
    <w:p>
      <w:pPr>
        <w:autoSpaceDE w:val="0"/>
        <w:autoSpaceDN w:val="0"/>
        <w:adjustRightInd w:val="0"/>
        <w:spacing w:line="360" w:lineRule="auto"/>
        <w:jc w:val="left"/>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①②</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③④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6</w:t>
      </w:r>
      <w:r>
        <w:rPr>
          <w:rFonts w:hint="eastAsia" w:ascii="宋体" w:hAnsi="宋体" w:eastAsia="宋体" w:cs="宋体"/>
          <w:color w:val="000000"/>
          <w:szCs w:val="21"/>
        </w:rPr>
        <w:t>．约</w:t>
      </w:r>
      <w:r>
        <w:rPr>
          <w:rFonts w:ascii="宋体" w:hAnsi="宋体" w:eastAsia="宋体" w:cs="宋体"/>
          <w:color w:val="000000"/>
          <w:szCs w:val="21"/>
        </w:rPr>
        <w:t>30</w:t>
      </w:r>
      <w:r>
        <w:rPr>
          <w:rFonts w:hint="eastAsia" w:ascii="宋体" w:hAnsi="宋体" w:eastAsia="宋体" w:cs="宋体"/>
          <w:color w:val="000000"/>
          <w:szCs w:val="21"/>
        </w:rPr>
        <w:t>平方米的区域内摆放着长桌、木凳和多媒体设备，一场居民议事会正在举行。这是某街道社区为居民搭建的公共事务议事平台，大家称它为</w:t>
      </w:r>
      <w:r>
        <w:rPr>
          <w:rFonts w:ascii="宋体" w:hAnsi="宋体" w:eastAsia="宋体" w:cs="宋体"/>
          <w:color w:val="000000"/>
          <w:szCs w:val="21"/>
        </w:rPr>
        <w:t>“</w:t>
      </w:r>
      <w:r>
        <w:rPr>
          <w:rFonts w:hint="eastAsia" w:ascii="宋体" w:hAnsi="宋体" w:eastAsia="宋体" w:cs="宋体"/>
          <w:color w:val="000000"/>
          <w:szCs w:val="21"/>
        </w:rPr>
        <w:t>小院议事厅</w:t>
      </w:r>
      <w:r>
        <w:rPr>
          <w:rFonts w:ascii="宋体" w:hAnsi="宋体" w:eastAsia="宋体" w:cs="宋体"/>
          <w:color w:val="000000"/>
          <w:szCs w:val="21"/>
        </w:rPr>
        <w:t>”</w:t>
      </w:r>
      <w:r>
        <w:rPr>
          <w:rFonts w:hint="eastAsia" w:ascii="宋体" w:hAnsi="宋体" w:eastAsia="宋体" w:cs="宋体"/>
          <w:color w:val="000000"/>
          <w:szCs w:val="21"/>
        </w:rPr>
        <w:t>。居民的事居民议，居民的事居民定。近些年，像</w:t>
      </w:r>
      <w:r>
        <w:rPr>
          <w:rFonts w:ascii="宋体" w:hAnsi="宋体" w:eastAsia="宋体" w:cs="宋体"/>
          <w:color w:val="000000"/>
          <w:szCs w:val="21"/>
        </w:rPr>
        <w:t>“</w:t>
      </w:r>
      <w:r>
        <w:rPr>
          <w:rFonts w:hint="eastAsia" w:ascii="宋体" w:hAnsi="宋体" w:eastAsia="宋体" w:cs="宋体"/>
          <w:color w:val="000000"/>
          <w:szCs w:val="21"/>
        </w:rPr>
        <w:t>小院议事厅</w:t>
      </w:r>
      <w:r>
        <w:rPr>
          <w:rFonts w:ascii="宋体" w:hAnsi="宋体" w:eastAsia="宋体" w:cs="宋体"/>
          <w:color w:val="000000"/>
          <w:szCs w:val="21"/>
        </w:rPr>
        <w:t>”</w:t>
      </w:r>
      <w:r>
        <w:rPr>
          <w:rFonts w:hint="eastAsia" w:ascii="宋体" w:hAnsi="宋体" w:eastAsia="宋体" w:cs="宋体"/>
          <w:color w:val="000000"/>
          <w:szCs w:val="21"/>
        </w:rPr>
        <w:t>这样的基层协商民主实现形式已在北京市的社区广泛推广运用。</w:t>
      </w:r>
      <w:r>
        <w:rPr>
          <w:rFonts w:ascii="宋体" w:hAnsi="宋体" w:eastAsia="宋体" w:cs="宋体"/>
          <w:color w:val="000000"/>
          <w:szCs w:val="21"/>
        </w:rPr>
        <w:t>“</w:t>
      </w:r>
      <w:r>
        <w:rPr>
          <w:rFonts w:hint="eastAsia" w:ascii="宋体" w:hAnsi="宋体" w:eastAsia="宋体" w:cs="宋体"/>
          <w:color w:val="000000"/>
          <w:szCs w:val="21"/>
        </w:rPr>
        <w:t>小院议事厅</w:t>
      </w:r>
      <w:r>
        <w:rPr>
          <w:rFonts w:ascii="宋体" w:hAnsi="宋体" w:eastAsia="宋体" w:cs="宋体"/>
          <w:color w:val="000000"/>
          <w:szCs w:val="21"/>
        </w:rPr>
        <w:t>”</w:t>
      </w:r>
      <w:r>
        <w:rPr>
          <w:rFonts w:hint="eastAsia" w:ascii="宋体" w:hAnsi="宋体" w:eastAsia="宋体" w:cs="宋体"/>
          <w:color w:val="000000"/>
          <w:szCs w:val="21"/>
        </w:rPr>
        <w:t>的广泛运用有利于</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①推动基层公共事务管理，释放居民自治活力</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②拓展社区治理和服务功能，提升基层治理效能</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③创新社区自治组织结构，提高公共服务水平</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④推动社区共建共治共享，加强基层政权的管理</w:t>
      </w:r>
    </w:p>
    <w:p>
      <w:pPr>
        <w:autoSpaceDE w:val="0"/>
        <w:autoSpaceDN w:val="0"/>
        <w:adjustRightInd w:val="0"/>
        <w:spacing w:line="360" w:lineRule="auto"/>
        <w:jc w:val="left"/>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①②</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③④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7</w:t>
      </w:r>
      <w:r>
        <w:rPr>
          <w:rFonts w:hint="eastAsia" w:ascii="宋体" w:hAnsi="宋体" w:eastAsia="宋体" w:cs="宋体"/>
          <w:color w:val="000000"/>
          <w:szCs w:val="21"/>
        </w:rPr>
        <w:t>．依托互联网和现代信息技术，司法公开插上了</w:t>
      </w:r>
      <w:r>
        <w:rPr>
          <w:rFonts w:ascii="宋体" w:hAnsi="宋体" w:eastAsia="宋体" w:cs="宋体"/>
          <w:color w:val="000000"/>
          <w:szCs w:val="21"/>
        </w:rPr>
        <w:t>“</w:t>
      </w:r>
      <w:r>
        <w:rPr>
          <w:rFonts w:hint="eastAsia" w:ascii="宋体" w:hAnsi="宋体" w:eastAsia="宋体" w:cs="宋体"/>
          <w:color w:val="000000"/>
          <w:szCs w:val="21"/>
        </w:rPr>
        <w:t>数字翅膀</w:t>
      </w:r>
      <w:r>
        <w:rPr>
          <w:rFonts w:ascii="宋体" w:hAnsi="宋体" w:eastAsia="宋体" w:cs="宋体"/>
          <w:color w:val="000000"/>
          <w:szCs w:val="21"/>
        </w:rPr>
        <w:t>”</w:t>
      </w:r>
      <w:r>
        <w:rPr>
          <w:rFonts w:hint="eastAsia" w:ascii="宋体" w:hAnsi="宋体" w:eastAsia="宋体" w:cs="宋体"/>
          <w:color w:val="000000"/>
          <w:szCs w:val="21"/>
        </w:rPr>
        <w:t>。各级人民法院建立起法院政务网站，</w:t>
      </w:r>
      <w:r>
        <w:rPr>
          <w:rFonts w:ascii="宋体" w:hAnsi="宋体" w:eastAsia="宋体" w:cs="宋体"/>
          <w:color w:val="000000"/>
          <w:szCs w:val="21"/>
        </w:rPr>
        <w:t>12368</w:t>
      </w:r>
      <w:r>
        <w:rPr>
          <w:rFonts w:hint="eastAsia" w:ascii="宋体" w:hAnsi="宋体" w:eastAsia="宋体" w:cs="宋体"/>
          <w:color w:val="000000"/>
          <w:szCs w:val="21"/>
        </w:rPr>
        <w:t>诉讼服务平台，法院微博、微信、移动新闻客户端、手机</w:t>
      </w:r>
      <w:r>
        <w:rPr>
          <w:rFonts w:ascii="宋体" w:hAnsi="宋体" w:eastAsia="宋体" w:cs="宋体"/>
          <w:color w:val="000000"/>
          <w:szCs w:val="21"/>
        </w:rPr>
        <w:t>App</w:t>
      </w:r>
      <w:r>
        <w:rPr>
          <w:rFonts w:hint="eastAsia" w:ascii="宋体" w:hAnsi="宋体" w:eastAsia="宋体" w:cs="宋体"/>
          <w:color w:val="000000"/>
          <w:szCs w:val="21"/>
        </w:rPr>
        <w:t>等平台，</w:t>
      </w:r>
      <w:r>
        <w:rPr>
          <w:rFonts w:ascii="宋体" w:hAnsi="宋体" w:eastAsia="宋体" w:cs="宋体"/>
          <w:color w:val="000000"/>
          <w:szCs w:val="21"/>
        </w:rPr>
        <w:t>“</w:t>
      </w:r>
      <w:r>
        <w:rPr>
          <w:rFonts w:hint="eastAsia" w:ascii="宋体" w:hAnsi="宋体" w:eastAsia="宋体" w:cs="宋体"/>
          <w:color w:val="000000"/>
          <w:szCs w:val="21"/>
        </w:rPr>
        <w:t>指尖上的法院</w:t>
      </w:r>
      <w:r>
        <w:rPr>
          <w:rFonts w:ascii="宋体" w:hAnsi="宋体" w:eastAsia="宋体" w:cs="宋体"/>
          <w:color w:val="000000"/>
          <w:szCs w:val="21"/>
        </w:rPr>
        <w:t>”</w:t>
      </w:r>
      <w:r>
        <w:rPr>
          <w:rFonts w:hint="eastAsia" w:ascii="宋体" w:hAnsi="宋体" w:eastAsia="宋体" w:cs="宋体"/>
          <w:color w:val="000000"/>
          <w:szCs w:val="21"/>
        </w:rPr>
        <w:t>日渐成为司法公开的新阵地。科技与司法的深度融合</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①最大程度保障了人民群众的审判权和知情权</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②有效拓宽了人民群众有序参与司法的渠道</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③有助于构建开放、动态、透明、便民的阳光司法机制</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④是规范执法的重要前提，也是执法公开公正的重要保障</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②④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8</w:t>
      </w:r>
      <w:r>
        <w:rPr>
          <w:rFonts w:hint="eastAsia" w:ascii="宋体" w:hAnsi="宋体" w:eastAsia="宋体" w:cs="宋体"/>
          <w:color w:val="000000"/>
          <w:szCs w:val="21"/>
        </w:rPr>
        <w:t>．恩格斯在《反杜林论》中说：</w:t>
      </w:r>
      <w:r>
        <w:rPr>
          <w:rFonts w:ascii="宋体" w:hAnsi="宋体" w:eastAsia="宋体" w:cs="宋体"/>
          <w:color w:val="000000"/>
          <w:szCs w:val="21"/>
        </w:rPr>
        <w:t>“</w:t>
      </w:r>
      <w:r>
        <w:rPr>
          <w:rFonts w:hint="eastAsia" w:ascii="宋体" w:hAnsi="宋体" w:eastAsia="宋体" w:cs="宋体"/>
          <w:color w:val="000000"/>
          <w:szCs w:val="21"/>
        </w:rPr>
        <w:t>常识在日常应用的范围内虽然是极可尊敬的东西，但它一跨入广阔的研究领域，就会碰到极为惊人的变故。</w:t>
      </w:r>
      <w:r>
        <w:rPr>
          <w:rFonts w:ascii="宋体" w:hAnsi="宋体" w:eastAsia="宋体" w:cs="宋体"/>
          <w:color w:val="000000"/>
          <w:szCs w:val="21"/>
        </w:rPr>
        <w:t>”</w:t>
      </w:r>
      <w:r>
        <w:rPr>
          <w:rFonts w:hint="eastAsia" w:ascii="宋体" w:hAnsi="宋体" w:eastAsia="宋体" w:cs="宋体"/>
          <w:color w:val="000000"/>
          <w:szCs w:val="21"/>
        </w:rPr>
        <w:t>这是因为</w:t>
      </w:r>
    </w:p>
    <w:p>
      <w:pPr>
        <w:autoSpaceDE w:val="0"/>
        <w:autoSpaceDN w:val="0"/>
        <w:adjustRightInd w:val="0"/>
        <w:spacing w:line="360" w:lineRule="auto"/>
        <w:jc w:val="left"/>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①常识是零散的、不自觉的世界观</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③常识缺乏正确的世界观和方法论的指导</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②常识反映的是某一具体领域的认识</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④认识受到各种条件的限制</w:t>
      </w:r>
    </w:p>
    <w:p>
      <w:pPr>
        <w:autoSpaceDE w:val="0"/>
        <w:autoSpaceDN w:val="0"/>
        <w:adjustRightInd w:val="0"/>
        <w:spacing w:line="360" w:lineRule="auto"/>
        <w:jc w:val="left"/>
        <w:rPr>
          <w:rFonts w:ascii="宋体" w:hAnsi="宋体" w:eastAsia="宋体" w:cs="宋体"/>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②④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9</w:t>
      </w:r>
      <w:r>
        <w:rPr>
          <w:rFonts w:hint="eastAsia" w:ascii="宋体" w:hAnsi="宋体" w:eastAsia="宋体" w:cs="宋体"/>
          <w:color w:val="000000"/>
          <w:szCs w:val="21"/>
        </w:rPr>
        <w:t>．近年来，某地聚焦</w:t>
      </w:r>
      <w:r>
        <w:rPr>
          <w:rFonts w:ascii="宋体" w:hAnsi="宋体" w:eastAsia="宋体" w:cs="宋体"/>
          <w:color w:val="000000"/>
          <w:szCs w:val="21"/>
        </w:rPr>
        <w:t>“</w:t>
      </w:r>
      <w:r>
        <w:rPr>
          <w:rFonts w:hint="eastAsia" w:ascii="宋体" w:hAnsi="宋体" w:eastAsia="宋体" w:cs="宋体"/>
          <w:color w:val="000000"/>
          <w:szCs w:val="21"/>
        </w:rPr>
        <w:t>一核四廊多点</w:t>
      </w:r>
      <w:r>
        <w:rPr>
          <w:rFonts w:ascii="宋体" w:hAnsi="宋体" w:eastAsia="宋体" w:cs="宋体"/>
          <w:color w:val="000000"/>
          <w:szCs w:val="21"/>
        </w:rPr>
        <w:t>”</w:t>
      </w:r>
      <w:r>
        <w:rPr>
          <w:rFonts w:hint="eastAsia" w:ascii="宋体" w:hAnsi="宋体" w:eastAsia="宋体" w:cs="宋体"/>
          <w:color w:val="000000"/>
          <w:szCs w:val="21"/>
        </w:rPr>
        <w:t>空间布局和</w:t>
      </w:r>
      <w:r>
        <w:rPr>
          <w:rFonts w:ascii="宋体" w:hAnsi="宋体" w:eastAsia="宋体" w:cs="宋体"/>
          <w:color w:val="000000"/>
          <w:szCs w:val="21"/>
        </w:rPr>
        <w:t>“</w:t>
      </w:r>
      <w:r>
        <w:rPr>
          <w:rFonts w:hint="eastAsia" w:ascii="宋体" w:hAnsi="宋体" w:eastAsia="宋体" w:cs="宋体"/>
          <w:color w:val="000000"/>
          <w:szCs w:val="21"/>
        </w:rPr>
        <w:t>一城五县</w:t>
      </w:r>
      <w:r>
        <w:rPr>
          <w:rFonts w:ascii="宋体" w:hAnsi="宋体" w:eastAsia="宋体" w:cs="宋体"/>
          <w:color w:val="000000"/>
          <w:szCs w:val="21"/>
        </w:rPr>
        <w:t>”</w:t>
      </w:r>
      <w:r>
        <w:rPr>
          <w:rFonts w:hint="eastAsia" w:ascii="宋体" w:hAnsi="宋体" w:eastAsia="宋体" w:cs="宋体"/>
          <w:color w:val="000000"/>
          <w:szCs w:val="21"/>
        </w:rPr>
        <w:t>建设目标，积极探索</w:t>
      </w:r>
      <w:r>
        <w:rPr>
          <w:rFonts w:ascii="宋体" w:hAnsi="宋体" w:eastAsia="宋体" w:cs="宋体"/>
          <w:color w:val="000000"/>
          <w:szCs w:val="21"/>
        </w:rPr>
        <w:t>“</w:t>
      </w:r>
      <w:r>
        <w:rPr>
          <w:rFonts w:hint="eastAsia" w:ascii="宋体" w:hAnsi="宋体" w:eastAsia="宋体" w:cs="宋体"/>
          <w:color w:val="000000"/>
          <w:szCs w:val="21"/>
        </w:rPr>
        <w:t>四好农村路</w:t>
      </w:r>
      <w:r>
        <w:rPr>
          <w:rFonts w:ascii="宋体" w:hAnsi="宋体" w:eastAsia="宋体" w:cs="宋体"/>
          <w:color w:val="000000"/>
          <w:szCs w:val="21"/>
        </w:rPr>
        <w:t>”</w:t>
      </w:r>
      <w:r>
        <w:rPr>
          <w:rFonts w:hint="eastAsia" w:ascii="宋体" w:hAnsi="宋体" w:eastAsia="宋体" w:cs="宋体"/>
          <w:color w:val="000000"/>
          <w:szCs w:val="21"/>
        </w:rPr>
        <w:t>高质量发展模式，加快补齐交通基础设施短板，加速建设城乡交通运输一体化示范县，率先开通城乡公交，推动农村公路与农业、工业、旅游等融合发展，让乡村因路更美、因路而兴。该地的成功得益于</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①敢于破除原有的经济发展思路，实现乡村发展模式蝶变</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②坚持用综合思维方式认识事物，提高城乡协同发展质量</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③从事物固有的联系中把握事物，建立乡村发展的新联系</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④着眼于乡村发展的重要部分，实现系统内部结构调整优化</w:t>
      </w:r>
    </w:p>
    <w:p>
      <w:pPr>
        <w:autoSpaceDE w:val="0"/>
        <w:autoSpaceDN w:val="0"/>
        <w:adjustRightInd w:val="0"/>
        <w:spacing w:line="360" w:lineRule="auto"/>
        <w:jc w:val="left"/>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①②</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③④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10</w:t>
      </w:r>
      <w:r>
        <w:rPr>
          <w:rFonts w:hint="eastAsia" w:ascii="宋体" w:hAnsi="宋体" w:eastAsia="宋体" w:cs="宋体"/>
          <w:color w:val="000000"/>
          <w:szCs w:val="21"/>
        </w:rPr>
        <w:t>．党的二十大报告指出：</w:t>
      </w:r>
      <w:r>
        <w:rPr>
          <w:rFonts w:ascii="宋体" w:hAnsi="宋体" w:eastAsia="宋体" w:cs="宋体"/>
          <w:color w:val="000000"/>
          <w:szCs w:val="21"/>
        </w:rPr>
        <w:t>“</w:t>
      </w:r>
      <w:r>
        <w:rPr>
          <w:rFonts w:hint="eastAsia" w:ascii="宋体" w:hAnsi="宋体" w:eastAsia="宋体" w:cs="宋体"/>
          <w:color w:val="000000"/>
          <w:szCs w:val="21"/>
        </w:rPr>
        <w:t>经过不懈努力，党找到了自我革命这一跳出治乱兴衰历史周期率的第二个答案，确保党永远不变质、不变色、不变味。</w:t>
      </w:r>
      <w:r>
        <w:rPr>
          <w:rFonts w:ascii="宋体" w:hAnsi="宋体" w:eastAsia="宋体" w:cs="宋体"/>
          <w:color w:val="000000"/>
          <w:szCs w:val="21"/>
        </w:rPr>
        <w:t>”</w:t>
      </w:r>
      <w:r>
        <w:rPr>
          <w:rFonts w:hint="eastAsia" w:ascii="宋体" w:hAnsi="宋体" w:eastAsia="宋体" w:cs="宋体"/>
          <w:color w:val="000000"/>
          <w:szCs w:val="21"/>
        </w:rPr>
        <w:t>常怀</w:t>
      </w:r>
      <w:r>
        <w:rPr>
          <w:rFonts w:ascii="宋体" w:hAnsi="宋体" w:eastAsia="宋体" w:cs="宋体"/>
          <w:color w:val="000000"/>
          <w:szCs w:val="21"/>
        </w:rPr>
        <w:t>“</w:t>
      </w:r>
      <w:r>
        <w:rPr>
          <w:rFonts w:hint="eastAsia" w:ascii="宋体" w:hAnsi="宋体" w:eastAsia="宋体" w:cs="宋体"/>
          <w:color w:val="000000"/>
          <w:szCs w:val="21"/>
        </w:rPr>
        <w:t>赶考</w:t>
      </w:r>
      <w:r>
        <w:rPr>
          <w:rFonts w:ascii="宋体" w:hAnsi="宋体" w:eastAsia="宋体" w:cs="宋体"/>
          <w:color w:val="000000"/>
          <w:szCs w:val="21"/>
        </w:rPr>
        <w:t>”</w:t>
      </w:r>
      <w:r>
        <w:rPr>
          <w:rFonts w:hint="eastAsia" w:ascii="宋体" w:hAnsi="宋体" w:eastAsia="宋体" w:cs="宋体"/>
          <w:color w:val="000000"/>
          <w:szCs w:val="21"/>
        </w:rPr>
        <w:t>之心，勇于自我革命，这是百年大党不懈奋斗淬就的鲜明品格。下列对</w:t>
      </w:r>
      <w:r>
        <w:rPr>
          <w:rFonts w:ascii="宋体" w:hAnsi="宋体" w:eastAsia="宋体" w:cs="宋体"/>
          <w:color w:val="000000"/>
          <w:szCs w:val="21"/>
        </w:rPr>
        <w:t>“</w:t>
      </w:r>
      <w:r>
        <w:rPr>
          <w:rFonts w:hint="eastAsia" w:ascii="宋体" w:hAnsi="宋体" w:eastAsia="宋体" w:cs="宋体"/>
          <w:color w:val="000000"/>
          <w:szCs w:val="21"/>
        </w:rPr>
        <w:t>第二个答案</w:t>
      </w:r>
      <w:r>
        <w:rPr>
          <w:rFonts w:ascii="宋体" w:hAnsi="宋体" w:eastAsia="宋体" w:cs="宋体"/>
          <w:color w:val="000000"/>
          <w:szCs w:val="21"/>
        </w:rPr>
        <w:t>”</w:t>
      </w:r>
      <w:r>
        <w:rPr>
          <w:rFonts w:hint="eastAsia" w:ascii="宋体" w:hAnsi="宋体" w:eastAsia="宋体" w:cs="宋体"/>
          <w:color w:val="000000"/>
          <w:szCs w:val="21"/>
        </w:rPr>
        <w:t>理解正确的是</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①深化了对马克思主义政党长期执政规律的认识</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②表明人类追求真理的过程并不是一帆风顺的</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③表明我们找到了跳出社会历史发展规律的钥匙</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④说明实践是认识不断发展的来源和动力</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①②</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③④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11</w:t>
      </w:r>
      <w:r>
        <w:rPr>
          <w:rFonts w:hint="eastAsia" w:ascii="宋体" w:hAnsi="宋体" w:eastAsia="宋体" w:cs="宋体"/>
          <w:color w:val="000000"/>
          <w:szCs w:val="21"/>
        </w:rPr>
        <w:t>．文化节目《诗画中国》运用</w:t>
      </w:r>
      <w:r>
        <w:rPr>
          <w:rFonts w:ascii="宋体" w:hAnsi="宋体" w:eastAsia="宋体" w:cs="宋体"/>
          <w:color w:val="000000"/>
          <w:szCs w:val="21"/>
        </w:rPr>
        <w:t>XR</w:t>
      </w:r>
      <w:r>
        <w:rPr>
          <w:rFonts w:hint="eastAsia" w:ascii="宋体" w:hAnsi="宋体" w:eastAsia="宋体" w:cs="宋体"/>
          <w:color w:val="000000"/>
          <w:szCs w:val="21"/>
        </w:rPr>
        <w:t>、</w:t>
      </w:r>
      <w:r>
        <w:rPr>
          <w:rFonts w:ascii="宋体" w:hAnsi="宋体" w:eastAsia="宋体" w:cs="宋体"/>
          <w:color w:val="000000"/>
          <w:szCs w:val="21"/>
        </w:rPr>
        <w:t>CG</w:t>
      </w:r>
      <w:r>
        <w:rPr>
          <w:rFonts w:hint="eastAsia" w:ascii="宋体" w:hAnsi="宋体" w:eastAsia="宋体" w:cs="宋体"/>
          <w:color w:val="000000"/>
          <w:szCs w:val="21"/>
        </w:rPr>
        <w:t>、裸眼</w:t>
      </w:r>
      <w:r>
        <w:rPr>
          <w:rFonts w:ascii="宋体" w:hAnsi="宋体" w:eastAsia="宋体" w:cs="宋体"/>
          <w:color w:val="000000"/>
          <w:szCs w:val="21"/>
        </w:rPr>
        <w:t>3D</w:t>
      </w:r>
      <w:r>
        <w:rPr>
          <w:rFonts w:hint="eastAsia" w:ascii="宋体" w:hAnsi="宋体" w:eastAsia="宋体" w:cs="宋体"/>
          <w:color w:val="000000"/>
          <w:szCs w:val="21"/>
        </w:rPr>
        <w:t>、全息影像等先进科技手段，融合诗、画、音、舞、剧、曲等艺术形态，辅以电影级别的拍摄与制作，让经典诗画</w:t>
      </w:r>
      <w:r>
        <w:rPr>
          <w:rFonts w:ascii="宋体" w:hAnsi="宋体" w:eastAsia="宋体" w:cs="宋体"/>
          <w:color w:val="000000"/>
          <w:szCs w:val="21"/>
        </w:rPr>
        <w:t>“</w:t>
      </w:r>
      <w:r>
        <w:rPr>
          <w:rFonts w:hint="eastAsia" w:ascii="宋体" w:hAnsi="宋体" w:eastAsia="宋体" w:cs="宋体"/>
          <w:color w:val="000000"/>
          <w:szCs w:val="21"/>
        </w:rPr>
        <w:t>活起来</w:t>
      </w:r>
      <w:r>
        <w:rPr>
          <w:rFonts w:ascii="宋体" w:hAnsi="宋体" w:eastAsia="宋体" w:cs="宋体"/>
          <w:color w:val="000000"/>
          <w:szCs w:val="21"/>
        </w:rPr>
        <w:t>”</w:t>
      </w:r>
      <w:r>
        <w:rPr>
          <w:rFonts w:hint="eastAsia" w:ascii="宋体" w:hAnsi="宋体" w:eastAsia="宋体" w:cs="宋体"/>
          <w:color w:val="000000"/>
          <w:szCs w:val="21"/>
        </w:rPr>
        <w:t>，整个节目典雅诗意，视觉效果、沉浸观感、艺术冲击力都很强，吸引了很多观众。这说明</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①多元艺术形态为传统诗画作品增添新内涵</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②中华文化是中华民族共同的精神标识</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③高品质的文化作品更能满足人民的需求</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④文化创新能够赋予优秀传统文化新的生机</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①②</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③④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12.2022</w:t>
      </w:r>
      <w:r>
        <w:rPr>
          <w:rFonts w:hint="eastAsia" w:ascii="宋体" w:hAnsi="宋体" w:eastAsia="宋体" w:cs="宋体"/>
          <w:color w:val="000000"/>
          <w:szCs w:val="21"/>
        </w:rPr>
        <w:t>年</w:t>
      </w:r>
      <w:r>
        <w:rPr>
          <w:rFonts w:ascii="宋体" w:hAnsi="宋体" w:eastAsia="宋体" w:cs="宋体"/>
          <w:color w:val="000000"/>
          <w:szCs w:val="21"/>
        </w:rPr>
        <w:t>10</w:t>
      </w:r>
      <w:r>
        <w:rPr>
          <w:rFonts w:hint="eastAsia" w:ascii="宋体" w:hAnsi="宋体" w:eastAsia="宋体" w:cs="宋体"/>
          <w:color w:val="000000"/>
          <w:szCs w:val="21"/>
        </w:rPr>
        <w:t>月</w:t>
      </w:r>
      <w:r>
        <w:rPr>
          <w:rFonts w:ascii="宋体" w:hAnsi="宋体" w:eastAsia="宋体" w:cs="宋体"/>
          <w:color w:val="000000"/>
          <w:szCs w:val="21"/>
        </w:rPr>
        <w:t>30</w:t>
      </w:r>
      <w:r>
        <w:rPr>
          <w:rFonts w:hint="eastAsia" w:ascii="宋体" w:hAnsi="宋体" w:eastAsia="宋体" w:cs="宋体"/>
          <w:color w:val="000000"/>
          <w:szCs w:val="21"/>
        </w:rPr>
        <w:t>日，巴西总统选举结果出炉，劳工党候选人、前总统卢拉以</w:t>
      </w:r>
      <w:r>
        <w:rPr>
          <w:rFonts w:ascii="宋体" w:hAnsi="宋体" w:eastAsia="宋体" w:cs="宋体"/>
          <w:color w:val="000000"/>
          <w:szCs w:val="21"/>
        </w:rPr>
        <w:t>50.9</w:t>
      </w:r>
      <w:r>
        <w:rPr>
          <w:rFonts w:hint="eastAsia" w:ascii="宋体" w:hAnsi="宋体" w:eastAsia="宋体" w:cs="宋体"/>
          <w:color w:val="000000"/>
          <w:szCs w:val="21"/>
        </w:rPr>
        <w:t>％的得票率赢得总统选举。巴西由</w:t>
      </w:r>
      <w:r>
        <w:rPr>
          <w:rFonts w:ascii="宋体" w:hAnsi="宋体" w:eastAsia="宋体" w:cs="宋体"/>
          <w:color w:val="000000"/>
          <w:szCs w:val="21"/>
        </w:rPr>
        <w:t>26</w:t>
      </w:r>
      <w:r>
        <w:rPr>
          <w:rFonts w:hint="eastAsia" w:ascii="宋体" w:hAnsi="宋体" w:eastAsia="宋体" w:cs="宋体"/>
          <w:color w:val="000000"/>
          <w:szCs w:val="21"/>
        </w:rPr>
        <w:t>个州和</w:t>
      </w:r>
      <w:r>
        <w:rPr>
          <w:rFonts w:ascii="宋体" w:hAnsi="宋体" w:eastAsia="宋体" w:cs="宋体"/>
          <w:color w:val="000000"/>
          <w:szCs w:val="21"/>
        </w:rPr>
        <w:t>1</w:t>
      </w:r>
      <w:r>
        <w:rPr>
          <w:rFonts w:hint="eastAsia" w:ascii="宋体" w:hAnsi="宋体" w:eastAsia="宋体" w:cs="宋体"/>
          <w:color w:val="000000"/>
          <w:szCs w:val="21"/>
        </w:rPr>
        <w:t>个联邦区组成，各州有宪法保证的政治自主权，有权公布与国家宪法冲突的自己的州的宪法。由此可知，在巴西</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①实行代议制，总统对选民负责，不对议会负责</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②国家整体与其组成部分的权限范围由联邦宪法规定</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③总理由议会中占多数席位的政党或政党联盟领袖担任</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④议会对政府表示不信任时，政府必须集体辞职</w:t>
      </w:r>
    </w:p>
    <w:p>
      <w:pPr>
        <w:autoSpaceDE w:val="0"/>
        <w:autoSpaceDN w:val="0"/>
        <w:adjustRightInd w:val="0"/>
        <w:spacing w:line="360" w:lineRule="auto"/>
        <w:jc w:val="left"/>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①②</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③④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13</w:t>
      </w:r>
      <w:r>
        <w:rPr>
          <w:rFonts w:hint="eastAsia" w:ascii="宋体" w:hAnsi="宋体" w:eastAsia="宋体" w:cs="宋体"/>
          <w:color w:val="000000"/>
          <w:szCs w:val="21"/>
        </w:rPr>
        <w:t>．在几内亚，成功实施该国首例开胸手术；在圭亚那，走进热带雨林深处，把医疗服务送到当地民众</w:t>
      </w:r>
      <w:r>
        <w:rPr>
          <w:rFonts w:ascii="宋体" w:hAnsi="宋体" w:eastAsia="宋体" w:cs="宋体"/>
          <w:color w:val="000000"/>
          <w:szCs w:val="21"/>
        </w:rPr>
        <w:t>“</w:t>
      </w:r>
      <w:r>
        <w:rPr>
          <w:rFonts w:hint="eastAsia" w:ascii="宋体" w:hAnsi="宋体" w:eastAsia="宋体" w:cs="宋体"/>
          <w:color w:val="000000"/>
          <w:szCs w:val="21"/>
        </w:rPr>
        <w:t>家门口</w:t>
      </w:r>
      <w:r>
        <w:rPr>
          <w:rFonts w:ascii="宋体" w:hAnsi="宋体" w:eastAsia="宋体" w:cs="宋体"/>
          <w:color w:val="000000"/>
          <w:szCs w:val="21"/>
        </w:rPr>
        <w:t>”</w:t>
      </w:r>
      <w:r>
        <w:rPr>
          <w:rFonts w:hint="eastAsia" w:ascii="宋体" w:hAnsi="宋体" w:eastAsia="宋体" w:cs="宋体"/>
          <w:color w:val="000000"/>
          <w:szCs w:val="21"/>
        </w:rPr>
        <w:t>；在東埔寨，进行免费手术，帮白内障患者重获光明······中国援外医疗队一次次在艰苦条件下成为</w:t>
      </w:r>
      <w:r>
        <w:rPr>
          <w:rFonts w:ascii="宋体" w:hAnsi="宋体" w:eastAsia="宋体" w:cs="宋体"/>
          <w:color w:val="000000"/>
          <w:szCs w:val="21"/>
        </w:rPr>
        <w:t>“</w:t>
      </w:r>
      <w:r>
        <w:rPr>
          <w:rFonts w:hint="eastAsia" w:ascii="宋体" w:hAnsi="宋体" w:eastAsia="宋体" w:cs="宋体"/>
          <w:color w:val="000000"/>
          <w:szCs w:val="21"/>
        </w:rPr>
        <w:t>创造奇迹的人</w:t>
      </w:r>
      <w:r>
        <w:rPr>
          <w:rFonts w:ascii="宋体" w:hAnsi="宋体" w:eastAsia="宋体" w:cs="宋体"/>
          <w:color w:val="000000"/>
          <w:szCs w:val="21"/>
        </w:rPr>
        <w:t>”</w:t>
      </w:r>
      <w:r>
        <w:rPr>
          <w:rFonts w:hint="eastAsia" w:ascii="宋体" w:hAnsi="宋体" w:eastAsia="宋体" w:cs="宋体"/>
          <w:color w:val="000000"/>
          <w:szCs w:val="21"/>
        </w:rPr>
        <w:t>，也凭借医者仁心成为当地</w:t>
      </w:r>
      <w:r>
        <w:rPr>
          <w:rFonts w:ascii="宋体" w:hAnsi="宋体" w:eastAsia="宋体" w:cs="宋体"/>
          <w:color w:val="000000"/>
          <w:szCs w:val="21"/>
        </w:rPr>
        <w:t>“</w:t>
      </w:r>
      <w:r>
        <w:rPr>
          <w:rFonts w:hint="eastAsia" w:ascii="宋体" w:hAnsi="宋体" w:eastAsia="宋体" w:cs="宋体"/>
          <w:color w:val="000000"/>
          <w:szCs w:val="21"/>
        </w:rPr>
        <w:t>最受欢迎的人</w:t>
      </w:r>
      <w:r>
        <w:rPr>
          <w:rFonts w:ascii="宋体" w:hAnsi="宋体" w:eastAsia="宋体" w:cs="宋体"/>
          <w:color w:val="000000"/>
          <w:szCs w:val="21"/>
        </w:rPr>
        <w:t>”</w:t>
      </w:r>
      <w:r>
        <w:rPr>
          <w:rFonts w:hint="eastAsia" w:ascii="宋体" w:hAnsi="宋体" w:eastAsia="宋体" w:cs="宋体"/>
          <w:color w:val="000000"/>
          <w:szCs w:val="21"/>
        </w:rPr>
        <w:t>。中国援外医疗队用实际行动</w:t>
      </w:r>
    </w:p>
    <w:p>
      <w:pPr>
        <w:autoSpaceDE w:val="0"/>
        <w:autoSpaceDN w:val="0"/>
        <w:adjustRightInd w:val="0"/>
        <w:spacing w:line="360" w:lineRule="auto"/>
        <w:jc w:val="left"/>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①使国际关系民主化更加深入人心</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③勾勒出中国敢担当的大国形象</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②践行着人类命运共同体的理念</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④引领和推进全球治理体制变革</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②④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14</w:t>
      </w:r>
      <w:r>
        <w:rPr>
          <w:rFonts w:hint="eastAsia" w:ascii="宋体" w:hAnsi="宋体" w:eastAsia="宋体" w:cs="宋体"/>
          <w:color w:val="000000"/>
          <w:szCs w:val="21"/>
        </w:rPr>
        <w:t>．为取得北京户口，赵某与钱某签订《委托协议书》。协议约定：赵某支付</w:t>
      </w:r>
      <w:r>
        <w:rPr>
          <w:rFonts w:ascii="宋体" w:hAnsi="宋体" w:eastAsia="宋体" w:cs="宋体"/>
          <w:color w:val="000000"/>
          <w:szCs w:val="21"/>
        </w:rPr>
        <w:t>48</w:t>
      </w:r>
      <w:r>
        <w:rPr>
          <w:rFonts w:hint="eastAsia" w:ascii="宋体" w:hAnsi="宋体" w:eastAsia="宋体" w:cs="宋体"/>
          <w:color w:val="000000"/>
          <w:szCs w:val="21"/>
        </w:rPr>
        <w:t>万元，钱某承诺在三年内为其办理北京户口；如因国家政策调整造成不可抗拒因素，钱某不承担责任，不退还先前所付款项。协议签订后，赵某支付</w:t>
      </w:r>
      <w:r>
        <w:rPr>
          <w:rFonts w:ascii="宋体" w:hAnsi="宋体" w:eastAsia="宋体" w:cs="宋体"/>
          <w:color w:val="000000"/>
          <w:szCs w:val="21"/>
        </w:rPr>
        <w:t>24</w:t>
      </w:r>
      <w:r>
        <w:rPr>
          <w:rFonts w:hint="eastAsia" w:ascii="宋体" w:hAnsi="宋体" w:eastAsia="宋体" w:cs="宋体"/>
          <w:color w:val="000000"/>
          <w:szCs w:val="21"/>
        </w:rPr>
        <w:t>万元，并在钱某的安排下与持有北京农业户口的女子孙某登记结婚。后受户籍管理政策影响，赵某落户愿望落空。于是赵某诉至法院，要求钱某退款。法院判决钱某返还赵某</w:t>
      </w:r>
      <w:r>
        <w:rPr>
          <w:rFonts w:ascii="宋体" w:hAnsi="宋体" w:eastAsia="宋体" w:cs="宋体"/>
          <w:color w:val="000000"/>
          <w:szCs w:val="21"/>
        </w:rPr>
        <w:t>24</w:t>
      </w:r>
      <w:r>
        <w:rPr>
          <w:rFonts w:hint="eastAsia" w:ascii="宋体" w:hAnsi="宋体" w:eastAsia="宋体" w:cs="宋体"/>
          <w:color w:val="000000"/>
          <w:szCs w:val="21"/>
        </w:rPr>
        <w:t>万元。本案中法官判决的重要原因是</w:t>
      </w:r>
    </w:p>
    <w:p>
      <w:pPr>
        <w:autoSpaceDE w:val="0"/>
        <w:autoSpaceDN w:val="0"/>
        <w:adjustRightInd w:val="0"/>
        <w:spacing w:line="360" w:lineRule="auto"/>
        <w:jc w:val="left"/>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①该协议内容违反了法律法规的强制性规定</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③政策是不可抗力，钱某无须承担违约责任</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②该协议违背公序良俗，属于无效合同</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④钱某未全面履行委托协议中约定的义务</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①②</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③④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15</w:t>
      </w:r>
      <w:r>
        <w:rPr>
          <w:rFonts w:hint="eastAsia" w:ascii="宋体" w:hAnsi="宋体" w:eastAsia="宋体" w:cs="宋体"/>
          <w:color w:val="000000"/>
          <w:szCs w:val="21"/>
        </w:rPr>
        <w:t>．</w:t>
      </w:r>
      <w:r>
        <w:rPr>
          <w:rFonts w:ascii="宋体" w:hAnsi="宋体" w:eastAsia="宋体" w:cs="宋体"/>
          <w:color w:val="000000"/>
          <w:szCs w:val="21"/>
        </w:rPr>
        <w:t>M</w:t>
      </w:r>
      <w:r>
        <w:rPr>
          <w:rFonts w:hint="eastAsia" w:ascii="宋体" w:hAnsi="宋体" w:eastAsia="宋体" w:cs="宋体"/>
          <w:color w:val="000000"/>
          <w:szCs w:val="21"/>
        </w:rPr>
        <w:t>区</w:t>
      </w:r>
      <w:r>
        <w:rPr>
          <w:rFonts w:ascii="宋体" w:hAnsi="宋体" w:eastAsia="宋体" w:cs="宋体"/>
          <w:color w:val="000000"/>
          <w:szCs w:val="21"/>
        </w:rPr>
        <w:t>15</w:t>
      </w:r>
      <w:r>
        <w:rPr>
          <w:rFonts w:hint="eastAsia" w:ascii="宋体" w:hAnsi="宋体" w:eastAsia="宋体" w:cs="宋体"/>
          <w:color w:val="000000"/>
          <w:szCs w:val="21"/>
        </w:rPr>
        <w:t>家驾培单位成立联营公司，并签订《联营协议》，规定各成员统一收费、管理及分配。</w:t>
      </w:r>
      <w:r>
        <w:rPr>
          <w:rFonts w:ascii="宋体" w:hAnsi="宋体" w:eastAsia="宋体" w:cs="宋体"/>
          <w:color w:val="000000"/>
          <w:szCs w:val="21"/>
        </w:rPr>
        <w:t>N</w:t>
      </w:r>
      <w:r>
        <w:rPr>
          <w:rFonts w:hint="eastAsia" w:ascii="宋体" w:hAnsi="宋体" w:eastAsia="宋体" w:cs="宋体"/>
          <w:color w:val="000000"/>
          <w:szCs w:val="21"/>
        </w:rPr>
        <w:t>公司认为联营公司的组建打破了公平竞争的市场格局，并将联营公司诉至当地人民法院。被诉联营公司认为，签订《联营协议》的目的是统一管理、降低成本、增进效率。法院审理认为，联营公司不能提供降低成本、增进效率的证据，判决《联营协议》全部无效。对此，下列认识正确的是</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①联营公司具有垄断的事实行为，扰乱了市场秩序，应当依法承担民事责任</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②原告可采用书面形式向当地市场监管部门提供相关事实和证据进行举报</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③证据是诉讼过程中最重要的环节，当事人应当承担证据不足的不利后果</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④联营公司通过混淆行为，损害了社会公共利益，属于不正当竞争</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①②</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③④</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16</w:t>
      </w:r>
      <w:r>
        <w:rPr>
          <w:rFonts w:hint="eastAsia" w:ascii="宋体" w:hAnsi="宋体" w:eastAsia="宋体" w:cs="宋体"/>
          <w:color w:val="000000"/>
          <w:szCs w:val="21"/>
        </w:rPr>
        <w:t>．在城市文明创建这个问题上，面对相关法律惩戒震慑力度不够、监管又存在一定漏洞的现状，某市号召广大市民对不文明行为</w:t>
      </w:r>
      <w:r>
        <w:rPr>
          <w:rFonts w:ascii="宋体" w:hAnsi="宋体" w:eastAsia="宋体" w:cs="宋体"/>
          <w:color w:val="000000"/>
          <w:szCs w:val="21"/>
        </w:rPr>
        <w:t>“</w:t>
      </w:r>
      <w:r>
        <w:rPr>
          <w:rFonts w:hint="eastAsia" w:ascii="宋体" w:hAnsi="宋体" w:eastAsia="宋体" w:cs="宋体"/>
          <w:color w:val="000000"/>
          <w:szCs w:val="21"/>
        </w:rPr>
        <w:t>随手拍</w:t>
      </w:r>
      <w:r>
        <w:rPr>
          <w:rFonts w:ascii="宋体" w:hAnsi="宋体" w:eastAsia="宋体" w:cs="宋体"/>
          <w:color w:val="000000"/>
          <w:szCs w:val="21"/>
        </w:rPr>
        <w:t>”</w:t>
      </w:r>
      <w:r>
        <w:rPr>
          <w:rFonts w:hint="eastAsia" w:ascii="宋体" w:hAnsi="宋体" w:eastAsia="宋体" w:cs="宋体"/>
          <w:color w:val="000000"/>
          <w:szCs w:val="21"/>
        </w:rPr>
        <w:t>，开展不文明行为举报有奖活动，对参与者兑现奖金。此后，该市市民的幸福感、获得感不断增强，城市面貌也焕然一新。这说明</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①正向思维与逆向思维能够正逆互补、相得益彰</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②逆向思维因避免了思维僵化比正向思维更具优势</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③只有坚持聚合思维才能发现事物的新功能、新作用</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④通过发散思维方法可以寻求解决问题的多样性答案</w:t>
      </w:r>
    </w:p>
    <w:p>
      <w:pPr>
        <w:autoSpaceDE w:val="0"/>
        <w:autoSpaceDN w:val="0"/>
        <w:adjustRightInd w:val="0"/>
        <w:spacing w:line="360" w:lineRule="auto"/>
        <w:rPr>
          <w:rFonts w:ascii="宋体" w:hAnsi="宋体" w:eastAsia="宋体" w:cs="宋体"/>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line="360" w:lineRule="auto"/>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①②</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①④</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②③</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③④</w:t>
      </w:r>
    </w:p>
    <w:p>
      <w:pPr>
        <w:autoSpaceDE w:val="0"/>
        <w:autoSpaceDN w:val="0"/>
        <w:adjustRightInd w:val="0"/>
        <w:spacing w:line="360" w:lineRule="auto"/>
        <w:jc w:val="left"/>
        <w:rPr>
          <w:rFonts w:ascii="宋体" w:hAnsi="宋体" w:eastAsia="宋体" w:cs="宋体"/>
          <w:color w:val="000000"/>
          <w:szCs w:val="21"/>
        </w:rPr>
        <w:sectPr>
          <w:type w:val="continuous"/>
          <w:pgSz w:w="12240" w:h="15840"/>
          <w:pgMar w:top="1134" w:right="1134" w:bottom="1134" w:left="1134" w:header="720" w:footer="720" w:gutter="0"/>
          <w:cols w:space="424" w:num="4"/>
          <w:docGrid w:linePitch="286" w:charSpace="0"/>
        </w:sectPr>
      </w:pP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二、非选择题：本题共</w:t>
      </w:r>
      <w:r>
        <w:rPr>
          <w:rFonts w:ascii="宋体" w:hAnsi="宋体" w:eastAsia="宋体" w:cs="宋体"/>
          <w:color w:val="000000"/>
          <w:szCs w:val="21"/>
        </w:rPr>
        <w:t>4</w:t>
      </w:r>
      <w:r>
        <w:rPr>
          <w:rFonts w:hint="eastAsia" w:ascii="宋体" w:hAnsi="宋体" w:eastAsia="宋体" w:cs="宋体"/>
          <w:color w:val="000000"/>
          <w:szCs w:val="21"/>
        </w:rPr>
        <w:t>小题，共</w:t>
      </w:r>
      <w:r>
        <w:rPr>
          <w:rFonts w:ascii="宋体" w:hAnsi="宋体" w:eastAsia="宋体" w:cs="宋体"/>
          <w:color w:val="000000"/>
          <w:szCs w:val="21"/>
        </w:rPr>
        <w:t>52</w:t>
      </w:r>
      <w:r>
        <w:rPr>
          <w:rFonts w:hint="eastAsia" w:ascii="宋体" w:hAnsi="宋体" w:eastAsia="宋体" w:cs="宋体"/>
          <w:color w:val="000000"/>
          <w:szCs w:val="21"/>
        </w:rPr>
        <w:t>分。</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17</w:t>
      </w:r>
      <w:r>
        <w:rPr>
          <w:rFonts w:hint="eastAsia" w:ascii="宋体" w:hAnsi="宋体" w:eastAsia="宋体" w:cs="宋体"/>
          <w:color w:val="000000"/>
          <w:szCs w:val="21"/>
        </w:rPr>
        <w:t>．阅读材料，完成下列要求。（</w:t>
      </w:r>
      <w:r>
        <w:rPr>
          <w:rFonts w:ascii="宋体" w:hAnsi="宋体" w:eastAsia="宋体" w:cs="宋体"/>
          <w:color w:val="000000"/>
          <w:szCs w:val="21"/>
        </w:rPr>
        <w:t>12</w:t>
      </w:r>
      <w:r>
        <w:rPr>
          <w:rFonts w:hint="eastAsia" w:ascii="宋体" w:hAnsi="宋体" w:eastAsia="宋体" w:cs="宋体"/>
          <w:color w:val="000000"/>
          <w:szCs w:val="21"/>
        </w:rPr>
        <w:t>分）</w:t>
      </w:r>
    </w:p>
    <w:p>
      <w:pPr>
        <w:autoSpaceDE w:val="0"/>
        <w:autoSpaceDN w:val="0"/>
        <w:adjustRightInd w:val="0"/>
        <w:spacing w:line="360" w:lineRule="auto"/>
        <w:jc w:val="left"/>
        <w:rPr>
          <w:rFonts w:ascii="宋体" w:hAnsi="宋体" w:eastAsia="宋体" w:cs="等线"/>
          <w:b/>
          <w:bCs/>
          <w:szCs w:val="21"/>
        </w:rPr>
      </w:pPr>
      <w:r>
        <w:rPr>
          <w:rFonts w:hint="eastAsia" w:ascii="宋体" w:hAnsi="宋体" w:eastAsia="宋体" w:cs="宋体"/>
          <w:b/>
          <w:bCs/>
          <w:color w:val="000000"/>
          <w:szCs w:val="21"/>
        </w:rPr>
        <w:t>材料一</w:t>
      </w:r>
    </w:p>
    <w:p>
      <w:pPr>
        <w:autoSpaceDE w:val="0"/>
        <w:autoSpaceDN w:val="0"/>
        <w:adjustRightInd w:val="0"/>
        <w:spacing w:line="360" w:lineRule="auto"/>
        <w:jc w:val="center"/>
        <w:rPr>
          <w:rFonts w:ascii="宋体" w:hAnsi="宋体" w:eastAsia="宋体" w:cs="等线"/>
          <w:szCs w:val="21"/>
        </w:rPr>
      </w:pPr>
      <w:r>
        <w:rPr>
          <w:rFonts w:ascii="宋体" w:hAnsi="宋体" w:eastAsia="宋体" w:cs="宋体"/>
          <w:color w:val="000000"/>
          <w:szCs w:val="21"/>
        </w:rPr>
        <w:t>2017</w:t>
      </w:r>
      <w:r>
        <w:rPr>
          <w:rFonts w:hint="eastAsia" w:ascii="宋体" w:hAnsi="宋体" w:eastAsia="宋体" w:cs="宋体"/>
          <w:color w:val="000000"/>
          <w:szCs w:val="21"/>
        </w:rPr>
        <w:t>～</w:t>
      </w:r>
      <w:r>
        <w:rPr>
          <w:rFonts w:ascii="宋体" w:hAnsi="宋体" w:eastAsia="宋体" w:cs="宋体"/>
          <w:color w:val="000000"/>
          <w:szCs w:val="21"/>
        </w:rPr>
        <w:t>2021</w:t>
      </w:r>
      <w:r>
        <w:rPr>
          <w:rFonts w:hint="eastAsia" w:ascii="宋体" w:hAnsi="宋体" w:eastAsia="宋体" w:cs="宋体"/>
          <w:color w:val="000000"/>
          <w:szCs w:val="21"/>
        </w:rPr>
        <w:t>年货物进出口总额</w:t>
      </w:r>
    </w:p>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kern w:val="0"/>
          <w:szCs w:val="21"/>
          <w:lang w:val="zh-CN"/>
        </w:rPr>
        <w:drawing>
          <wp:inline distT="0" distB="0" distL="0" distR="0">
            <wp:extent cx="5067300" cy="2606040"/>
            <wp:effectExtent l="0" t="0" r="0" b="3810"/>
            <wp:docPr id="1"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5067300" cy="2606040"/>
                    </a:xfrm>
                    <a:prstGeom prst="rect">
                      <a:avLst/>
                    </a:prstGeom>
                    <a:noFill/>
                    <a:ln>
                      <a:noFill/>
                    </a:ln>
                  </pic:spPr>
                </pic:pic>
              </a:graphicData>
            </a:graphic>
          </wp:inline>
        </w:drawing>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注：</w:t>
      </w:r>
      <w:r>
        <w:rPr>
          <w:rFonts w:ascii="宋体" w:hAnsi="宋体" w:eastAsia="宋体" w:cs="宋体"/>
          <w:color w:val="000000"/>
          <w:szCs w:val="21"/>
        </w:rPr>
        <w:t>2021</w:t>
      </w:r>
      <w:r>
        <w:rPr>
          <w:rFonts w:hint="eastAsia" w:ascii="宋体" w:hAnsi="宋体" w:eastAsia="宋体" w:cs="宋体"/>
          <w:color w:val="000000"/>
          <w:szCs w:val="21"/>
        </w:rPr>
        <w:t>年，我国对</w:t>
      </w:r>
      <w:r>
        <w:rPr>
          <w:rFonts w:ascii="宋体" w:hAnsi="宋体" w:eastAsia="宋体" w:cs="宋体"/>
          <w:color w:val="000000"/>
          <w:szCs w:val="21"/>
        </w:rPr>
        <w:t>“</w:t>
      </w:r>
      <w:r>
        <w:rPr>
          <w:rFonts w:hint="eastAsia" w:ascii="宋体" w:hAnsi="宋体" w:eastAsia="宋体" w:cs="宋体"/>
          <w:color w:val="000000"/>
          <w:szCs w:val="21"/>
        </w:rPr>
        <w:t>一带一路</w:t>
      </w:r>
      <w:r>
        <w:rPr>
          <w:rFonts w:ascii="宋体" w:hAnsi="宋体" w:eastAsia="宋体" w:cs="宋体"/>
          <w:color w:val="000000"/>
          <w:szCs w:val="21"/>
        </w:rPr>
        <w:t>”</w:t>
      </w:r>
      <w:r>
        <w:rPr>
          <w:rFonts w:hint="eastAsia" w:ascii="宋体" w:hAnsi="宋体" w:eastAsia="宋体" w:cs="宋体"/>
          <w:color w:val="000000"/>
          <w:szCs w:val="21"/>
        </w:rPr>
        <w:t>沿线国家进出口总额</w:t>
      </w:r>
      <w:r>
        <w:rPr>
          <w:rFonts w:ascii="宋体" w:hAnsi="宋体" w:eastAsia="宋体" w:cs="宋体"/>
          <w:color w:val="000000"/>
          <w:szCs w:val="21"/>
        </w:rPr>
        <w:t>11.6</w:t>
      </w:r>
      <w:r>
        <w:rPr>
          <w:rFonts w:hint="eastAsia" w:ascii="宋体" w:hAnsi="宋体" w:eastAsia="宋体" w:cs="宋体"/>
          <w:color w:val="000000"/>
          <w:szCs w:val="21"/>
        </w:rPr>
        <w:t>万亿元，比</w:t>
      </w:r>
      <w:r>
        <w:rPr>
          <w:rFonts w:ascii="宋体" w:hAnsi="宋体" w:eastAsia="宋体" w:cs="宋体"/>
          <w:color w:val="000000"/>
          <w:szCs w:val="21"/>
        </w:rPr>
        <w:t>2020</w:t>
      </w:r>
      <w:r>
        <w:rPr>
          <w:rFonts w:hint="eastAsia" w:ascii="宋体" w:hAnsi="宋体" w:eastAsia="宋体" w:cs="宋体"/>
          <w:color w:val="000000"/>
          <w:szCs w:val="21"/>
        </w:rPr>
        <w:t>年增长</w:t>
      </w:r>
      <w:r>
        <w:rPr>
          <w:rFonts w:ascii="宋体" w:hAnsi="宋体" w:eastAsia="宋体" w:cs="宋体"/>
          <w:color w:val="000000"/>
          <w:szCs w:val="21"/>
        </w:rPr>
        <w:t>23.6</w:t>
      </w:r>
      <w:r>
        <w:rPr>
          <w:rFonts w:hint="eastAsia" w:ascii="宋体" w:hAnsi="宋体" w:eastAsia="宋体" w:cs="宋体"/>
          <w:color w:val="000000"/>
          <w:szCs w:val="21"/>
        </w:rPr>
        <w:t>％。</w:t>
      </w:r>
    </w:p>
    <w:p>
      <w:pPr>
        <w:autoSpaceDE w:val="0"/>
        <w:autoSpaceDN w:val="0"/>
        <w:adjustRightInd w:val="0"/>
        <w:spacing w:line="360" w:lineRule="auto"/>
        <w:jc w:val="left"/>
        <w:rPr>
          <w:rFonts w:ascii="宋体" w:hAnsi="宋体" w:eastAsia="宋体" w:cs="等线"/>
          <w:b/>
          <w:bCs/>
          <w:szCs w:val="21"/>
        </w:rPr>
      </w:pPr>
      <w:r>
        <w:rPr>
          <w:rFonts w:hint="eastAsia" w:ascii="宋体" w:hAnsi="宋体" w:eastAsia="宋体" w:cs="宋体"/>
          <w:b/>
          <w:bCs/>
          <w:color w:val="000000"/>
          <w:szCs w:val="21"/>
        </w:rPr>
        <w:t>材料二</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党的二十大报告提出，必须坚持科技是第一生产力，深入实施科教兴国战略、人才强国战略、创新驱动发展战略，开辟发展新领域新赛道，不断塑造发展新动能新优势。</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近年来，越来越多的民营企业重视创新研发，技术水平持续提升，知识产权能力越来越强。全国工商联最新数据显示，</w:t>
      </w:r>
      <w:r>
        <w:rPr>
          <w:rFonts w:ascii="宋体" w:hAnsi="宋体" w:eastAsia="宋体" w:cs="宋体"/>
          <w:color w:val="000000"/>
          <w:szCs w:val="21"/>
        </w:rPr>
        <w:t>2021</w:t>
      </w:r>
      <w:r>
        <w:rPr>
          <w:rFonts w:hint="eastAsia" w:ascii="宋体" w:hAnsi="宋体" w:eastAsia="宋体" w:cs="宋体"/>
          <w:color w:val="000000"/>
          <w:szCs w:val="21"/>
        </w:rPr>
        <w:t>年，研发投入前</w:t>
      </w:r>
      <w:r>
        <w:rPr>
          <w:rFonts w:ascii="宋体" w:hAnsi="宋体" w:eastAsia="宋体" w:cs="宋体"/>
          <w:color w:val="000000"/>
          <w:szCs w:val="21"/>
        </w:rPr>
        <w:t>1000</w:t>
      </w:r>
      <w:r>
        <w:rPr>
          <w:rFonts w:hint="eastAsia" w:ascii="宋体" w:hAnsi="宋体" w:eastAsia="宋体" w:cs="宋体"/>
          <w:color w:val="000000"/>
          <w:szCs w:val="21"/>
        </w:rPr>
        <w:t>位的民营企业，研发费用总额达</w:t>
      </w:r>
      <w:r>
        <w:rPr>
          <w:rFonts w:ascii="宋体" w:hAnsi="宋体" w:eastAsia="宋体" w:cs="宋体"/>
          <w:color w:val="000000"/>
          <w:szCs w:val="21"/>
        </w:rPr>
        <w:t>1.08</w:t>
      </w:r>
      <w:r>
        <w:rPr>
          <w:rFonts w:hint="eastAsia" w:ascii="宋体" w:hAnsi="宋体" w:eastAsia="宋体" w:cs="宋体"/>
          <w:color w:val="000000"/>
          <w:szCs w:val="21"/>
        </w:rPr>
        <w:t>万亿元，占全国研发经费投入的</w:t>
      </w:r>
      <w:r>
        <w:rPr>
          <w:rFonts w:ascii="宋体" w:hAnsi="宋体" w:eastAsia="宋体" w:cs="宋体"/>
          <w:color w:val="000000"/>
          <w:szCs w:val="21"/>
        </w:rPr>
        <w:t>38.58</w:t>
      </w:r>
      <w:r>
        <w:rPr>
          <w:rFonts w:hint="eastAsia" w:ascii="宋体" w:hAnsi="宋体" w:eastAsia="宋体" w:cs="宋体"/>
          <w:color w:val="000000"/>
          <w:szCs w:val="21"/>
        </w:rPr>
        <w:t>％。我国在新一代信息技术、互联网技术、电子设备与智能终端、新能源、家电制造等领域加快国内发明专利和国际专利布局。截至</w:t>
      </w:r>
      <w:r>
        <w:rPr>
          <w:rFonts w:ascii="宋体" w:hAnsi="宋体" w:eastAsia="宋体" w:cs="宋体"/>
          <w:color w:val="000000"/>
          <w:szCs w:val="21"/>
        </w:rPr>
        <w:t>2021</w:t>
      </w:r>
      <w:r>
        <w:rPr>
          <w:rFonts w:hint="eastAsia" w:ascii="宋体" w:hAnsi="宋体" w:eastAsia="宋体" w:cs="宋体"/>
          <w:color w:val="000000"/>
          <w:szCs w:val="21"/>
        </w:rPr>
        <w:t>年底，中国民营企业</w:t>
      </w:r>
      <w:r>
        <w:rPr>
          <w:rFonts w:ascii="宋体" w:hAnsi="宋体" w:eastAsia="宋体" w:cs="宋体"/>
          <w:color w:val="000000"/>
          <w:szCs w:val="21"/>
        </w:rPr>
        <w:t>500</w:t>
      </w:r>
      <w:r>
        <w:rPr>
          <w:rFonts w:hint="eastAsia" w:ascii="宋体" w:hAnsi="宋体" w:eastAsia="宋体" w:cs="宋体"/>
          <w:color w:val="000000"/>
          <w:szCs w:val="21"/>
        </w:rPr>
        <w:t>强的国内外有效专利合计为</w:t>
      </w:r>
      <w:r>
        <w:rPr>
          <w:rFonts w:ascii="宋体" w:hAnsi="宋体" w:eastAsia="宋体" w:cs="宋体"/>
          <w:color w:val="000000"/>
          <w:szCs w:val="21"/>
        </w:rPr>
        <w:t>633922</w:t>
      </w:r>
      <w:r>
        <w:rPr>
          <w:rFonts w:hint="eastAsia" w:ascii="宋体" w:hAnsi="宋体" w:eastAsia="宋体" w:cs="宋体"/>
          <w:color w:val="000000"/>
          <w:szCs w:val="21"/>
        </w:rPr>
        <w:t>项，增幅为</w:t>
      </w:r>
      <w:r>
        <w:rPr>
          <w:rFonts w:ascii="宋体" w:hAnsi="宋体" w:eastAsia="宋体" w:cs="宋体"/>
          <w:color w:val="000000"/>
          <w:szCs w:val="21"/>
        </w:rPr>
        <w:t>53.60</w:t>
      </w:r>
      <w:r>
        <w:rPr>
          <w:rFonts w:hint="eastAsia" w:ascii="宋体" w:hAnsi="宋体" w:eastAsia="宋体" w:cs="宋体"/>
          <w:color w:val="000000"/>
          <w:szCs w:val="21"/>
        </w:rPr>
        <w:t>％；其中，国际有效专利</w:t>
      </w:r>
      <w:r>
        <w:rPr>
          <w:rFonts w:ascii="宋体" w:hAnsi="宋体" w:eastAsia="宋体" w:cs="宋体"/>
          <w:color w:val="000000"/>
          <w:szCs w:val="21"/>
        </w:rPr>
        <w:t>134657</w:t>
      </w:r>
      <w:r>
        <w:rPr>
          <w:rFonts w:hint="eastAsia" w:ascii="宋体" w:hAnsi="宋体" w:eastAsia="宋体" w:cs="宋体"/>
          <w:color w:val="000000"/>
          <w:szCs w:val="21"/>
        </w:rPr>
        <w:t>项，增幅为</w:t>
      </w:r>
      <w:r>
        <w:rPr>
          <w:rFonts w:ascii="宋体" w:hAnsi="宋体" w:eastAsia="宋体" w:cs="宋体"/>
          <w:color w:val="000000"/>
          <w:szCs w:val="21"/>
        </w:rPr>
        <w:t>474.65</w:t>
      </w:r>
      <w:r>
        <w:rPr>
          <w:rFonts w:hint="eastAsia"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1</w:t>
      </w:r>
      <w:r>
        <w:rPr>
          <w:rFonts w:hint="eastAsia" w:ascii="宋体" w:hAnsi="宋体" w:eastAsia="宋体" w:cs="宋体"/>
          <w:color w:val="000000"/>
          <w:szCs w:val="21"/>
        </w:rPr>
        <w:t>）结合材料一，运用《当代国际政治与经济》的知识，概括图表反映的经济信息。（</w:t>
      </w:r>
      <w:r>
        <w:rPr>
          <w:rFonts w:ascii="宋体" w:hAnsi="宋体" w:eastAsia="宋体" w:cs="宋体"/>
          <w:color w:val="000000"/>
          <w:szCs w:val="21"/>
        </w:rPr>
        <w:t>4</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）结合材料二，运用《经济与社会》的知识，分析民营企业开辟发展新领域新赛道对塑造发展新动能新优势的作用。（</w:t>
      </w:r>
      <w:r>
        <w:rPr>
          <w:rFonts w:ascii="宋体" w:hAnsi="宋体" w:eastAsia="宋体" w:cs="宋体"/>
          <w:color w:val="000000"/>
          <w:szCs w:val="21"/>
        </w:rPr>
        <w:t>8</w:t>
      </w:r>
      <w:r>
        <w:rPr>
          <w:rFonts w:hint="eastAsia" w:ascii="宋体" w:hAnsi="宋体" w:eastAsia="宋体" w:cs="宋体"/>
          <w:color w:val="000000"/>
          <w:szCs w:val="21"/>
        </w:rPr>
        <w:t>分）</w:t>
      </w:r>
    </w:p>
    <w:p>
      <w:pPr>
        <w:autoSpaceDE w:val="0"/>
        <w:autoSpaceDN w:val="0"/>
        <w:adjustRightInd w:val="0"/>
        <w:spacing w:line="360" w:lineRule="auto"/>
        <w:jc w:val="left"/>
        <w:rPr>
          <w:rFonts w:ascii="宋体" w:hAnsi="宋体" w:eastAsia="宋体" w:cs="宋体"/>
          <w:color w:val="000000"/>
          <w:szCs w:val="21"/>
        </w:rPr>
      </w:pPr>
    </w:p>
    <w:p>
      <w:pPr>
        <w:autoSpaceDE w:val="0"/>
        <w:autoSpaceDN w:val="0"/>
        <w:adjustRightInd w:val="0"/>
        <w:spacing w:line="360" w:lineRule="auto"/>
        <w:jc w:val="left"/>
        <w:rPr>
          <w:rFonts w:ascii="宋体" w:hAnsi="宋体" w:eastAsia="宋体" w:cs="宋体"/>
          <w:color w:val="000000"/>
          <w:szCs w:val="21"/>
        </w:rPr>
      </w:pP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8</w:t>
      </w:r>
      <w:r>
        <w:rPr>
          <w:rFonts w:hint="eastAsia" w:ascii="宋体" w:hAnsi="宋体" w:eastAsia="宋体" w:cs="宋体"/>
          <w:color w:val="000000"/>
          <w:szCs w:val="21"/>
        </w:rPr>
        <w:t>．阅读材料，完成下列要求。（</w:t>
      </w:r>
      <w:r>
        <w:rPr>
          <w:rFonts w:ascii="宋体" w:hAnsi="宋体" w:eastAsia="宋体" w:cs="宋体"/>
          <w:color w:val="000000"/>
          <w:szCs w:val="21"/>
        </w:rPr>
        <w:t>12</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河湖长制是指按照行政区域在相应河湖设立河长、湖长（以下统称</w:t>
      </w:r>
      <w:r>
        <w:rPr>
          <w:rFonts w:ascii="宋体" w:hAnsi="宋体" w:eastAsia="宋体" w:cs="宋体"/>
          <w:color w:val="000000"/>
          <w:szCs w:val="21"/>
        </w:rPr>
        <w:t>“</w:t>
      </w:r>
      <w:r>
        <w:rPr>
          <w:rFonts w:hint="eastAsia" w:ascii="宋体" w:hAnsi="宋体" w:eastAsia="宋体" w:cs="宋体"/>
          <w:color w:val="000000"/>
          <w:szCs w:val="21"/>
        </w:rPr>
        <w:t>河湖长</w:t>
      </w:r>
      <w:r>
        <w:rPr>
          <w:rFonts w:ascii="宋体" w:hAnsi="宋体" w:eastAsia="宋体" w:cs="宋体"/>
          <w:color w:val="000000"/>
          <w:szCs w:val="21"/>
        </w:rPr>
        <w:t>”</w:t>
      </w:r>
      <w:r>
        <w:rPr>
          <w:rFonts w:hint="eastAsia" w:ascii="宋体" w:hAnsi="宋体" w:eastAsia="宋体" w:cs="宋体"/>
          <w:color w:val="000000"/>
          <w:szCs w:val="21"/>
        </w:rPr>
        <w:t>），由其组织领导本行政区域或者责任河湖的水资源保护、水污染防治、水环境治理等工作，监督、协调政府相关部门履行法定职责的工作制度。全面推行河湖长制是党中央加强河湖治理与保护的重大决策部署。近年来，</w:t>
      </w:r>
      <w:r>
        <w:rPr>
          <w:rFonts w:ascii="宋体" w:hAnsi="宋体" w:eastAsia="宋体" w:cs="宋体"/>
          <w:color w:val="000000"/>
          <w:szCs w:val="21"/>
        </w:rPr>
        <w:t>A</w:t>
      </w:r>
      <w:r>
        <w:rPr>
          <w:rFonts w:hint="eastAsia" w:ascii="宋体" w:hAnsi="宋体" w:eastAsia="宋体" w:cs="宋体"/>
          <w:color w:val="000000"/>
          <w:szCs w:val="21"/>
        </w:rPr>
        <w:t>市河湖长制工作在取得显著成效的同时也存在相关部门职责不清、协调联动机制不够健全等机制体制问题。为此，</w:t>
      </w:r>
      <w:r>
        <w:rPr>
          <w:rFonts w:ascii="宋体" w:hAnsi="宋体" w:eastAsia="宋体" w:cs="宋体"/>
          <w:color w:val="000000"/>
          <w:szCs w:val="21"/>
        </w:rPr>
        <w:t>A</w:t>
      </w:r>
      <w:r>
        <w:rPr>
          <w:rFonts w:hint="eastAsia" w:ascii="宋体" w:hAnsi="宋体" w:eastAsia="宋体" w:cs="宋体"/>
          <w:color w:val="000000"/>
          <w:szCs w:val="21"/>
        </w:rPr>
        <w:t>市人大常委会及时将河湖长制立法列入</w:t>
      </w:r>
      <w:r>
        <w:rPr>
          <w:rFonts w:ascii="宋体" w:hAnsi="宋体" w:eastAsia="宋体" w:cs="宋体"/>
          <w:color w:val="000000"/>
          <w:szCs w:val="21"/>
        </w:rPr>
        <w:t>2022</w:t>
      </w:r>
      <w:r>
        <w:rPr>
          <w:rFonts w:hint="eastAsia" w:ascii="宋体" w:hAnsi="宋体" w:eastAsia="宋体" w:cs="宋体"/>
          <w:color w:val="000000"/>
          <w:szCs w:val="21"/>
        </w:rPr>
        <w:t>年度立法计划正式项目，并于</w:t>
      </w:r>
      <w:r>
        <w:rPr>
          <w:rFonts w:ascii="宋体" w:hAnsi="宋体" w:eastAsia="宋体" w:cs="宋体"/>
          <w:color w:val="000000"/>
          <w:szCs w:val="21"/>
        </w:rPr>
        <w:t>2022</w:t>
      </w:r>
      <w:r>
        <w:rPr>
          <w:rFonts w:hint="eastAsia" w:ascii="宋体" w:hAnsi="宋体" w:eastAsia="宋体" w:cs="宋体"/>
          <w:color w:val="000000"/>
          <w:szCs w:val="21"/>
        </w:rPr>
        <w:t>年</w:t>
      </w:r>
      <w:r>
        <w:rPr>
          <w:rFonts w:ascii="宋体" w:hAnsi="宋体" w:eastAsia="宋体" w:cs="宋体"/>
          <w:color w:val="000000"/>
          <w:szCs w:val="21"/>
        </w:rPr>
        <w:t>10</w:t>
      </w:r>
      <w:r>
        <w:rPr>
          <w:rFonts w:hint="eastAsia" w:ascii="宋体" w:hAnsi="宋体" w:eastAsia="宋体" w:cs="宋体"/>
          <w:color w:val="000000"/>
          <w:szCs w:val="21"/>
        </w:rPr>
        <w:t>月通过《</w:t>
      </w:r>
      <w:r>
        <w:rPr>
          <w:rFonts w:ascii="宋体" w:hAnsi="宋体" w:eastAsia="宋体" w:cs="宋体"/>
          <w:color w:val="000000"/>
          <w:szCs w:val="21"/>
        </w:rPr>
        <w:t>A</w:t>
      </w:r>
      <w:r>
        <w:rPr>
          <w:rFonts w:hint="eastAsia" w:ascii="宋体" w:hAnsi="宋体" w:eastAsia="宋体" w:cs="宋体"/>
          <w:color w:val="000000"/>
          <w:szCs w:val="21"/>
        </w:rPr>
        <w:t>市河湖长制条例》（以下简称《条例》）。</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条例》规定了河湖长会议制度、重大问题会商制度、水环境质量监测和报告制度、社会公示制度、问题处置机制、督察督办制度、数据共享机制以及生态恢复性司法机制；明确市、区河湖长的具体职责，明确责任河湖跨行政区域的治理与保护责任，协调上下游、左右岸实</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行联防联控；规定市、区河湖长办可以聘请人大代表、政协委员、新闻媒体、社会组织、群众代表等担任河湖监督员，对河湖治理与保护效果进行监督和评价，监督和评价结果应当用于市、区总河湖长对本级河湖长制成员单位的考核评价。</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结合材料，运用《政治与法治》的知识，分析</w:t>
      </w:r>
      <w:r>
        <w:rPr>
          <w:rFonts w:ascii="宋体" w:hAnsi="宋体" w:eastAsia="宋体" w:cs="宋体"/>
          <w:color w:val="000000"/>
          <w:szCs w:val="21"/>
        </w:rPr>
        <w:t>A</w:t>
      </w:r>
      <w:r>
        <w:rPr>
          <w:rFonts w:hint="eastAsia" w:ascii="宋体" w:hAnsi="宋体" w:eastAsia="宋体" w:cs="宋体"/>
          <w:color w:val="000000"/>
          <w:szCs w:val="21"/>
        </w:rPr>
        <w:t>市在推行河湖长制方面的有益做法给我们的启示。</w:t>
      </w:r>
    </w:p>
    <w:p>
      <w:pPr>
        <w:autoSpaceDE w:val="0"/>
        <w:autoSpaceDN w:val="0"/>
        <w:adjustRightInd w:val="0"/>
        <w:spacing w:line="360" w:lineRule="auto"/>
        <w:jc w:val="left"/>
        <w:rPr>
          <w:rFonts w:ascii="宋体" w:hAnsi="宋体" w:eastAsia="宋体" w:cs="宋体"/>
          <w:color w:val="000000"/>
          <w:szCs w:val="21"/>
        </w:rPr>
      </w:pPr>
    </w:p>
    <w:p>
      <w:pPr>
        <w:autoSpaceDE w:val="0"/>
        <w:autoSpaceDN w:val="0"/>
        <w:adjustRightInd w:val="0"/>
        <w:spacing w:line="360" w:lineRule="auto"/>
        <w:jc w:val="left"/>
        <w:rPr>
          <w:rFonts w:ascii="宋体" w:hAnsi="宋体" w:eastAsia="宋体" w:cs="宋体"/>
          <w:color w:val="000000"/>
          <w:szCs w:val="21"/>
        </w:rPr>
      </w:pPr>
    </w:p>
    <w:p>
      <w:pPr>
        <w:autoSpaceDE w:val="0"/>
        <w:autoSpaceDN w:val="0"/>
        <w:adjustRightInd w:val="0"/>
        <w:spacing w:line="360" w:lineRule="auto"/>
        <w:jc w:val="left"/>
        <w:rPr>
          <w:rFonts w:ascii="宋体" w:hAnsi="宋体" w:eastAsia="宋体" w:cs="宋体"/>
          <w:color w:val="000000"/>
          <w:szCs w:val="21"/>
        </w:rPr>
      </w:pPr>
    </w:p>
    <w:p>
      <w:pPr>
        <w:autoSpaceDE w:val="0"/>
        <w:autoSpaceDN w:val="0"/>
        <w:adjustRightInd w:val="0"/>
        <w:spacing w:line="360" w:lineRule="auto"/>
        <w:jc w:val="left"/>
        <w:rPr>
          <w:rFonts w:ascii="宋体" w:hAnsi="宋体" w:eastAsia="宋体" w:cs="宋体"/>
          <w:color w:val="000000"/>
          <w:szCs w:val="21"/>
        </w:rPr>
      </w:pPr>
    </w:p>
    <w:p>
      <w:pPr>
        <w:autoSpaceDE w:val="0"/>
        <w:autoSpaceDN w:val="0"/>
        <w:adjustRightInd w:val="0"/>
        <w:spacing w:line="360" w:lineRule="auto"/>
        <w:jc w:val="left"/>
        <w:rPr>
          <w:rFonts w:ascii="宋体" w:hAnsi="宋体" w:eastAsia="宋体" w:cs="宋体"/>
          <w:color w:val="000000"/>
          <w:szCs w:val="21"/>
        </w:rPr>
      </w:pP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19</w:t>
      </w:r>
      <w:r>
        <w:rPr>
          <w:rFonts w:hint="eastAsia" w:ascii="宋体" w:hAnsi="宋体" w:eastAsia="宋体" w:cs="宋体"/>
          <w:color w:val="000000"/>
          <w:szCs w:val="21"/>
        </w:rPr>
        <w:t>．阅读材料，完成下列要求。（</w:t>
      </w:r>
      <w:r>
        <w:rPr>
          <w:rFonts w:ascii="宋体" w:hAnsi="宋体" w:eastAsia="宋体" w:cs="宋体"/>
          <w:color w:val="000000"/>
          <w:szCs w:val="21"/>
        </w:rPr>
        <w:t>13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【简要案情】</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原、被告系同一小区前后楼栋的邻居，两家最近距离不足</w:t>
      </w:r>
      <w:r>
        <w:rPr>
          <w:rFonts w:ascii="宋体" w:hAnsi="宋体" w:eastAsia="宋体" w:cs="宋体"/>
          <w:color w:val="000000"/>
          <w:szCs w:val="21"/>
        </w:rPr>
        <w:t>20</w:t>
      </w:r>
      <w:r>
        <w:rPr>
          <w:rFonts w:hint="eastAsia" w:ascii="宋体" w:hAnsi="宋体" w:eastAsia="宋体" w:cs="宋体"/>
          <w:color w:val="000000"/>
          <w:szCs w:val="21"/>
        </w:rPr>
        <w:t>米。在小区已有安防监控设施的基础上，被告为随时监测住宅周边，在其入户门上安装一款采用人脸识别技术、可自动拍摄视频并存储的可视门铃，位置正对原告等前栋楼多家住户的卧室和阳台。原告认为，被告可通过手机</w:t>
      </w:r>
      <w:r>
        <w:rPr>
          <w:rFonts w:ascii="宋体" w:hAnsi="宋体" w:eastAsia="宋体" w:cs="宋体"/>
          <w:color w:val="000000"/>
          <w:szCs w:val="21"/>
        </w:rPr>
        <w:t>App</w:t>
      </w:r>
      <w:r>
        <w:rPr>
          <w:rFonts w:hint="eastAsia" w:ascii="宋体" w:hAnsi="宋体" w:eastAsia="宋体" w:cs="宋体"/>
          <w:color w:val="000000"/>
          <w:szCs w:val="21"/>
        </w:rPr>
        <w:t>操控可视门铃，长期监控其住宅，侵犯其隐私，使其生活不得安宁。被告认为，可视门铃感应距离仅</w:t>
      </w:r>
      <w:r>
        <w:rPr>
          <w:rFonts w:ascii="宋体" w:hAnsi="宋体" w:eastAsia="宋体" w:cs="宋体"/>
          <w:color w:val="000000"/>
          <w:szCs w:val="21"/>
        </w:rPr>
        <w:t>3</w:t>
      </w:r>
      <w:r>
        <w:rPr>
          <w:rFonts w:hint="eastAsia" w:ascii="宋体" w:hAnsi="宋体" w:eastAsia="宋体" w:cs="宋体"/>
          <w:color w:val="000000"/>
          <w:szCs w:val="21"/>
        </w:rPr>
        <w:t>米，拍摄到的原告家模糊不清，不构成隐私，其从未有窥探原告的意图，对方应予以理解，不同意将可视门铃拆除或移位。后原告诉至法院，请求判令被告拆除可视门铃、赔礼道歉并赔偿财产损失及精神损害抚慰金。</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【裁判结果】</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当地人民法院经审理认为，被告虽是在自有空间内安装可视门铃，但设备拍摄的范围超出其自有领域，摄入了原告的住宅。可视门铃能通过人脸识别、后台操控双重模式启动拍摄，并可长期录制视频并存储，加之原、被告长期近距离相处，都为辨认影像提供了可能。因此，被告的安装行为已侵害了原告的隐私权。故法院支持原告要求被告拆除可视门铃的诉讼请求。</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1</w:t>
      </w:r>
      <w:r>
        <w:rPr>
          <w:rFonts w:hint="eastAsia" w:ascii="宋体" w:hAnsi="宋体" w:eastAsia="宋体" w:cs="宋体"/>
          <w:color w:val="000000"/>
          <w:szCs w:val="21"/>
        </w:rPr>
        <w:t>）结合材料，运用《法律与生活》的知识，谈谈法律保护个人隐私权的重要意义。（</w:t>
      </w:r>
      <w:r>
        <w:rPr>
          <w:rFonts w:ascii="宋体" w:hAnsi="宋体" w:eastAsia="宋体" w:cs="宋体"/>
          <w:color w:val="000000"/>
          <w:szCs w:val="21"/>
        </w:rPr>
        <w:t>6</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）结合材料，从《逻辑与思维》的角度，分析法院作出上述判决的正确性。（</w:t>
      </w:r>
      <w:r>
        <w:rPr>
          <w:rFonts w:ascii="宋体" w:hAnsi="宋体" w:eastAsia="宋体" w:cs="宋体"/>
          <w:color w:val="000000"/>
          <w:szCs w:val="21"/>
        </w:rPr>
        <w:t>7</w:t>
      </w:r>
      <w:r>
        <w:rPr>
          <w:rFonts w:hint="eastAsia" w:ascii="宋体" w:hAnsi="宋体" w:eastAsia="宋体" w:cs="宋体"/>
          <w:color w:val="000000"/>
          <w:szCs w:val="21"/>
        </w:rPr>
        <w:t>分）</w:t>
      </w:r>
    </w:p>
    <w:p>
      <w:pPr>
        <w:autoSpaceDE w:val="0"/>
        <w:autoSpaceDN w:val="0"/>
        <w:adjustRightInd w:val="0"/>
        <w:spacing w:line="360" w:lineRule="auto"/>
        <w:jc w:val="left"/>
        <w:rPr>
          <w:rFonts w:ascii="宋体" w:hAnsi="宋体" w:eastAsia="宋体" w:cs="宋体"/>
          <w:color w:val="000000"/>
          <w:szCs w:val="21"/>
        </w:rPr>
      </w:pPr>
    </w:p>
    <w:p>
      <w:pPr>
        <w:autoSpaceDE w:val="0"/>
        <w:autoSpaceDN w:val="0"/>
        <w:adjustRightInd w:val="0"/>
        <w:spacing w:line="360" w:lineRule="auto"/>
        <w:jc w:val="left"/>
        <w:rPr>
          <w:rFonts w:ascii="宋体" w:hAnsi="宋体" w:eastAsia="宋体" w:cs="宋体"/>
          <w:color w:val="000000"/>
          <w:szCs w:val="21"/>
        </w:rPr>
      </w:pPr>
    </w:p>
    <w:p>
      <w:pPr>
        <w:autoSpaceDE w:val="0"/>
        <w:autoSpaceDN w:val="0"/>
        <w:adjustRightInd w:val="0"/>
        <w:spacing w:line="360" w:lineRule="auto"/>
        <w:jc w:val="left"/>
        <w:rPr>
          <w:rFonts w:ascii="宋体" w:hAnsi="宋体" w:eastAsia="宋体" w:cs="宋体"/>
          <w:color w:val="000000"/>
          <w:szCs w:val="21"/>
        </w:rPr>
      </w:pP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20</w:t>
      </w:r>
      <w:r>
        <w:rPr>
          <w:rFonts w:hint="eastAsia" w:ascii="宋体" w:hAnsi="宋体" w:eastAsia="宋体" w:cs="宋体"/>
          <w:color w:val="000000"/>
          <w:szCs w:val="21"/>
        </w:rPr>
        <w:t>．阅读材料，完成下列要求。（</w:t>
      </w:r>
      <w:r>
        <w:rPr>
          <w:rFonts w:ascii="宋体" w:hAnsi="宋体" w:eastAsia="宋体" w:cs="宋体"/>
          <w:color w:val="000000"/>
          <w:szCs w:val="21"/>
        </w:rPr>
        <w:t>15</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党的二十大报告强调，全党要把青年工作作为战略性工作来抓，用党的科学理论武装青年，用党的初心使命感召青年。青年的理想信念关乎国家未来。一百多年前，一群中国新青年高举马克思主义思想火炬，在攻坚克难中用热血与激情点燃了</w:t>
      </w:r>
      <w:r>
        <w:rPr>
          <w:rFonts w:ascii="宋体" w:hAnsi="宋体" w:eastAsia="宋体" w:cs="宋体"/>
          <w:color w:val="000000"/>
          <w:szCs w:val="21"/>
        </w:rPr>
        <w:t>“</w:t>
      </w:r>
      <w:r>
        <w:rPr>
          <w:rFonts w:hint="eastAsia" w:ascii="宋体" w:hAnsi="宋体" w:eastAsia="宋体" w:cs="宋体"/>
          <w:color w:val="000000"/>
          <w:szCs w:val="21"/>
        </w:rPr>
        <w:t>用青春之我创造青春之中国、青春之民族</w:t>
      </w:r>
      <w:r>
        <w:rPr>
          <w:rFonts w:ascii="宋体" w:hAnsi="宋体" w:eastAsia="宋体" w:cs="宋体"/>
          <w:color w:val="000000"/>
          <w:szCs w:val="21"/>
        </w:rPr>
        <w:t>”</w:t>
      </w:r>
      <w:r>
        <w:rPr>
          <w:rFonts w:hint="eastAsia" w:ascii="宋体" w:hAnsi="宋体" w:eastAsia="宋体" w:cs="宋体"/>
          <w:color w:val="000000"/>
          <w:szCs w:val="21"/>
        </w:rPr>
        <w:t>的火焰，开启了觉醒年代的壮阔篇章。新时代中国青年作为党和国家事业发展的生力军，必须深刻认识到，坚定理想信念不是一阵子而是一辈子的事，要常修常炼、常悟常进，从内心深处厚植对党的信赖、对中国特色社会主义的信念、对马克思主义的信仰。</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1</w:t>
      </w:r>
      <w:r>
        <w:rPr>
          <w:rFonts w:hint="eastAsia" w:ascii="宋体" w:hAnsi="宋体" w:eastAsia="宋体" w:cs="宋体"/>
          <w:color w:val="000000"/>
          <w:szCs w:val="21"/>
        </w:rPr>
        <w:t>）新时代中国青年必须筑牢理想信念根基。结合材料，运用价值观的知识对此加以说明。（</w:t>
      </w:r>
      <w:r>
        <w:rPr>
          <w:rFonts w:ascii="宋体" w:hAnsi="宋体" w:eastAsia="宋体" w:cs="宋体"/>
          <w:color w:val="000000"/>
          <w:szCs w:val="21"/>
        </w:rPr>
        <w:t>9</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习近平总书记指出，立足新时代新征程，中国青年的奋斗目标和前行方向归结到一点，就是坚定不移听党话、跟党走，努力成长为堪当民族复兴重任的时代新人。综合运用《中国特色社会主义》和文化的知识，以</w:t>
      </w:r>
      <w:r>
        <w:rPr>
          <w:rFonts w:ascii="宋体" w:hAnsi="宋体" w:eastAsia="宋体" w:cs="宋体"/>
          <w:color w:val="000000"/>
          <w:szCs w:val="21"/>
        </w:rPr>
        <w:t>“</w:t>
      </w:r>
      <w:r>
        <w:rPr>
          <w:rFonts w:hint="eastAsia" w:ascii="宋体" w:hAnsi="宋体" w:eastAsia="宋体" w:cs="宋体"/>
          <w:color w:val="000000"/>
          <w:szCs w:val="21"/>
        </w:rPr>
        <w:t>坚定理想信念，争做时代新人</w:t>
      </w:r>
      <w:r>
        <w:rPr>
          <w:rFonts w:ascii="宋体" w:hAnsi="宋体" w:eastAsia="宋体" w:cs="宋体"/>
          <w:color w:val="000000"/>
          <w:szCs w:val="21"/>
        </w:rPr>
        <w:t>”</w:t>
      </w:r>
      <w:r>
        <w:rPr>
          <w:rFonts w:hint="eastAsia" w:ascii="宋体" w:hAnsi="宋体" w:eastAsia="宋体" w:cs="宋体"/>
          <w:color w:val="000000"/>
          <w:szCs w:val="21"/>
        </w:rPr>
        <w:t>为主题写一篇短评。（</w:t>
      </w:r>
      <w:r>
        <w:rPr>
          <w:rFonts w:ascii="宋体" w:hAnsi="宋体" w:eastAsia="宋体" w:cs="宋体"/>
          <w:color w:val="000000"/>
          <w:szCs w:val="21"/>
        </w:rPr>
        <w:t>6</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要求：①围绕主题，观点明确；②论证充分，逻辑清晰；③学科术语使用规范；④总字数在</w:t>
      </w:r>
      <w:r>
        <w:rPr>
          <w:rFonts w:ascii="宋体" w:hAnsi="宋体" w:eastAsia="宋体" w:cs="宋体"/>
          <w:color w:val="000000"/>
          <w:szCs w:val="21"/>
        </w:rPr>
        <w:t>150</w:t>
      </w:r>
      <w:r>
        <w:rPr>
          <w:rFonts w:hint="eastAsia" w:ascii="宋体" w:hAnsi="宋体" w:eastAsia="宋体" w:cs="宋体"/>
          <w:color w:val="000000"/>
          <w:szCs w:val="21"/>
        </w:rPr>
        <w:t>个左右。</w:t>
      </w:r>
    </w:p>
    <w:p>
      <w:pPr>
        <w:autoSpaceDE w:val="0"/>
        <w:autoSpaceDN w:val="0"/>
        <w:adjustRightInd w:val="0"/>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firstLine="420" w:firstLineChars="200"/>
        <w:rPr>
          <w:rFonts w:hint="eastAsia" w:ascii="宋体" w:hAnsi="宋体" w:eastAsia="宋体" w:cs="宋体"/>
          <w:color w:val="000000"/>
          <w:szCs w:val="21"/>
        </w:rPr>
      </w:pPr>
      <w:bookmarkStart w:id="0" w:name="_GoBack"/>
      <w:bookmarkEnd w:id="0"/>
    </w:p>
    <w:p>
      <w:pPr>
        <w:autoSpaceDE w:val="0"/>
        <w:autoSpaceDN w:val="0"/>
        <w:adjustRightInd w:val="0"/>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firstLine="643" w:firstLineChars="200"/>
        <w:jc w:val="center"/>
        <w:rPr>
          <w:rFonts w:ascii="宋体" w:hAnsi="宋体" w:eastAsia="宋体" w:cs="等线"/>
          <w:b/>
          <w:bCs/>
          <w:sz w:val="32"/>
          <w:szCs w:val="32"/>
        </w:rPr>
      </w:pPr>
      <w:r>
        <w:rPr>
          <w:rFonts w:hint="eastAsia" w:ascii="宋体" w:hAnsi="宋体" w:eastAsia="宋体" w:cs="宋体"/>
          <w:b/>
          <w:bCs/>
          <w:color w:val="000000"/>
          <w:sz w:val="32"/>
          <w:szCs w:val="32"/>
        </w:rPr>
        <w:drawing>
          <wp:anchor distT="0" distB="0" distL="114300" distR="114300" simplePos="0" relativeHeight="251660288" behindDoc="0" locked="0" layoutInCell="1" allowOverlap="1">
            <wp:simplePos x="0" y="0"/>
            <wp:positionH relativeFrom="page">
              <wp:posOffset>10553700</wp:posOffset>
            </wp:positionH>
            <wp:positionV relativeFrom="topMargin">
              <wp:posOffset>12001500</wp:posOffset>
            </wp:positionV>
            <wp:extent cx="330200" cy="469900"/>
            <wp:effectExtent l="0" t="0" r="1270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30200" cy="469900"/>
                    </a:xfrm>
                    <a:prstGeom prst="rect">
                      <a:avLst/>
                    </a:prstGeom>
                  </pic:spPr>
                </pic:pic>
              </a:graphicData>
            </a:graphic>
          </wp:anchor>
        </w:drawing>
      </w:r>
      <w:r>
        <w:rPr>
          <w:rFonts w:hint="eastAsia" w:ascii="宋体" w:hAnsi="宋体" w:eastAsia="宋体" w:cs="宋体"/>
          <w:b/>
          <w:bCs/>
          <w:color w:val="000000"/>
          <w:sz w:val="32"/>
          <w:szCs w:val="32"/>
        </w:rPr>
        <w:t>高三考试思想政治试卷参考答案</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1.A 2.C 3.B 4.D 5.B 6.A 7.C 8.D 9.C 10.B 11.D 12.A 13.C 14.A 15.A 16.B</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17</w:t>
      </w:r>
      <w:r>
        <w:rPr>
          <w:rFonts w:hint="eastAsia" w:ascii="宋体" w:hAnsi="宋体" w:eastAsia="宋体" w:cs="宋体"/>
          <w:color w:val="000000"/>
          <w:szCs w:val="21"/>
        </w:rPr>
        <w:t>．（</w:t>
      </w:r>
      <w:r>
        <w:rPr>
          <w:rFonts w:ascii="宋体" w:hAnsi="宋体" w:eastAsia="宋体" w:cs="宋体"/>
          <w:color w:val="000000"/>
          <w:szCs w:val="21"/>
        </w:rPr>
        <w:t>1</w:t>
      </w:r>
      <w:r>
        <w:rPr>
          <w:rFonts w:hint="eastAsia" w:ascii="宋体" w:hAnsi="宋体" w:eastAsia="宋体" w:cs="宋体"/>
          <w:color w:val="000000"/>
          <w:szCs w:val="21"/>
        </w:rPr>
        <w:t>）</w:t>
      </w:r>
      <w:r>
        <w:rPr>
          <w:rFonts w:ascii="宋体" w:hAnsi="宋体" w:eastAsia="宋体" w:cs="宋体"/>
          <w:color w:val="000000"/>
          <w:szCs w:val="21"/>
        </w:rPr>
        <w:t>2017</w:t>
      </w:r>
      <w:r>
        <w:rPr>
          <w:rFonts w:hint="eastAsia" w:ascii="宋体" w:hAnsi="宋体" w:eastAsia="宋体" w:cs="宋体"/>
          <w:color w:val="000000"/>
          <w:szCs w:val="21"/>
        </w:rPr>
        <w:t>～</w:t>
      </w:r>
      <w:r>
        <w:rPr>
          <w:rFonts w:ascii="宋体" w:hAnsi="宋体" w:eastAsia="宋体" w:cs="宋体"/>
          <w:color w:val="000000"/>
          <w:szCs w:val="21"/>
        </w:rPr>
        <w:t>2021</w:t>
      </w:r>
      <w:r>
        <w:rPr>
          <w:rFonts w:hint="eastAsia" w:ascii="宋体" w:hAnsi="宋体" w:eastAsia="宋体" w:cs="宋体"/>
          <w:color w:val="000000"/>
          <w:szCs w:val="21"/>
        </w:rPr>
        <w:t>年，我国进出口总额呈增长趋势，出口大于进口，始终处于顺差；（</w:t>
      </w:r>
      <w:r>
        <w:rPr>
          <w:rFonts w:ascii="宋体" w:hAnsi="宋体" w:eastAsia="宋体" w:cs="宋体"/>
          <w:color w:val="000000"/>
          <w:szCs w:val="21"/>
        </w:rPr>
        <w:t>1</w:t>
      </w:r>
      <w:r>
        <w:rPr>
          <w:rFonts w:hint="eastAsia" w:ascii="宋体" w:hAnsi="宋体" w:eastAsia="宋体" w:cs="宋体"/>
          <w:color w:val="000000"/>
          <w:szCs w:val="21"/>
        </w:rPr>
        <w:t>分）</w:t>
      </w:r>
      <w:r>
        <w:rPr>
          <w:rFonts w:ascii="宋体" w:hAnsi="宋体" w:eastAsia="宋体" w:cs="宋体"/>
          <w:color w:val="000000"/>
          <w:szCs w:val="21"/>
        </w:rPr>
        <w:t>2021</w:t>
      </w:r>
      <w:r>
        <w:rPr>
          <w:rFonts w:hint="eastAsia" w:ascii="宋体" w:hAnsi="宋体" w:eastAsia="宋体" w:cs="宋体"/>
          <w:color w:val="000000"/>
          <w:szCs w:val="21"/>
        </w:rPr>
        <w:t>年，我国对</w:t>
      </w:r>
      <w:r>
        <w:rPr>
          <w:rFonts w:ascii="宋体" w:hAnsi="宋体" w:eastAsia="宋体" w:cs="宋体"/>
          <w:color w:val="000000"/>
          <w:szCs w:val="21"/>
        </w:rPr>
        <w:t>“</w:t>
      </w:r>
      <w:r>
        <w:rPr>
          <w:rFonts w:hint="eastAsia" w:ascii="宋体" w:hAnsi="宋体" w:eastAsia="宋体" w:cs="宋体"/>
          <w:color w:val="000000"/>
          <w:szCs w:val="21"/>
        </w:rPr>
        <w:t>一带一路</w:t>
      </w:r>
      <w:r>
        <w:rPr>
          <w:rFonts w:ascii="宋体" w:hAnsi="宋体" w:eastAsia="宋体" w:cs="宋体"/>
          <w:color w:val="000000"/>
          <w:szCs w:val="21"/>
        </w:rPr>
        <w:t>”</w:t>
      </w:r>
      <w:r>
        <w:rPr>
          <w:rFonts w:hint="eastAsia" w:ascii="宋体" w:hAnsi="宋体" w:eastAsia="宋体" w:cs="宋体"/>
          <w:color w:val="000000"/>
          <w:szCs w:val="21"/>
        </w:rPr>
        <w:t>沿线国家进出口总额占到国家进出口总额的四分之一，共建</w:t>
      </w:r>
      <w:r>
        <w:rPr>
          <w:rFonts w:ascii="宋体" w:hAnsi="宋体" w:eastAsia="宋体" w:cs="宋体"/>
          <w:color w:val="000000"/>
          <w:szCs w:val="21"/>
        </w:rPr>
        <w:t>“</w:t>
      </w:r>
      <w:r>
        <w:rPr>
          <w:rFonts w:hint="eastAsia" w:ascii="宋体" w:hAnsi="宋体" w:eastAsia="宋体" w:cs="宋体"/>
          <w:color w:val="000000"/>
          <w:szCs w:val="21"/>
        </w:rPr>
        <w:t>一带一路</w:t>
      </w:r>
      <w:r>
        <w:rPr>
          <w:rFonts w:ascii="宋体" w:hAnsi="宋体" w:eastAsia="宋体" w:cs="宋体"/>
          <w:color w:val="000000"/>
          <w:szCs w:val="21"/>
        </w:rPr>
        <w:t>”</w:t>
      </w:r>
      <w:r>
        <w:rPr>
          <w:rFonts w:hint="eastAsia" w:ascii="宋体" w:hAnsi="宋体" w:eastAsia="宋体" w:cs="宋体"/>
          <w:color w:val="000000"/>
          <w:szCs w:val="21"/>
        </w:rPr>
        <w:t>成果斐然；（</w:t>
      </w:r>
      <w:r>
        <w:rPr>
          <w:rFonts w:ascii="宋体" w:hAnsi="宋体" w:eastAsia="宋体" w:cs="宋体"/>
          <w:color w:val="000000"/>
          <w:szCs w:val="21"/>
        </w:rPr>
        <w:t>1</w:t>
      </w:r>
      <w:r>
        <w:rPr>
          <w:rFonts w:hint="eastAsia" w:ascii="宋体" w:hAnsi="宋体" w:eastAsia="宋体" w:cs="宋体"/>
          <w:color w:val="000000"/>
          <w:szCs w:val="21"/>
        </w:rPr>
        <w:t>分）这说明我国坚持建设开放型世界经济大方向，坚定不移扩大对外开放，同世界各国共享中国发展机遇。（</w:t>
      </w:r>
      <w:r>
        <w:rPr>
          <w:rFonts w:ascii="宋体" w:hAnsi="宋体" w:eastAsia="宋体" w:cs="宋体"/>
          <w:color w:val="000000"/>
          <w:szCs w:val="21"/>
        </w:rPr>
        <w:t>2</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）民营企业是社会主义市场经济的重要组成部分，是技术创新的重要主体，是经济社会发展的重要力量。</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分）民营企业重视创新，开辟发展新领域新赛道，有利于提高企业的效率和市场竞争力，助力企业经营成功；（</w:t>
      </w:r>
      <w:r>
        <w:rPr>
          <w:rFonts w:ascii="宋体" w:hAnsi="宋体" w:eastAsia="宋体" w:cs="宋体"/>
          <w:color w:val="000000"/>
          <w:szCs w:val="21"/>
        </w:rPr>
        <w:t>2</w:t>
      </w:r>
      <w:r>
        <w:rPr>
          <w:rFonts w:hint="eastAsia" w:ascii="宋体" w:hAnsi="宋体" w:eastAsia="宋体" w:cs="宋体"/>
          <w:color w:val="000000"/>
          <w:szCs w:val="21"/>
        </w:rPr>
        <w:t>分）有利于推动供给侧结构性改革，实现产业链、价值链向中高端延伸；（</w:t>
      </w:r>
      <w:r>
        <w:rPr>
          <w:rFonts w:ascii="宋体" w:hAnsi="宋体" w:eastAsia="宋体" w:cs="宋体"/>
          <w:color w:val="000000"/>
          <w:szCs w:val="21"/>
        </w:rPr>
        <w:t>2</w:t>
      </w:r>
      <w:r>
        <w:rPr>
          <w:rFonts w:hint="eastAsia" w:ascii="宋体" w:hAnsi="宋体" w:eastAsia="宋体" w:cs="宋体"/>
          <w:color w:val="000000"/>
          <w:szCs w:val="21"/>
        </w:rPr>
        <w:t>分）能为我国经济增长、社会主义市场经济发展、国际市场的开拓提供新动能新优势。（</w:t>
      </w:r>
      <w:r>
        <w:rPr>
          <w:rFonts w:ascii="宋体" w:hAnsi="宋体" w:eastAsia="宋体" w:cs="宋体"/>
          <w:color w:val="000000"/>
          <w:szCs w:val="21"/>
        </w:rPr>
        <w:t>2</w:t>
      </w:r>
      <w:r>
        <w:rPr>
          <w:rFonts w:hint="eastAsia" w:ascii="宋体" w:hAnsi="宋体" w:eastAsia="宋体" w:cs="宋体"/>
          <w:color w:val="000000"/>
          <w:szCs w:val="21"/>
        </w:rPr>
        <w:t>分）（考生如从其他角度作答，言之有理可酌情给分）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18</w:t>
      </w:r>
      <w:r>
        <w:rPr>
          <w:rFonts w:hint="eastAsia" w:ascii="宋体" w:hAnsi="宋体" w:eastAsia="宋体" w:cs="宋体"/>
          <w:color w:val="000000"/>
          <w:szCs w:val="21"/>
        </w:rPr>
        <w:t>．（</w:t>
      </w:r>
      <w:r>
        <w:rPr>
          <w:rFonts w:ascii="宋体" w:hAnsi="宋体" w:eastAsia="宋体" w:cs="宋体"/>
          <w:color w:val="000000"/>
          <w:szCs w:val="21"/>
        </w:rPr>
        <w:t>1</w:t>
      </w:r>
      <w:r>
        <w:rPr>
          <w:rFonts w:hint="eastAsia" w:ascii="宋体" w:hAnsi="宋体" w:eastAsia="宋体" w:cs="宋体"/>
          <w:color w:val="000000"/>
          <w:szCs w:val="21"/>
        </w:rPr>
        <w:t>）坚持和加强党的领导。（</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）坚持科学立法，推动河湖治理法治化、制度化、规范化。（</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）建设法治政府，完善工作机制，实现权责法定。（</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4</w:t>
      </w:r>
      <w:r>
        <w:rPr>
          <w:rFonts w:hint="eastAsia" w:ascii="宋体" w:hAnsi="宋体" w:eastAsia="宋体" w:cs="宋体"/>
          <w:color w:val="000000"/>
          <w:szCs w:val="21"/>
        </w:rPr>
        <w:t>）调动各方力量，强化监督实效，形成共建共治的治理格局。（</w:t>
      </w:r>
      <w:r>
        <w:rPr>
          <w:rFonts w:ascii="宋体" w:hAnsi="宋体" w:eastAsia="宋体" w:cs="宋体"/>
          <w:color w:val="000000"/>
          <w:szCs w:val="21"/>
        </w:rPr>
        <w:t>3</w:t>
      </w:r>
      <w:r>
        <w:rPr>
          <w:rFonts w:hint="eastAsia" w:ascii="宋体" w:hAnsi="宋体" w:eastAsia="宋体" w:cs="宋体"/>
          <w:color w:val="000000"/>
          <w:szCs w:val="21"/>
        </w:rPr>
        <w:t>分）（考生如从其他角度作答，言之有理可酌情给分）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19</w:t>
      </w:r>
      <w:r>
        <w:rPr>
          <w:rFonts w:hint="eastAsia" w:ascii="宋体" w:hAnsi="宋体" w:eastAsia="宋体" w:cs="宋体"/>
          <w:color w:val="000000"/>
          <w:szCs w:val="21"/>
        </w:rPr>
        <w:t>．（</w:t>
      </w:r>
      <w:r>
        <w:rPr>
          <w:rFonts w:ascii="宋体" w:hAnsi="宋体" w:eastAsia="宋体" w:cs="宋体"/>
          <w:color w:val="000000"/>
          <w:szCs w:val="21"/>
        </w:rPr>
        <w:t>1</w:t>
      </w:r>
      <w:r>
        <w:rPr>
          <w:rFonts w:hint="eastAsia" w:ascii="宋体" w:hAnsi="宋体" w:eastAsia="宋体" w:cs="宋体"/>
          <w:color w:val="000000"/>
          <w:szCs w:val="21"/>
        </w:rPr>
        <w:t>）保护个人隐私权能维护人格尊严，维护个人安宁，提高个人安全感，保护个人自由；（</w:t>
      </w:r>
      <w:r>
        <w:rPr>
          <w:rFonts w:ascii="宋体" w:hAnsi="宋体" w:eastAsia="宋体" w:cs="宋体"/>
          <w:color w:val="000000"/>
          <w:szCs w:val="21"/>
        </w:rPr>
        <w:t>3</w:t>
      </w:r>
      <w:r>
        <w:rPr>
          <w:rFonts w:hint="eastAsia" w:ascii="宋体" w:hAnsi="宋体" w:eastAsia="宋体" w:cs="宋体"/>
          <w:color w:val="000000"/>
          <w:szCs w:val="21"/>
        </w:rPr>
        <w:t>分）有利于促进人的全面发展，弘扬社会主义核心价值观，促进社会和谐稳定和社会文明进步，维护社会公平正义。（</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）公民的个人隐私受法律保护。被告存在侵犯原告隐私权的事实，法院遂作出上述判决，属于充分条件假言判断。（</w:t>
      </w:r>
      <w:r>
        <w:rPr>
          <w:rFonts w:ascii="宋体" w:hAnsi="宋体" w:eastAsia="宋体" w:cs="宋体"/>
          <w:color w:val="000000"/>
          <w:szCs w:val="21"/>
        </w:rPr>
        <w:t>2</w:t>
      </w:r>
      <w:r>
        <w:rPr>
          <w:rFonts w:hint="eastAsia" w:ascii="宋体" w:hAnsi="宋体" w:eastAsia="宋体" w:cs="宋体"/>
          <w:color w:val="000000"/>
          <w:szCs w:val="21"/>
        </w:rPr>
        <w:t>分）充分条件假言判断的前件真实，后件就一定真实。（</w:t>
      </w:r>
      <w:r>
        <w:rPr>
          <w:rFonts w:ascii="宋体" w:hAnsi="宋体" w:eastAsia="宋体" w:cs="宋体"/>
          <w:color w:val="000000"/>
          <w:szCs w:val="21"/>
        </w:rPr>
        <w:t>2</w:t>
      </w:r>
      <w:r>
        <w:rPr>
          <w:rFonts w:hint="eastAsia" w:ascii="宋体" w:hAnsi="宋体" w:eastAsia="宋体" w:cs="宋体"/>
          <w:color w:val="000000"/>
          <w:szCs w:val="21"/>
        </w:rPr>
        <w:t>分）在进行充分条件假言推理时，如果肯定了假言判断的前件，结论就可以肯定假言判断的后件。（</w:t>
      </w:r>
      <w:r>
        <w:rPr>
          <w:rFonts w:ascii="宋体" w:hAnsi="宋体" w:eastAsia="宋体" w:cs="宋体"/>
          <w:color w:val="000000"/>
          <w:szCs w:val="21"/>
        </w:rPr>
        <w:t>2</w:t>
      </w:r>
      <w:r>
        <w:rPr>
          <w:rFonts w:hint="eastAsia" w:ascii="宋体" w:hAnsi="宋体" w:eastAsia="宋体" w:cs="宋体"/>
          <w:color w:val="000000"/>
          <w:szCs w:val="21"/>
        </w:rPr>
        <w:t>分）本案事实清楚、于法有据，裁判结果合法合理。（</w:t>
      </w:r>
      <w:r>
        <w:rPr>
          <w:rFonts w:ascii="宋体" w:hAnsi="宋体" w:eastAsia="宋体" w:cs="宋体"/>
          <w:color w:val="000000"/>
          <w:szCs w:val="21"/>
        </w:rPr>
        <w:t>1</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20</w:t>
      </w:r>
      <w:r>
        <w:rPr>
          <w:rFonts w:hint="eastAsia" w:ascii="宋体" w:hAnsi="宋体" w:eastAsia="宋体" w:cs="宋体"/>
          <w:color w:val="000000"/>
          <w:szCs w:val="21"/>
        </w:rPr>
        <w:t>．（</w:t>
      </w:r>
      <w:r>
        <w:rPr>
          <w:rFonts w:ascii="宋体" w:hAnsi="宋体" w:eastAsia="宋体" w:cs="宋体"/>
          <w:color w:val="000000"/>
          <w:szCs w:val="21"/>
        </w:rPr>
        <w:t>1</w:t>
      </w:r>
      <w:r>
        <w:rPr>
          <w:rFonts w:hint="eastAsia" w:ascii="宋体" w:hAnsi="宋体" w:eastAsia="宋体" w:cs="宋体"/>
          <w:color w:val="000000"/>
          <w:szCs w:val="21"/>
        </w:rPr>
        <w:t>）价值观对人们认识世界和改造世界的活动具有重要的导向作用，是人生的重要向导。（</w:t>
      </w:r>
      <w:r>
        <w:rPr>
          <w:rFonts w:ascii="宋体" w:hAnsi="宋体" w:eastAsia="宋体" w:cs="宋体"/>
          <w:color w:val="000000"/>
          <w:szCs w:val="21"/>
        </w:rPr>
        <w:t>3</w:t>
      </w:r>
      <w:r>
        <w:rPr>
          <w:rFonts w:hint="eastAsia" w:ascii="宋体" w:hAnsi="宋体" w:eastAsia="宋体" w:cs="宋体"/>
          <w:color w:val="000000"/>
          <w:szCs w:val="21"/>
        </w:rPr>
        <w:t>分）筑牢理想信念，坚定对中国特色社会主义的信念，对马克思主义的信仰，能帮助青年树立正确的价值观，（</w:t>
      </w:r>
      <w:r>
        <w:rPr>
          <w:rFonts w:ascii="宋体" w:hAnsi="宋体" w:eastAsia="宋体" w:cs="宋体"/>
          <w:color w:val="000000"/>
          <w:szCs w:val="21"/>
        </w:rPr>
        <w:t>3</w:t>
      </w:r>
      <w:r>
        <w:rPr>
          <w:rFonts w:hint="eastAsia" w:ascii="宋体" w:hAnsi="宋体" w:eastAsia="宋体" w:cs="宋体"/>
          <w:color w:val="000000"/>
          <w:szCs w:val="21"/>
        </w:rPr>
        <w:t>分）从而在认识世界和改造世界的过程中作出正确的价值判断和价值选择，完成党和人民赋予的历史使命和时代重托，创造和实现自身的人生价值。（</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）答案示例：</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青年兴则国家兴，青年强则国家强。新时代青年要坚定理想信念，树立正确的历史观、民族观、国家观、文化观，准确把握新时代新征程的主题主线，毫不动摇坚持党的全面领导，厚植爱党爱国爱社会主义的情感，踔厉奋发、笃行不息，更加珍惜建功立业的人生际遇，奋力书写民族复兴的盛世华章，以身为旗，开拓创新，在中国式现代化建设新征程中勇当开路先锋、争当事业闯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评分等级量表：</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540"/>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60" w:hRule="atLeast"/>
          <w:jc w:val="center"/>
        </w:trPr>
        <w:tc>
          <w:tcPr>
            <w:tcW w:w="1540"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等级水平</w:t>
            </w:r>
          </w:p>
        </w:tc>
        <w:tc>
          <w:tcPr>
            <w:tcW w:w="8460"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等级要求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40" w:hRule="atLeast"/>
          <w:jc w:val="center"/>
        </w:trPr>
        <w:tc>
          <w:tcPr>
            <w:tcW w:w="1540" w:type="dxa"/>
            <w:tcBorders>
              <w:top w:val="single" w:color="auto" w:sz="4" w:space="0"/>
              <w:bottom w:val="single" w:color="auto" w:sz="4" w:space="0"/>
              <w:right w:val="single" w:color="auto" w:sz="4" w:space="0"/>
            </w:tcBorders>
          </w:tcPr>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水平</w:t>
            </w:r>
            <w:r>
              <w:rPr>
                <w:rFonts w:ascii="宋体" w:hAnsi="宋体" w:eastAsia="宋体" w:cs="宋体"/>
                <w:color w:val="000000"/>
                <w:szCs w:val="21"/>
              </w:rPr>
              <w:t>4</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5</w:t>
            </w:r>
            <w:r>
              <w:rPr>
                <w:rFonts w:hint="eastAsia" w:ascii="宋体" w:hAnsi="宋体" w:eastAsia="宋体" w:cs="宋体"/>
                <w:color w:val="000000"/>
                <w:szCs w:val="21"/>
              </w:rPr>
              <w:t>～</w:t>
            </w:r>
            <w:r>
              <w:rPr>
                <w:rFonts w:ascii="宋体" w:hAnsi="宋体" w:eastAsia="宋体" w:cs="宋体"/>
                <w:color w:val="000000"/>
                <w:szCs w:val="21"/>
              </w:rPr>
              <w:t>6</w:t>
            </w:r>
            <w:r>
              <w:rPr>
                <w:rFonts w:hint="eastAsia" w:ascii="宋体" w:hAnsi="宋体" w:eastAsia="宋体" w:cs="宋体"/>
                <w:color w:val="000000"/>
                <w:szCs w:val="21"/>
              </w:rPr>
              <w:t>分）</w:t>
            </w:r>
          </w:p>
        </w:tc>
        <w:tc>
          <w:tcPr>
            <w:tcW w:w="8460" w:type="dxa"/>
            <w:tcBorders>
              <w:top w:val="single" w:color="auto" w:sz="4" w:space="0"/>
              <w:left w:val="single" w:color="auto" w:sz="4" w:space="0"/>
              <w:bottom w:val="single" w:color="auto" w:sz="4" w:space="0"/>
            </w:tcBorders>
          </w:tcPr>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观点鲜明，能明确表达自己的见解；紧扣主题，全面展开论述；知识运用准确、贴切；逻辑严密，条理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清晰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40" w:hRule="atLeast"/>
          <w:jc w:val="center"/>
        </w:trPr>
        <w:tc>
          <w:tcPr>
            <w:tcW w:w="1540" w:type="dxa"/>
            <w:tcBorders>
              <w:top w:val="single" w:color="auto" w:sz="4" w:space="0"/>
              <w:bottom w:val="single" w:color="auto" w:sz="4" w:space="0"/>
              <w:right w:val="single" w:color="auto" w:sz="4" w:space="0"/>
            </w:tcBorders>
          </w:tcPr>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水平</w:t>
            </w:r>
            <w:r>
              <w:rPr>
                <w:rFonts w:ascii="宋体" w:hAnsi="宋体" w:eastAsia="宋体" w:cs="宋体"/>
                <w:color w:val="000000"/>
                <w:szCs w:val="21"/>
              </w:rPr>
              <w:t>3</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w:t>
            </w:r>
            <w:r>
              <w:rPr>
                <w:rFonts w:ascii="宋体" w:hAnsi="宋体" w:eastAsia="宋体" w:cs="宋体"/>
                <w:color w:val="000000"/>
                <w:szCs w:val="21"/>
              </w:rPr>
              <w:t>4</w:t>
            </w:r>
            <w:r>
              <w:rPr>
                <w:rFonts w:hint="eastAsia" w:ascii="宋体" w:hAnsi="宋体" w:eastAsia="宋体" w:cs="宋体"/>
                <w:color w:val="000000"/>
                <w:szCs w:val="21"/>
              </w:rPr>
              <w:t>分）</w:t>
            </w:r>
          </w:p>
        </w:tc>
        <w:tc>
          <w:tcPr>
            <w:tcW w:w="8460"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观点比较明确，能表达自己的见解；能扣住主题展开论述；知识运用比较准确、贴切；逻辑性较强，有</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40" w:hRule="atLeast"/>
          <w:jc w:val="center"/>
        </w:trPr>
        <w:tc>
          <w:tcPr>
            <w:tcW w:w="1540" w:type="dxa"/>
            <w:tcBorders>
              <w:top w:val="single" w:color="auto" w:sz="4" w:space="0"/>
              <w:bottom w:val="single" w:color="auto" w:sz="4" w:space="0"/>
              <w:right w:val="single" w:color="auto" w:sz="4" w:space="0"/>
            </w:tcBorders>
          </w:tcPr>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水平</w:t>
            </w:r>
            <w:r>
              <w:rPr>
                <w:rFonts w:ascii="宋体" w:hAnsi="宋体" w:eastAsia="宋体" w:cs="宋体"/>
                <w:color w:val="000000"/>
                <w:szCs w:val="21"/>
              </w:rPr>
              <w:t>2</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1</w:t>
            </w: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分）</w:t>
            </w:r>
          </w:p>
        </w:tc>
        <w:tc>
          <w:tcPr>
            <w:tcW w:w="8460"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观点不明确；论述不能集中指向主题，罗列知识；知识运用不准确；论述缺乏逻辑，条理性差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60" w:hRule="atLeast"/>
          <w:jc w:val="center"/>
        </w:trPr>
        <w:tc>
          <w:tcPr>
            <w:tcW w:w="1540"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水平</w:t>
            </w:r>
            <w:r>
              <w:rPr>
                <w:rFonts w:ascii="宋体" w:hAnsi="宋体" w:eastAsia="宋体" w:cs="宋体"/>
                <w:color w:val="000000"/>
                <w:szCs w:val="21"/>
              </w:rPr>
              <w:t>1</w:t>
            </w:r>
            <w:r>
              <w:rPr>
                <w:rFonts w:hint="eastAsia" w:ascii="宋体" w:hAnsi="宋体" w:eastAsia="宋体" w:cs="宋体"/>
                <w:color w:val="000000"/>
                <w:szCs w:val="21"/>
              </w:rPr>
              <w:t>（</w:t>
            </w:r>
            <w:r>
              <w:rPr>
                <w:rFonts w:ascii="宋体" w:hAnsi="宋体" w:eastAsia="宋体" w:cs="宋体"/>
                <w:color w:val="000000"/>
                <w:szCs w:val="21"/>
              </w:rPr>
              <w:t>0</w:t>
            </w:r>
            <w:r>
              <w:rPr>
                <w:rFonts w:hint="eastAsia" w:ascii="宋体" w:hAnsi="宋体" w:eastAsia="宋体" w:cs="宋体"/>
                <w:color w:val="000000"/>
                <w:szCs w:val="21"/>
              </w:rPr>
              <w:t>分）</w:t>
            </w:r>
          </w:p>
        </w:tc>
        <w:tc>
          <w:tcPr>
            <w:tcW w:w="8460"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应答与试题无关，或重复试题内容，或没有应答</w:t>
            </w:r>
          </w:p>
        </w:tc>
      </w:tr>
    </w:tbl>
    <w:p>
      <w:pPr>
        <w:autoSpaceDE w:val="0"/>
        <w:autoSpaceDN w:val="0"/>
        <w:adjustRightInd w:val="0"/>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firstLine="420" w:firstLineChars="200"/>
        <w:rPr>
          <w:rFonts w:hint="eastAsia" w:ascii="宋体" w:hAnsi="宋体" w:eastAsia="宋体" w:cs="宋体"/>
          <w:color w:val="000000"/>
          <w:szCs w:val="21"/>
        </w:rPr>
      </w:pPr>
    </w:p>
    <w:p>
      <w:pPr>
        <w:autoSpaceDE w:val="0"/>
        <w:autoSpaceDN w:val="0"/>
        <w:adjustRightInd w:val="0"/>
        <w:spacing w:line="360" w:lineRule="auto"/>
        <w:ind w:firstLine="420" w:firstLineChars="200"/>
        <w:rPr>
          <w:rFonts w:hint="eastAsia" w:ascii="宋体" w:hAnsi="宋体" w:eastAsia="宋体" w:cs="宋体"/>
          <w:color w:val="000000"/>
          <w:szCs w:val="21"/>
          <w:lang w:val="zh-CN"/>
        </w:rPr>
      </w:pPr>
    </w:p>
    <w:sectPr>
      <w:pgSz w:w="12240" w:h="15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00D416F0"/>
    <w:rsid w:val="004151FC"/>
    <w:rsid w:val="008F090A"/>
    <w:rsid w:val="00C02FC6"/>
    <w:rsid w:val="00D416F0"/>
    <w:rsid w:val="19D801DD"/>
    <w:rsid w:val="750D2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kern w:val="0"/>
      <w:sz w:val="18"/>
      <w:szCs w:val="18"/>
    </w:rPr>
  </w:style>
  <w:style w:type="character" w:customStyle="1" w:styleId="7">
    <w:name w:val="页脚 Char"/>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5795</Words>
  <Characters>6013</Characters>
  <TotalTime>1</TotalTime>
  <ScaleCrop>false</ScaleCrop>
  <LinksUpToDate>false</LinksUpToDate>
  <CharactersWithSpaces>6041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2023-03-16T01:32:00Z</dcterms:created>
  <dc:creator>Administrator</dc:creator>
  <cp:lastModifiedBy>Administrator</cp:lastModifiedBy>
  <dcterms:modified xsi:type="dcterms:W3CDTF">2023-03-18T02:32:46Z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9F0875693F9844D086C18683D4E2E5C9</vt:lpwstr>
  </property>
</Properties>
</file>