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jc w:val="center"/>
        <w:textAlignment w:val="auto"/>
        <w:rPr>
          <w:rFonts w:ascii="宋体" w:eastAsia="宋体" w:hAnsi="宋体" w:cs="宋体" w:hint="eastAsia"/>
          <w:b/>
          <w:bCs/>
          <w:sz w:val="32"/>
          <w:szCs w:val="32"/>
          <w:u w:val="none"/>
          <w:lang w:val="en-US" w:eastAsia="zh-CN"/>
        </w:rPr>
      </w:pPr>
      <w:r>
        <w:rPr>
          <w:rFonts w:ascii="宋体" w:eastAsia="宋体" w:hAnsi="宋体" w:cs="宋体" w:hint="eastAsia"/>
          <w:b/>
          <w:bCs/>
          <w:sz w:val="32"/>
          <w:szCs w:val="32"/>
          <w:u w:val="none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11772900</wp:posOffset>
            </wp:positionV>
            <wp:extent cx="254000" cy="330200"/>
            <wp:wrapNone/>
            <wp:docPr id="10004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/>
          <w:bCs/>
          <w:sz w:val="32"/>
          <w:szCs w:val="32"/>
          <w:u w:val="none"/>
          <w:lang w:val="en-US" w:eastAsia="zh-CN"/>
        </w:rPr>
        <w:t xml:space="preserve">第二章 </w:t>
      </w:r>
      <w:r>
        <w:rPr>
          <w:rFonts w:ascii="宋体" w:eastAsia="宋体" w:hAnsi="宋体" w:cs="宋体" w:hint="eastAsia"/>
          <w:b/>
          <w:bCs/>
          <w:sz w:val="32"/>
          <w:szCs w:val="32"/>
          <w:lang w:val="en-US" w:eastAsia="zh-CN"/>
        </w:rPr>
        <w:t xml:space="preserve">海水中的重要元素—钠和氯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jc w:val="center"/>
        <w:textAlignment w:val="auto"/>
        <w:rPr>
          <w:rFonts w:ascii="宋体" w:eastAsia="宋体" w:hAnsi="宋体" w:cs="宋体" w:hint="eastAsia"/>
          <w:b/>
          <w:bCs/>
          <w:sz w:val="28"/>
          <w:szCs w:val="28"/>
          <w:lang w:val="en-US" w:eastAsia="zh-CN"/>
        </w:rPr>
      </w:pPr>
      <w:r>
        <w:rPr>
          <w:rFonts w:ascii="宋体" w:eastAsia="宋体" w:hAnsi="宋体" w:cs="宋体" w:hint="eastAsia"/>
          <w:b/>
          <w:bCs/>
          <w:sz w:val="28"/>
          <w:szCs w:val="28"/>
          <w:lang w:val="en-US" w:eastAsia="zh-CN"/>
        </w:rPr>
        <w:t xml:space="preserve">第二节 氯及其化合物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jc w:val="center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第二课时 氯气的实验室制法、氯离子的检验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学习目标】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</w:rPr>
        <w:t>.通过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小组分工合作完成</w:t>
      </w:r>
      <w:r>
        <w:rPr>
          <w:rFonts w:ascii="Times New Roman" w:eastAsia="宋体" w:hAnsi="Times New Roman" w:cs="Times New Roman" w:hint="default"/>
          <w:sz w:val="21"/>
          <w:szCs w:val="21"/>
        </w:rPr>
        <w:t>氯气的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实验室</w:t>
      </w:r>
      <w:r>
        <w:rPr>
          <w:rFonts w:ascii="Times New Roman" w:eastAsia="宋体" w:hAnsi="Times New Roman" w:cs="Times New Roman" w:hint="default"/>
          <w:sz w:val="21"/>
          <w:szCs w:val="21"/>
        </w:rPr>
        <w:t>制备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掌握实验室气体的制备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装置选择原则及方案设计，</w:t>
      </w:r>
      <w:r>
        <w:rPr>
          <w:rFonts w:ascii="Times New Roman" w:eastAsia="宋体" w:hAnsi="Times New Roman" w:cs="Times New Roman" w:hint="default"/>
          <w:sz w:val="21"/>
          <w:szCs w:val="21"/>
        </w:rPr>
        <w:t>体会实验对认识和研究物质性质的重要作用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及对</w:t>
      </w:r>
      <w:r>
        <w:rPr>
          <w:rFonts w:ascii="Times New Roman" w:eastAsia="宋体" w:hAnsi="Times New Roman" w:cs="Times New Roman" w:hint="default"/>
          <w:sz w:val="21"/>
          <w:szCs w:val="21"/>
        </w:rPr>
        <w:t>环境保护的重要意义，增强社会责任感。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2.通过氯离子检验的实验探究，</w:t>
      </w:r>
      <w:r>
        <w:rPr>
          <w:rFonts w:ascii="Times New Roman" w:eastAsia="宋体" w:hAnsi="Times New Roman" w:cs="Times New Roman" w:hint="default"/>
          <w:sz w:val="21"/>
          <w:szCs w:val="21"/>
        </w:rPr>
        <w:t>进一步理解Cl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对环境的影响。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掌握常见离子的检验方法，形成能基于物质组成提出可能假设，通过分析加以证实的证据推理与模型认知的化学核心素养。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学习重点</w:t>
      </w:r>
      <w:r>
        <w:rPr>
          <w:rFonts w:ascii="Times New Roman" w:eastAsia="宋体" w:hAnsi="Times New Roman" w:cs="Times New Roman" w:hint="default"/>
          <w:sz w:val="21"/>
          <w:szCs w:val="21"/>
        </w:rPr>
        <w:t>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氯气的实验室制法、氯离子的检验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  <w:lang w:eastAsia="zh-CN"/>
        </w:rPr>
        <w:t>学习难点</w:t>
      </w:r>
      <w:r>
        <w:rPr>
          <w:rFonts w:ascii="Times New Roman" w:eastAsia="宋体" w:hAnsi="Times New Roman" w:cs="Times New Roman" w:hint="default"/>
          <w:sz w:val="21"/>
          <w:szCs w:val="21"/>
        </w:rPr>
        <w:t>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实验室制取气体装置的选择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课前预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习】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left="0" w:firstLine="420" w:leftChars="0" w:firstLineChars="200"/>
        <w:jc w:val="both"/>
        <w:textAlignment w:val="auto"/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</w:rPr>
      </w:pP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u w:color="000000"/>
        </w:rPr>
        <w:t>旧知回顾：</w:t>
      </w:r>
      <w:r>
        <w:rPr>
          <w:rFonts w:ascii="宋体" w:eastAsia="宋体" w:hAnsi="宋体" w:cs="宋体" w:hint="eastAsia"/>
          <w:bCs/>
          <w:sz w:val="21"/>
          <w:szCs w:val="21"/>
          <w:u w:val="none" w:color="000000"/>
          <w:lang w:val="en-US" w:eastAsia="zh-CN"/>
        </w:rPr>
        <w:t>1.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lang w:val="en-US" w:eastAsia="zh-CN"/>
        </w:rPr>
        <w:t>实验室制CO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>化学方程式：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 xml:space="preserve"> CaCO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>+2HCl==CaCl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>+CO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>↑+H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 xml:space="preserve">O 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>；实验室制H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>化学方程式（任写一个）：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>Zn+H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>SO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>==ZnSO+H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>↑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 xml:space="preserve"> 。反应的共同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lang w:val="en-US" w:eastAsia="zh-CN"/>
        </w:rPr>
        <w:t>特点是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 xml:space="preserve"> 固体+液液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</w:rPr>
        <w:t>→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 xml:space="preserve">气体 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color w:val="auto"/>
          <w:sz w:val="21"/>
          <w:szCs w:val="21"/>
          <w:u w:color="000000"/>
        </w:rPr>
      </w:pP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lang w:val="en-US" w:eastAsia="zh-CN"/>
        </w:rPr>
        <w:t>2.检验</w:t>
      </w:r>
      <w:r>
        <w:rPr>
          <w:rFonts w:ascii="Times New Roman" w:eastAsia="宋体" w:hAnsi="Times New Roman" w:cs="Times New Roman" w:hint="default"/>
          <w:kern w:val="0"/>
          <w:sz w:val="21"/>
          <w:szCs w:val="21"/>
          <w:u w:color="000000"/>
        </w:rPr>
        <w:t>SO</w:t>
      </w:r>
      <w:r>
        <w:rPr>
          <w:rFonts w:ascii="Times New Roman" w:eastAsia="宋体" w:hAnsi="Times New Roman" w:cs="Times New Roman" w:hint="default"/>
          <w:kern w:val="0"/>
          <w:sz w:val="21"/>
          <w:szCs w:val="21"/>
          <w:u w:color="000000"/>
          <w:vertAlign w:val="subscript"/>
        </w:rPr>
        <w:t>4</w:t>
      </w:r>
      <w:r>
        <w:rPr>
          <w:rFonts w:ascii="Times New Roman" w:eastAsia="宋体" w:hAnsi="Times New Roman" w:cs="Times New Roman" w:hint="default"/>
          <w:kern w:val="0"/>
          <w:sz w:val="21"/>
          <w:szCs w:val="21"/>
          <w:u w:color="000000"/>
          <w:vertAlign w:val="superscript"/>
        </w:rPr>
        <w:t>2-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lang w:val="en-US" w:eastAsia="zh-CN"/>
        </w:rPr>
        <w:t>离子的试剂是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lang w:val="en-US" w:eastAsia="zh-CN"/>
        </w:rPr>
        <w:t>盐酸、氯化钡溶液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color="000000"/>
          <w:lang w:val="en-US" w:eastAsia="zh-CN"/>
        </w:rPr>
        <w:t xml:space="preserve"> ，</w:t>
      </w:r>
      <w:r>
        <w:rPr>
          <w:rFonts w:ascii="Times New Roman" w:eastAsia="宋体" w:hAnsi="Times New Roman" w:cs="Times New Roman" w:hint="default"/>
          <w:color w:val="auto"/>
          <w:kern w:val="0"/>
          <w:sz w:val="21"/>
          <w:szCs w:val="21"/>
          <w:u w:color="000000"/>
          <w:lang w:val="en-US" w:eastAsia="zh-CN"/>
        </w:rPr>
        <w:t>反应的离子方程式为：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lang w:val="en-US" w:eastAsia="zh-CN"/>
        </w:rPr>
        <w:t>Ba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vertAlign w:val="superscript"/>
          <w:lang w:val="en-US" w:eastAsia="zh-CN"/>
        </w:rPr>
        <w:t>2+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lang w:val="en-US" w:eastAsia="zh-CN"/>
        </w:rPr>
        <w:t>+SO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vertAlign w:val="superscript"/>
          <w:lang w:val="en-US" w:eastAsia="zh-CN"/>
        </w:rPr>
        <w:t>2-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u w:val="single" w:color="000000"/>
        </w:rPr>
        <w:drawing>
          <wp:inline distT="0" distB="0" distL="114300" distR="114300">
            <wp:extent cx="142875" cy="76200"/>
            <wp:effectExtent l="0" t="0" r="9525" b="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19998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lang w:val="en-US" w:eastAsia="zh-CN"/>
        </w:rPr>
        <w:t>BaSO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lang w:val="en-US" w:eastAsia="zh-CN"/>
        </w:rPr>
        <w:t>↓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color="000000"/>
          <w:lang w:val="en-US" w:eastAsia="zh-CN"/>
        </w:rPr>
        <w:t>，</w:t>
      </w:r>
      <w:r>
        <w:rPr>
          <w:rFonts w:ascii="Times New Roman" w:eastAsia="宋体" w:hAnsi="Times New Roman" w:cs="Times New Roman" w:hint="default"/>
          <w:color w:val="auto"/>
          <w:kern w:val="0"/>
          <w:sz w:val="21"/>
          <w:szCs w:val="21"/>
          <w:u w:color="000000"/>
          <w:lang w:val="en-US" w:eastAsia="zh-CN"/>
        </w:rPr>
        <w:t>现象是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lang w:val="en-US" w:eastAsia="zh-CN"/>
        </w:rPr>
        <w:t xml:space="preserve"> 白色沉淀 </w:t>
      </w:r>
      <w:r>
        <w:rPr>
          <w:rFonts w:ascii="Times New Roman" w:eastAsia="宋体" w:hAnsi="Times New Roman" w:cs="Times New Roman" w:hint="default"/>
          <w:color w:val="auto"/>
          <w:kern w:val="0"/>
          <w:sz w:val="21"/>
          <w:szCs w:val="21"/>
          <w:u w:val="none" w:color="000000"/>
          <w:lang w:val="en-US" w:eastAsia="zh-CN"/>
        </w:rPr>
        <w:t>。</w:t>
      </w:r>
    </w:p>
    <w:p>
      <w:pPr>
        <w:pStyle w:val="PlainText"/>
        <w:keepNext w:val="0"/>
        <w:keepLines w:val="0"/>
        <w:pageBreakBefore w:val="0"/>
        <w:widowControl w:val="0"/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color w:val="000000"/>
          <w:sz w:val="21"/>
          <w:szCs w:val="21"/>
          <w:u w:color="000000"/>
          <w:lang w:eastAsia="zh-CN"/>
        </w:rPr>
      </w:pP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u w:color="000000"/>
        </w:rPr>
        <w:t>新知预习：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u w:color="000000"/>
          <w:lang w:val="en-US" w:eastAsia="zh-CN"/>
        </w:rPr>
        <w:t>1.实验室制备氯气的原理（方程式）：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</w:rPr>
        <w:t>MnO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</w:rPr>
        <w:t>＋4HCl(浓)</w:t>
      </w:r>
      <w:r>
        <w:rPr>
          <w:u w:val="single"/>
        </w:rPr>
        <w:drawing>
          <wp:inline distT="0" distB="0" distL="114300" distR="114300">
            <wp:extent cx="271780" cy="153670"/>
            <wp:effectExtent l="0" t="0" r="2540" b="13970"/>
            <wp:docPr id="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1780" cy="15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</w:rPr>
        <w:t>MnCl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</w:rPr>
        <w:t>＋Cl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</w:rPr>
        <w:t>↑＋2H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</w:rPr>
        <w:t>O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eastAsia="zh-CN"/>
        </w:rPr>
        <w:t>，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val="en-US" w:eastAsia="zh-CN"/>
        </w:rPr>
        <w:t>其中氧化剂为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MnO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val="en-US" w:eastAsia="zh-CN"/>
        </w:rPr>
        <w:t>,还原剂为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浓盐酸 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val="en-US" w:eastAsia="zh-CN"/>
        </w:rPr>
        <w:t>，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eastAsia="zh-CN"/>
        </w:rPr>
        <w:t>可以</w:t>
      </w:r>
      <w:r>
        <w:rPr>
          <w:rFonts w:ascii="Times New Roman" w:eastAsia="宋体" w:hAnsi="Times New Roman" w:cs="Times New Roman" w:hint="eastAsia"/>
          <w:b w:val="0"/>
          <w:bCs/>
          <w:color w:val="auto"/>
          <w:sz w:val="21"/>
          <w:szCs w:val="21"/>
          <w:u w:val="none" w:color="000000"/>
          <w:lang w:val="en-US" w:eastAsia="zh-CN"/>
        </w:rPr>
        <w:t>用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NaOH 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val="en-US" w:eastAsia="zh-CN"/>
        </w:rPr>
        <w:t>溶液吸收尾气中的氯气，防止污染环境。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="210" w:firstLine="210" w:leftChars="100" w:firstLineChars="100"/>
        <w:jc w:val="left"/>
        <w:textAlignment w:val="auto"/>
        <w:rPr>
          <w:rFonts w:ascii="Times New Roman" w:eastAsia="宋体" w:hAnsi="Times New Roman" w:cs="Times New Roman" w:hint="default"/>
          <w:b/>
          <w:color w:val="FF0000"/>
          <w:sz w:val="21"/>
          <w:szCs w:val="21"/>
          <w:u w:color="000000"/>
          <w:lang w:val="en-US" w:eastAsia="zh-CN"/>
        </w:rPr>
      </w:pPr>
      <w:r>
        <w:rPr>
          <w:rFonts w:ascii="宋体" w:eastAsia="宋体" w:hAnsi="宋体" w:cs="宋体" w:hint="eastAsia"/>
          <w:b w:val="0"/>
          <w:bCs/>
          <w:color w:val="FF0000"/>
          <w:sz w:val="21"/>
          <w:szCs w:val="21"/>
          <w:u w:color="000000"/>
          <w:lang w:val="en-US" w:eastAsia="zh-CN"/>
        </w:rPr>
        <w:t xml:space="preserve"> </w:t>
      </w:r>
      <w:r>
        <w:rPr>
          <w:rFonts w:ascii="宋体" w:eastAsia="宋体" w:hAnsi="宋体" w:cs="宋体" w:hint="eastAsia"/>
          <w:sz w:val="21"/>
          <w:szCs w:val="21"/>
          <w:u w:color="000000"/>
          <w:lang w:val="en-US" w:eastAsia="zh-CN"/>
        </w:rPr>
        <w:t>2.</w:t>
      </w:r>
      <w:r>
        <w:rPr>
          <w:rFonts w:ascii="宋体" w:eastAsia="宋体" w:hAnsi="宋体" w:cs="宋体" w:hint="eastAsia"/>
          <w:sz w:val="21"/>
          <w:szCs w:val="21"/>
          <w:u w:color="000000"/>
        </w:rPr>
        <w:t>检</w:t>
      </w:r>
      <w:r>
        <w:rPr>
          <w:rFonts w:ascii="Times New Roman" w:eastAsia="宋体" w:hAnsi="Times New Roman" w:cs="Times New Roman" w:hint="default"/>
          <w:sz w:val="21"/>
          <w:szCs w:val="21"/>
          <w:u w:color="000000"/>
        </w:rPr>
        <w:t>验氯离子的方法，一般是先在被检测的溶液中滴入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</w:rPr>
        <w:t xml:space="preserve">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u w:val="single" w:color="000000"/>
          <w:lang w:val="en-US" w:eastAsia="zh-CN"/>
        </w:rPr>
        <w:t>稀硝酸酸化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</w:rPr>
        <w:t xml:space="preserve"> </w:t>
      </w:r>
      <w:r>
        <w:rPr>
          <w:rFonts w:ascii="Times New Roman" w:eastAsia="宋体" w:hAnsi="Times New Roman" w:cs="Times New Roman" w:hint="default"/>
          <w:sz w:val="21"/>
          <w:szCs w:val="21"/>
          <w:u w:color="000000"/>
        </w:rPr>
        <w:t xml:space="preserve"> 使其酸化，以排除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</w:rPr>
        <w:t xml:space="preserve">   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lang w:val="en-US" w:eastAsia="zh-CN"/>
        </w:rPr>
        <w:t>CO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vertAlign w:val="superscript"/>
          <w:lang w:val="en-US" w:eastAsia="zh-CN"/>
        </w:rPr>
        <w:t>2-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u w:val="single" w:color="000000"/>
          <w:lang w:val="en-US" w:eastAsia="zh-CN"/>
        </w:rPr>
        <w:t>等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</w:rPr>
        <w:t xml:space="preserve"> </w:t>
      </w:r>
      <w:r>
        <w:rPr>
          <w:rFonts w:ascii="Times New Roman" w:eastAsia="宋体" w:hAnsi="Times New Roman" w:cs="Times New Roman" w:hint="default"/>
          <w:sz w:val="21"/>
          <w:szCs w:val="21"/>
          <w:u w:color="000000"/>
        </w:rPr>
        <w:t>干扰离子。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420" w:firstLine="0" w:leftChars="200" w:firstLineChars="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课中探究</w:t>
      </w:r>
      <w:r>
        <w:rPr>
          <w:rFonts w:ascii="Times New Roman" w:eastAsia="宋体" w:hAnsi="Times New Roman" w:cs="Times New Roman" w:hint="default"/>
          <w:sz w:val="21"/>
          <w:szCs w:val="21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情景导入：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1774年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舍勒将软锰矿（主要成分是MnO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）与浓盐酸混合加热来发现氯气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到确认为一种新的元素—氯，时间长达三十多年，而这种制氯气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的方法至今还是实验室制取氯气的主要方法之一。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见PPT视频）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一、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氯气的实验室制法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活动</w:t>
      </w:r>
      <w:r>
        <w:rPr>
          <w:rFonts w:ascii="Times New Roman" w:eastAsia="宋体" w:hAnsi="Times New Roman" w:cs="Times New Roman" w:hint="default"/>
          <w:b/>
          <w:sz w:val="21"/>
          <w:szCs w:val="21"/>
          <w:lang w:eastAsia="zh-CN"/>
        </w:rPr>
        <w:t>一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氯气的实验室制法原理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任务一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、阅读教材P48页内容，讨论交流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实验室制备氯气的</w:t>
      </w:r>
      <w:r>
        <w:rPr>
          <w:rFonts w:ascii="Times New Roman" w:eastAsia="宋体" w:hAnsi="Times New Roman" w:cs="Times New Roman" w:hint="default"/>
          <w:sz w:val="21"/>
          <w:szCs w:val="21"/>
        </w:rPr>
        <w:t>反应原理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是什么？该反应有何特点？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答案要点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①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原理：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舍勒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发现氯气的方法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至今还是实验室制取氯气的主要方法之一。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即用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MnO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氧化浓盐酸来制取氯气：MnO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＋4HCl(浓)</w:t>
      </w:r>
      <w:r>
        <w:rPr>
          <w:sz w:val="21"/>
          <w:szCs w:val="21"/>
        </w:rPr>
        <w:drawing>
          <wp:inline distT="0" distB="0" distL="114300" distR="114300">
            <wp:extent cx="251460" cy="146685"/>
            <wp:effectExtent l="0" t="0" r="7620" b="5715"/>
            <wp:docPr id="3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1460" cy="14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z w:val="21"/>
          <w:szCs w:val="21"/>
        </w:rPr>
        <w:t>MnCl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＋Cl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↑＋2H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②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特点：</w:t>
      </w:r>
      <w:r>
        <w:rPr>
          <w:rFonts w:ascii="Times New Roman" w:eastAsia="宋体" w:hAnsi="Times New Roman" w:cs="Times New Roman" w:hint="default"/>
          <w:bCs/>
          <w:color w:val="000000"/>
          <w:sz w:val="21"/>
          <w:szCs w:val="21"/>
        </w:rPr>
        <w:t xml:space="preserve"> </w:t>
      </w:r>
      <w:r>
        <w:rPr>
          <w:rFonts w:ascii="Times New Roman" w:eastAsia="宋体" w:hAnsi="Times New Roman" w:cs="Times New Roman" w:hint="default"/>
          <w:bCs/>
          <w:color w:val="000000"/>
          <w:sz w:val="21"/>
          <w:szCs w:val="21"/>
          <w:lang w:val="en-US" w:eastAsia="zh-CN"/>
        </w:rPr>
        <w:t>a.</w:t>
      </w:r>
      <w:r>
        <w:rPr>
          <w:rFonts w:ascii="Times New Roman" w:eastAsia="宋体" w:hAnsi="Times New Roman" w:cs="Times New Roman" w:hint="default"/>
          <w:bCs/>
          <w:color w:val="000000"/>
          <w:sz w:val="21"/>
          <w:szCs w:val="21"/>
        </w:rPr>
        <w:t>MnO</w:t>
      </w:r>
      <w:r>
        <w:rPr>
          <w:rFonts w:ascii="Times New Roman" w:eastAsia="宋体" w:hAnsi="Times New Roman" w:cs="Times New Roman" w:hint="default"/>
          <w:bCs/>
          <w:color w:val="00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Cs/>
          <w:color w:val="000000"/>
          <w:sz w:val="21"/>
          <w:szCs w:val="21"/>
        </w:rPr>
        <w:t xml:space="preserve"> 是氧化剂，HCl是还原剂，但还表现出酸性。</w:t>
      </w:r>
      <w:r>
        <w:rPr>
          <w:rFonts w:ascii="Times New Roman" w:eastAsia="宋体" w:hAnsi="Times New Roman" w:cs="Times New Roman" w:hint="default"/>
          <w:sz w:val="21"/>
          <w:szCs w:val="21"/>
        </w:rPr>
        <w:t>浓盐酸中，部分Cl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的化合价升高，4 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个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 HCl参加反应，被氧化的Cl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为2 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个。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b.反应条件必须是浓盐酸、加热。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MnO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与稀盐酸不反应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因此，</w:t>
      </w:r>
      <w:r>
        <w:rPr>
          <w:rFonts w:ascii="Times New Roman" w:eastAsia="宋体" w:hAnsi="Times New Roman" w:cs="Times New Roman" w:hint="default"/>
          <w:sz w:val="21"/>
          <w:szCs w:val="21"/>
        </w:rPr>
        <w:t>随着反应的进行盐酸浓度变小，无论MnO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是否足量，盐酸均不能完全反应，反应后溶液为盐酸和MnCl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的混合液。</w:t>
      </w:r>
    </w:p>
    <w:p>
      <w:pPr>
        <w:pStyle w:val="PlainText"/>
        <w:keepNext w:val="0"/>
        <w:keepLines w:val="0"/>
        <w:pageBreakBefore w:val="0"/>
        <w:tabs>
          <w:tab w:val="left" w:pos="3780"/>
        </w:tabs>
        <w:kinsoku/>
        <w:wordWrap/>
        <w:overflowPunct/>
        <w:topLinePunct w:val="0"/>
        <w:bidi w:val="0"/>
        <w:snapToGrid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  <w:t>③</w:t>
      </w:r>
      <w:r>
        <w:rPr>
          <w:rFonts w:ascii="Times New Roman" w:eastAsia="宋体" w:hAnsi="Times New Roman" w:cs="Times New Roman" w:hint="default"/>
          <w:b w:val="0"/>
          <w:bCs/>
        </w:rPr>
        <w:t>工业上用电解饱和食盐水的方法制取Cl</w:t>
      </w:r>
      <w:r>
        <w:rPr>
          <w:rFonts w:ascii="Times New Roman" w:eastAsia="宋体" w:hAnsi="Times New Roman" w:cs="Times New Roman" w:hint="default"/>
          <w:b w:val="0"/>
          <w:bCs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</w:rPr>
        <w:t>，反应的化学方程式为2NaCl＋2H</w:t>
      </w:r>
      <w:r>
        <w:rPr>
          <w:rFonts w:ascii="Times New Roman" w:eastAsia="宋体" w:hAnsi="Times New Roman" w:cs="Times New Roman" w:hint="default"/>
          <w:b w:val="0"/>
          <w:bCs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</w:rPr>
        <w:t>O</w:t>
      </w:r>
      <w:r>
        <w:rPr>
          <w:rFonts w:ascii="Times New Roman" w:eastAsia="宋体" w:hAnsi="Times New Roman" w:cs="Times New Roman" w:hint="default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sz w:val="21"/>
          <w:szCs w:val="21"/>
        </w:rPr>
        <w:instrText xml:space="preserve"> eq \</w:instrText>
      </w:r>
      <w:r>
        <w:rPr>
          <w:rFonts w:ascii="Times New Roman" w:eastAsia="宋体" w:hAnsi="Times New Roman" w:cs="Times New Roman" w:hint="default"/>
          <w:kern w:val="0"/>
          <w:sz w:val="21"/>
          <w:szCs w:val="21"/>
        </w:rPr>
        <w:instrText>o(\o(\s\up6(_____),\s\up4(_____)),\s\up6(通电))</w:instrText>
      </w:r>
      <w:r>
        <w:rPr>
          <w:rFonts w:ascii="Times New Roman" w:eastAsia="宋体" w:hAnsi="Times New Roman" w:cs="Times New Roman" w:hint="default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b w:val="0"/>
          <w:bCs/>
        </w:rPr>
        <w:t>2NaOH＋H</w:t>
      </w:r>
      <w:r>
        <w:rPr>
          <w:rFonts w:ascii="Times New Roman" w:eastAsia="宋体" w:hAnsi="Times New Roman" w:cs="Times New Roman" w:hint="default"/>
          <w:b w:val="0"/>
          <w:bCs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</w:rPr>
        <w:t>↑＋Cl</w:t>
      </w:r>
      <w:r>
        <w:rPr>
          <w:rFonts w:ascii="Times New Roman" w:eastAsia="宋体" w:hAnsi="Times New Roman" w:cs="Times New Roman" w:hint="default"/>
          <w:b w:val="0"/>
          <w:bCs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</w:rPr>
        <w:t>↑。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任务二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讨论交流：根据实验室MnO</w:t>
      </w:r>
      <w:r>
        <w:rPr>
          <w:rFonts w:ascii="Times New Roman" w:eastAsia="宋体" w:hAnsi="Times New Roman" w:cs="Times New Roman" w:hint="eastAsia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氧化浓盐酸制氯气及氧化还原反应的原理，思考是否可以用其它物质代替MnO</w:t>
      </w:r>
      <w:r>
        <w:rPr>
          <w:rFonts w:ascii="Times New Roman" w:eastAsia="宋体" w:hAnsi="Times New Roman" w:cs="Times New Roman" w:hint="eastAsia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或浓盐酸？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答案要点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①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实验室制氯气时，氧化剂</w:t>
      </w:r>
      <w:r>
        <w:rPr>
          <w:rFonts w:ascii="Times New Roman" w:eastAsia="宋体" w:hAnsi="Times New Roman" w:cs="Times New Roman" w:hint="default"/>
          <w:sz w:val="21"/>
          <w:szCs w:val="21"/>
        </w:rPr>
        <w:t>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还可以用其它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能氧化浓盐酸中的氯离子的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氧化剂（相同条件下，氧化性强于</w:t>
      </w:r>
      <w:r>
        <w:rPr>
          <w:rFonts w:ascii="Times New Roman" w:eastAsia="宋体" w:hAnsi="Times New Roman" w:cs="Times New Roman" w:hint="default"/>
          <w:sz w:val="21"/>
          <w:szCs w:val="21"/>
        </w:rPr>
        <w:t>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）代替。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②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常见的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氧化剂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有：</w:t>
      </w:r>
      <w:r>
        <w:rPr>
          <w:rFonts w:ascii="Times New Roman" w:eastAsia="宋体" w:hAnsi="Times New Roman" w:cs="Times New Roman" w:hint="default"/>
          <w:sz w:val="21"/>
          <w:szCs w:val="21"/>
        </w:rPr>
        <w:t>KMnO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4</w:t>
      </w:r>
      <w:r>
        <w:rPr>
          <w:rFonts w:ascii="Times New Roman" w:eastAsia="宋体" w:hAnsi="Times New Roman" w:cs="Times New Roman" w:hint="default"/>
          <w:sz w:val="21"/>
          <w:szCs w:val="21"/>
          <w:vertAlign w:val="baseline"/>
          <w:lang w:eastAsia="zh-CN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  <w:vertAlign w:val="baseline"/>
          <w:lang w:val="en-US" w:eastAsia="zh-CN"/>
        </w:rPr>
        <w:t>KClO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  <w:vertAlign w:val="baseline"/>
          <w:lang w:eastAsia="zh-CN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  <w:vertAlign w:val="baseline"/>
          <w:lang w:val="en-US" w:eastAsia="zh-CN"/>
        </w:rPr>
        <w:t>NaClO、Ca(ClO)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vertAlign w:val="baseline"/>
          <w:lang w:val="en-US" w:eastAsia="zh-CN"/>
        </w:rPr>
        <w:t>等。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2KMnO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4</w:t>
      </w:r>
      <w:r>
        <w:rPr>
          <w:rFonts w:ascii="Times New Roman" w:eastAsia="宋体" w:hAnsi="Times New Roman" w:cs="Times New Roman" w:hint="default"/>
          <w:sz w:val="21"/>
          <w:szCs w:val="21"/>
        </w:rPr>
        <w:t>＋16HCl(浓)</w:t>
      </w:r>
      <w:r>
        <w:rPr>
          <w:rFonts w:ascii="Times New Roman" w:eastAsia="宋体" w:hAnsi="Times New Roman" w:cs="Times New Roman" w:hint="default"/>
          <w:spacing w:val="-16"/>
          <w:sz w:val="21"/>
          <w:szCs w:val="21"/>
        </w:rPr>
        <w:t>==</w:t>
      </w:r>
      <w:r>
        <w:rPr>
          <w:rFonts w:ascii="Times New Roman" w:eastAsia="宋体" w:hAnsi="Times New Roman" w:cs="Times New Roman" w:hint="default"/>
          <w:sz w:val="21"/>
          <w:szCs w:val="21"/>
        </w:rPr>
        <w:t>=2KCl＋2MnCl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＋5Cl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↑＋8H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KClO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+6HCl（浓)==KCl+3Cl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↑+3H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O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2HCl＋ NaClO = NaCl＋H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O＋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↑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Ca(ClO)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+4HCl（浓)==CaCl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+2</w:t>
      </w:r>
      <w:r>
        <w:rPr>
          <w:rFonts w:ascii="Times New Roman" w:eastAsia="宋体" w:hAnsi="Times New Roman" w:cs="Times New Roman" w:hint="default"/>
          <w:sz w:val="21"/>
          <w:szCs w:val="21"/>
        </w:rPr>
        <w:t>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↑＋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</w:t>
      </w:r>
    </w:p>
    <w:p>
      <w:pPr>
        <w:pStyle w:val="PlainText"/>
        <w:keepNext w:val="0"/>
        <w:keepLines w:val="0"/>
        <w:pageBreakBefore w:val="0"/>
        <w:tabs>
          <w:tab w:val="left" w:pos="3780"/>
        </w:tabs>
        <w:kinsoku/>
        <w:wordWrap/>
        <w:overflowPunct/>
        <w:topLinePunct w:val="0"/>
        <w:bidi w:val="0"/>
        <w:snapToGrid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  <w:t>③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浓盐酸也可以用NaCl和浓硫酸代替。反应的化学方程式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eastAsia="zh-CN"/>
        </w:rPr>
        <w:t>：</w:t>
      </w:r>
    </w:p>
    <w:p>
      <w:pPr>
        <w:pStyle w:val="PlainText"/>
        <w:keepNext w:val="0"/>
        <w:keepLines w:val="0"/>
        <w:pageBreakBefore w:val="0"/>
        <w:tabs>
          <w:tab w:val="left" w:pos="3780"/>
        </w:tabs>
        <w:kinsoku/>
        <w:wordWrap/>
        <w:overflowPunct/>
        <w:topLinePunct w:val="0"/>
        <w:bidi w:val="0"/>
        <w:snapToGrid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2NaCl+H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SO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（浓）</w:t>
      </w:r>
      <w:r>
        <w:rPr>
          <w:sz w:val="21"/>
          <w:szCs w:val="21"/>
        </w:rPr>
        <w:drawing>
          <wp:inline distT="0" distB="0" distL="114300" distR="114300">
            <wp:extent cx="251460" cy="146685"/>
            <wp:effectExtent l="0" t="0" r="7620" b="5715"/>
            <wp:docPr id="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1460" cy="14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bCs w:val="0"/>
          <w:lang w:val="en-US" w:eastAsia="zh-CN"/>
        </w:rPr>
        <w:t>Na</w:t>
      </w:r>
      <w:r>
        <w:rPr>
          <w:rFonts w:ascii="宋体" w:eastAsia="宋体" w:hAnsi="宋体" w:cs="宋体" w:hint="eastAsia"/>
          <w:b w:val="0"/>
          <w:bCs w:val="0"/>
          <w:vertAlign w:val="subscript"/>
          <w:lang w:val="en-US" w:eastAsia="zh-CN"/>
        </w:rPr>
        <w:t>2</w:t>
      </w:r>
      <w:r>
        <w:rPr>
          <w:rFonts w:ascii="宋体" w:eastAsia="宋体" w:hAnsi="宋体" w:cs="宋体" w:hint="eastAsia"/>
          <w:b w:val="0"/>
          <w:bCs w:val="0"/>
          <w:lang w:val="en-US" w:eastAsia="zh-CN"/>
        </w:rPr>
        <w:t>SO</w:t>
      </w:r>
      <w:r>
        <w:rPr>
          <w:rFonts w:ascii="宋体" w:eastAsia="宋体" w:hAnsi="宋体" w:cs="宋体" w:hint="eastAsia"/>
          <w:b w:val="0"/>
          <w:bCs w:val="0"/>
          <w:vertAlign w:val="subscript"/>
          <w:lang w:val="en-US" w:eastAsia="zh-CN"/>
        </w:rPr>
        <w:t>4</w:t>
      </w:r>
      <w:r>
        <w:rPr>
          <w:rFonts w:ascii="宋体" w:eastAsia="宋体" w:hAnsi="宋体" w:cs="宋体" w:hint="eastAsia"/>
          <w:b w:val="0"/>
          <w:bCs w:val="0"/>
          <w:lang w:val="en-US" w:eastAsia="zh-CN"/>
        </w:rPr>
        <w:t>+2HCl</w:t>
      </w:r>
    </w:p>
    <w:p>
      <w:pPr>
        <w:pStyle w:val="PlainText"/>
        <w:keepNext w:val="0"/>
        <w:keepLines w:val="0"/>
        <w:pageBreakBefore w:val="0"/>
        <w:tabs>
          <w:tab w:val="left" w:pos="3780"/>
        </w:tabs>
        <w:kinsoku/>
        <w:wordWrap/>
        <w:overflowPunct/>
        <w:topLinePunct w:val="0"/>
        <w:bidi w:val="0"/>
        <w:snapToGrid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MnO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＋4HCl(浓)</w:t>
      </w:r>
      <w:r>
        <w:rPr>
          <w:sz w:val="21"/>
          <w:szCs w:val="21"/>
        </w:rPr>
        <w:drawing>
          <wp:inline distT="0" distB="0" distL="114300" distR="114300">
            <wp:extent cx="251460" cy="146685"/>
            <wp:effectExtent l="0" t="0" r="7620" b="5715"/>
            <wp:docPr id="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1460" cy="14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MnCl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＋Cl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↑＋2H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O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b w:val="0"/>
          <w:bCs w:val="0"/>
          <w:color w:val="auto"/>
          <w:sz w:val="21"/>
          <w:szCs w:val="21"/>
          <w:lang w:val="en-US" w:eastAsia="zh-CN"/>
        </w:rPr>
        <w:t>总反应式：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MnO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＋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2NaCl+H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SO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（浓）</w:t>
      </w:r>
      <w:r>
        <w:rPr>
          <w:sz w:val="21"/>
          <w:szCs w:val="21"/>
        </w:rPr>
        <w:drawing>
          <wp:inline distT="0" distB="0" distL="114300" distR="114300">
            <wp:extent cx="251460" cy="146685"/>
            <wp:effectExtent l="0" t="0" r="7620" b="5715"/>
            <wp:docPr id="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1460" cy="14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bCs w:val="0"/>
          <w:lang w:val="en-US" w:eastAsia="zh-CN"/>
        </w:rPr>
        <w:t>MnSO</w:t>
      </w:r>
      <w:r>
        <w:rPr>
          <w:rFonts w:ascii="宋体" w:eastAsia="宋体" w:hAnsi="宋体" w:cs="宋体" w:hint="eastAsia"/>
          <w:b w:val="0"/>
          <w:bCs w:val="0"/>
          <w:vertAlign w:val="subscript"/>
          <w:lang w:val="en-US" w:eastAsia="zh-CN"/>
        </w:rPr>
        <w:t>4</w:t>
      </w:r>
      <w:r>
        <w:rPr>
          <w:rFonts w:ascii="宋体" w:eastAsia="宋体" w:hAnsi="宋体" w:cs="宋体" w:hint="eastAsia"/>
          <w:b w:val="0"/>
          <w:bCs w:val="0"/>
          <w:lang w:val="en-US" w:eastAsia="zh-CN"/>
        </w:rPr>
        <w:t>+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Cl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↑＋2H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O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  <w:t>【对应训练】</w:t>
      </w:r>
      <w:r>
        <w:rPr>
          <w:rFonts w:ascii="Times New Roman" w:eastAsia="宋体" w:hAnsi="Times New Roman" w:cs="Times New Roman" w:hint="default"/>
          <w:sz w:val="21"/>
          <w:szCs w:val="21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.</w:t>
      </w:r>
      <w:r>
        <w:rPr>
          <w:rFonts w:ascii="Times New Roman" w:eastAsia="宋体" w:hAnsi="Times New Roman" w:cs="Times New Roman" w:hint="default"/>
          <w:sz w:val="21"/>
          <w:szCs w:val="21"/>
        </w:rPr>
        <w:t>实验室用MnO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和浓盐酸在加热条件下反应制取Cl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。下列说法正确的是(　　)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是反应的氧化剂，盐酸是还原剂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B．盛浓盐酸的分液漏斗可用长颈漏斗代替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C．用饱和碳酸氢钠溶液可除去Cl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中混有的HCl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能使湿润的有色布条褪色，说明Cl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具有漂白性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【答案】A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【解析】发生MnO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+4HCl(浓)</w:t>
      </w:r>
      <w:r>
        <w:rPr>
          <w:u w:val="none"/>
        </w:rPr>
        <w:drawing>
          <wp:inline distT="0" distB="0" distL="114300" distR="114300">
            <wp:extent cx="271780" cy="153670"/>
            <wp:effectExtent l="0" t="0" r="2540" b="13970"/>
            <wp:docPr id="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1780" cy="15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MnCl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+Cl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↑+2H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O，Mn元素的化合价降低、Cl元素的化合价升高，则MnO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是反应的氧化剂，盐酸是还原剂，A正确；若用长颈漏斗代替，氯气易从长颈漏斗逸出，且无法控制浓盐酸的用量，盛浓盐酸的分液漏斗不能用长颈漏斗代替，B错误；氯气与碳酸氢钠溶液反应，应选饱和食盐水除去，C错误；氯气与水反应生成HClO具有漂白性，能使湿润的有色布条褪色，氯气不具有漂白性，D错误。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．下列关于含氯消毒剂的解释不正确的是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 xml:space="preserve"> 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A．“84”消毒液不能与洁厕灵混合使用：2H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sz w:val="21"/>
          <w:szCs w:val="21"/>
        </w:rPr>
        <w:t>+Cl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sz w:val="21"/>
          <w:szCs w:val="21"/>
        </w:rPr>
        <w:t>+ClO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sz w:val="21"/>
          <w:szCs w:val="21"/>
        </w:rPr>
        <w:t>=Cl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↑+H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B．工业上将氯气通入石灰乳制取漂白粉：2Cl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+2Ca(OH)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=CaCl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+Ca(ClO)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+2H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C．氯水应避光保存的原因是：2HClO</w:t>
      </w:r>
      <w:r>
        <w:rPr>
          <w:rFonts w:ascii="Times New Roman" w:eastAsia="宋体" w:hAnsi="Times New Roman" w:cs="Times New Roman" w:hint="default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sz w:val="21"/>
          <w:szCs w:val="21"/>
        </w:rPr>
        <w:instrText>eq \o\ac(\s\up7(</w:instrText>
      </w:r>
      <w:r>
        <w:rPr>
          <w:rFonts w:ascii="Times New Roman" w:eastAsia="宋体" w:hAnsi="Times New Roman" w:cs="Times New Roman" w:hint="default"/>
          <w:sz w:val="21"/>
          <w:szCs w:val="21"/>
          <w:lang w:val="pt-BR"/>
        </w:rPr>
        <w:instrText>光照</w:instrText>
      </w:r>
      <w:r>
        <w:rPr>
          <w:rFonts w:ascii="Times New Roman" w:eastAsia="宋体" w:hAnsi="Times New Roman" w:cs="Times New Roman" w:hint="default"/>
          <w:sz w:val="21"/>
          <w:szCs w:val="21"/>
        </w:rPr>
        <w:instrText>),</w:instrText>
      </w:r>
      <w:r>
        <w:rPr>
          <w:rFonts w:ascii="Times New Roman" w:eastAsia="宋体" w:hAnsi="Times New Roman" w:cs="Times New Roman" w:hint="default"/>
          <w:kern w:val="0"/>
          <w:sz w:val="21"/>
          <w:szCs w:val="21"/>
        </w:rPr>
        <w:instrText>\o(===,====)</w:instrText>
      </w:r>
      <w:r>
        <w:rPr>
          <w:rFonts w:ascii="Times New Roman" w:eastAsia="宋体" w:hAnsi="Times New Roman" w:cs="Times New Roman" w:hint="default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z w:val="21"/>
          <w:szCs w:val="21"/>
        </w:rPr>
        <w:t>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O＋Cl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↑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D．氯气意外发生泄漏，可用浸有一定浓度NaHCO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溶液的毛巾捂住鼻子，向高处转移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【答案】C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【解析】A．84消毒液含NaClO，洁厕灵含HCl，两者混用发生反应NaClO+2HCl=Cl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↑+NaCl+H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O，A正确；B．工业上用Cl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与石灰乳反应制漂白粉，B正确；C．次氯酸见光易分解，2HClO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eq \o\ac(\s\up7(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pt-BR"/>
        </w:rPr>
        <w:instrText>光照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),</w:instrTex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</w:rPr>
        <w:instrText>\o(===,====)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2HCl＋O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↑，C错误；D．NaHCO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溶液具有弱碱性，能与氯气反应，处在该环境中，可用浸有一定浓度NaHCO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溶液的毛巾捂住鼻子，向高处转移，D正确；故选C。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活动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二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氯气的实验室制法装置的选择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任务一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</w:rPr>
        <w:t>回顾初中所学的氧气、二氧化碳等气体的实验室制取方法，将相关内容填入下表。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color w:val="FF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color w:val="FF0000"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答案要点</w:t>
      </w:r>
      <w:r>
        <w:rPr>
          <w:rFonts w:ascii="Times New Roman" w:eastAsia="宋体" w:hAnsi="Times New Roman" w:cs="Times New Roman" w:hint="default"/>
          <w:b/>
          <w:color w:val="FF0000"/>
          <w:sz w:val="21"/>
          <w:szCs w:val="21"/>
        </w:rPr>
        <w:t>】</w:t>
      </w:r>
      <w:r>
        <w:rPr>
          <w:rFonts w:ascii="Times New Roman" w:eastAsia="宋体" w:hAnsi="Times New Roman" w:cs="Times New Roman" w:hint="default"/>
          <w:b/>
          <w:color w:val="FF0000"/>
          <w:sz w:val="21"/>
          <w:szCs w:val="21"/>
          <w:lang w:val="en-US" w:eastAsia="zh-CN"/>
        </w:rPr>
        <w:t xml:space="preserve">  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vertAlign w:val="subscript"/>
          <w:lang w:val="en-US" w:eastAsia="zh-CN"/>
        </w:rPr>
        <w:t xml:space="preserve">  </w:t>
      </w:r>
    </w:p>
    <w:tbl>
      <w:tblPr>
        <w:tblStyle w:val="TableGrid"/>
        <w:tblW w:w="879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3"/>
        <w:gridCol w:w="3484"/>
        <w:gridCol w:w="1274"/>
        <w:gridCol w:w="1155"/>
        <w:gridCol w:w="2228"/>
      </w:tblGrid>
      <w:tr>
        <w:tblPrEx>
          <w:tblW w:w="8794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气体</w:t>
            </w:r>
          </w:p>
        </w:tc>
        <w:tc>
          <w:tcPr>
            <w:tcW w:w="348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制取原理（方程式）</w:t>
            </w:r>
          </w:p>
        </w:tc>
        <w:tc>
          <w:tcPr>
            <w:tcW w:w="127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反应物状态</w:t>
            </w: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反应条件</w:t>
            </w:r>
          </w:p>
        </w:tc>
        <w:tc>
          <w:tcPr>
            <w:tcW w:w="2228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装置图</w:t>
            </w:r>
          </w:p>
        </w:tc>
      </w:tr>
      <w:tr>
        <w:tblPrEx>
          <w:tblW w:w="8794" w:type="dxa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4"/>
          <w:jc w:val="center"/>
        </w:trPr>
        <w:tc>
          <w:tcPr>
            <w:tcW w:w="653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O</w:t>
            </w: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348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2KClO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274955" cy="227330"/>
                  <wp:effectExtent l="0" t="0" r="14605" b="1270"/>
                  <wp:docPr id="19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7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955" cy="22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2KCl + 3O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↑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2KMnO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4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fldChar w:fldCharType="begin"/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instrText>eq \o(</w:instrTex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pacing w:val="-16"/>
                <w:sz w:val="21"/>
                <w:szCs w:val="21"/>
              </w:rPr>
              <w:instrText>====</w:instrTex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instrText>,\s\up6(Δ))</w:instrTex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fldChar w:fldCharType="separate"/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fldChar w:fldCharType="end"/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K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MnO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4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 xml:space="preserve"> + MnO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 xml:space="preserve"> + 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↑</w:t>
            </w:r>
          </w:p>
        </w:tc>
        <w:tc>
          <w:tcPr>
            <w:tcW w:w="127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固体+固体</w:t>
            </w: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加热</w:t>
            </w:r>
          </w:p>
        </w:tc>
        <w:tc>
          <w:tcPr>
            <w:tcW w:w="2228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951865" cy="727710"/>
                  <wp:effectExtent l="0" t="0" r="8255" b="3810"/>
                  <wp:docPr id="1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" cstate="print"/>
                          <a:srcRect t="22234" r="44074" b="78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865" cy="7277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8794" w:type="dxa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70"/>
          <w:jc w:val="center"/>
        </w:trPr>
        <w:tc>
          <w:tcPr>
            <w:tcW w:w="653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O</w:t>
            </w: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348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2H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286385" cy="166370"/>
                  <wp:effectExtent l="0" t="0" r="3175" b="1270"/>
                  <wp:docPr id="18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385" cy="166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2H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O + 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↑</w:t>
            </w:r>
          </w:p>
        </w:tc>
        <w:tc>
          <w:tcPr>
            <w:tcW w:w="127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固体+液体</w:t>
            </w: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不加热</w:t>
            </w:r>
          </w:p>
        </w:tc>
        <w:tc>
          <w:tcPr>
            <w:tcW w:w="2228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179830" cy="888365"/>
                  <wp:effectExtent l="0" t="0" r="8890" b="10795"/>
                  <wp:docPr id="14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3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" cstate="print"/>
                          <a:srcRect t="13654" r="57114" b="58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9830" cy="888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8794" w:type="dxa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9"/>
          <w:jc w:val="center"/>
        </w:trPr>
        <w:tc>
          <w:tcPr>
            <w:tcW w:w="653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  <w:vertAlign w:val="subscript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CO</w:t>
            </w: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348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CaCO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 xml:space="preserve"> + 2HCl = CaCl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 xml:space="preserve"> + CO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↑+H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O</w:t>
            </w:r>
          </w:p>
        </w:tc>
        <w:tc>
          <w:tcPr>
            <w:tcW w:w="127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固体+液体</w:t>
            </w: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  <w:t>不加热</w:t>
            </w:r>
          </w:p>
        </w:tc>
        <w:tc>
          <w:tcPr>
            <w:tcW w:w="2228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635635" cy="775335"/>
                  <wp:effectExtent l="0" t="0" r="4445" b="1905"/>
                  <wp:docPr id="16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" cstate="print"/>
                          <a:srcRect l="62907" t="16824" r="-1159" b="69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635" cy="775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任务二、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讨论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交流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：结合上述气体的实验室制法，思考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设计实验室中制取气体装置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时应注意哪些问题？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答案要点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①</w:t>
      </w:r>
      <w:r>
        <w:rPr>
          <w:rFonts w:ascii="Times New Roman" w:eastAsia="宋体" w:hAnsi="Times New Roman" w:cs="Times New Roman" w:hint="default"/>
          <w:sz w:val="21"/>
          <w:szCs w:val="21"/>
        </w:rPr>
        <w:t>实验室中制取气体的装置包括发生装置和收集装置，根据实际需要，还可增加除杂装置和尾气处理装置等。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②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选取发生装置的依据是制取气体所用试剂的状态和反应条件(加热与否)。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③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选用收集方法的主要依据是气体的密度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eastAsia="zh-CN"/>
        </w:rPr>
        <w:t>、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水溶性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及是否与水发生反应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。</w:t>
      </w:r>
    </w:p>
    <w:p>
      <w:pPr>
        <w:pStyle w:val="PlainText"/>
        <w:keepNext w:val="0"/>
        <w:keepLines w:val="0"/>
        <w:pageBreakBefore w:val="0"/>
        <w:tabs>
          <w:tab w:val="left" w:pos="3780"/>
        </w:tabs>
        <w:kinsoku/>
        <w:wordWrap/>
        <w:overflowPunct/>
        <w:topLinePunct w:val="0"/>
        <w:bidi w:val="0"/>
        <w:snapToGrid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④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选择气体干燥剂的主要依据是被干燥气体不能与干燥剂反应。如氯气能与碱反应，所以不能用碱石灰进行干燥，常用浓硫酸、五氧化二磷等进行干燥。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⑤选择尾气处理装置依据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是</w:t>
      </w:r>
      <w:r>
        <w:rPr>
          <w:rFonts w:ascii="Times New Roman" w:eastAsia="宋体" w:hAnsi="Times New Roman" w:cs="Times New Roman" w:hint="default"/>
          <w:sz w:val="21"/>
          <w:szCs w:val="21"/>
        </w:rPr>
        <w:t>气体的密度、气体在水中的溶解性，以及是否与水反应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⑥选择收集装置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的</w:t>
      </w:r>
      <w:r>
        <w:rPr>
          <w:rFonts w:ascii="Times New Roman" w:eastAsia="宋体" w:hAnsi="Times New Roman" w:cs="Times New Roman" w:hint="default"/>
          <w:sz w:val="21"/>
          <w:szCs w:val="21"/>
        </w:rPr>
        <w:t>依据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是</w:t>
      </w:r>
      <w:r>
        <w:rPr>
          <w:rFonts w:ascii="Times New Roman" w:eastAsia="宋体" w:hAnsi="Times New Roman" w:cs="Times New Roman" w:hint="default"/>
          <w:sz w:val="21"/>
          <w:szCs w:val="21"/>
        </w:rPr>
        <w:t>气体的性质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⑦</w:t>
      </w:r>
      <w:r>
        <w:rPr>
          <w:rFonts w:ascii="Times New Roman" w:eastAsia="宋体" w:hAnsi="Times New Roman" w:cs="Times New Roman" w:hint="default"/>
          <w:sz w:val="21"/>
          <w:szCs w:val="21"/>
        </w:rPr>
        <w:t>装置的连接顺序一般为:发生装置→除杂装置(如需要)→收集装置-→尾气处理装置(如需要)。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任务三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、请根据实验室制气体的基本要求，结合氯气实验室制法原理，讨论交流实验室</w:t>
      </w:r>
      <w:r>
        <w:rPr>
          <w:rFonts w:ascii="Times New Roman" w:eastAsia="宋体" w:hAnsi="Times New Roman" w:cs="Times New Roman" w:hint="default"/>
          <w:sz w:val="21"/>
          <w:szCs w:val="21"/>
        </w:rPr>
        <w:t>制备氯气的装置</w:t>
      </w:r>
      <w:r>
        <w:rPr>
          <w:rFonts w:cs="Times New Roman" w:hint="eastAsia"/>
          <w:sz w:val="21"/>
          <w:szCs w:val="21"/>
          <w:lang w:val="en-US" w:eastAsia="zh-CN"/>
        </w:rPr>
        <w:t>该如何选择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？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答案要点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①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制取原理：</w:t>
      </w:r>
      <w:r>
        <w:rPr>
          <w:rFonts w:ascii="Times New Roman" w:eastAsia="宋体" w:hAnsi="Times New Roman" w:cs="Times New Roman" w:hint="default"/>
          <w:bCs/>
          <w:sz w:val="21"/>
          <w:szCs w:val="21"/>
        </w:rPr>
        <w:t>固体+液体加热制取气体</w:t>
      </w:r>
      <w:r>
        <w:rPr>
          <w:rFonts w:ascii="Times New Roman" w:eastAsia="宋体" w:hAnsi="Times New Roman" w:cs="Times New Roman" w:hint="default"/>
          <w:bCs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bCs/>
          <w:sz w:val="21"/>
          <w:szCs w:val="21"/>
        </w:rPr>
        <w:t>所以不属于</w:t>
      </w:r>
      <w:r>
        <w:rPr>
          <w:rFonts w:ascii="Times New Roman" w:eastAsia="宋体" w:hAnsi="Times New Roman" w:cs="Times New Roman" w:hint="default"/>
          <w:bCs/>
          <w:sz w:val="21"/>
          <w:szCs w:val="21"/>
          <w:lang w:val="en-US" w:eastAsia="zh-CN"/>
        </w:rPr>
        <w:t>上述</w:t>
      </w:r>
      <w:r>
        <w:rPr>
          <w:rFonts w:ascii="Times New Roman" w:eastAsia="宋体" w:hAnsi="Times New Roman" w:cs="Times New Roman" w:hint="default"/>
          <w:bCs/>
          <w:sz w:val="21"/>
          <w:szCs w:val="21"/>
        </w:rPr>
        <w:t>任何一种实验室制取模型。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②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发生装置：</w:t>
      </w:r>
      <w:r>
        <w:rPr>
          <w:rFonts w:ascii="Times New Roman" w:eastAsia="宋体" w:hAnsi="Times New Roman" w:cs="Times New Roman" w:hint="default"/>
          <w:bCs/>
          <w:sz w:val="21"/>
          <w:szCs w:val="21"/>
        </w:rPr>
        <w:t>实验室中按照固体+液体加热的方式制取气体时，一般会选取分液漏斗、圆底烧瓶和酒精灯组装气体发生装置</w:t>
      </w:r>
      <w:r>
        <w:rPr>
          <w:rFonts w:ascii="Times New Roman" w:eastAsia="宋体" w:hAnsi="Times New Roman" w:cs="Times New Roman" w:hint="default"/>
          <w:bCs/>
          <w:sz w:val="21"/>
          <w:szCs w:val="21"/>
          <w:lang w:eastAsia="zh-CN"/>
        </w:rPr>
        <w:t>。</w:t>
      </w:r>
      <w:r>
        <w:rPr>
          <w:rFonts w:ascii="Times New Roman" w:eastAsia="宋体" w:hAnsi="Times New Roman" w:cs="Times New Roman" w:hint="default"/>
          <w:bCs/>
          <w:sz w:val="21"/>
          <w:szCs w:val="21"/>
          <w:lang w:val="en-US" w:eastAsia="zh-CN"/>
        </w:rPr>
        <w:t>装置如图：</w:t>
      </w: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666750" cy="1459865"/>
            <wp:effectExtent l="0" t="0" r="3810" b="317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804" cy="1469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bCs/>
          <w:sz w:val="21"/>
          <w:szCs w:val="21"/>
        </w:rPr>
        <w:t>分液漏斗中加入浓盐酸，圆底烧瓶中加入二氧化锰固体</w:t>
      </w:r>
      <w:r>
        <w:rPr>
          <w:rFonts w:ascii="Times New Roman" w:eastAsia="宋体" w:hAnsi="Times New Roman" w:cs="Times New Roman" w:hint="default"/>
          <w:bCs/>
          <w:sz w:val="21"/>
          <w:szCs w:val="21"/>
          <w:lang w:eastAsia="zh-CN"/>
        </w:rPr>
        <w:t>。</w:t>
      </w:r>
    </w:p>
    <w:p>
      <w:pPr>
        <w:pStyle w:val="PlainText"/>
        <w:keepNext w:val="0"/>
        <w:keepLines w:val="0"/>
        <w:pageBreakBefore w:val="0"/>
        <w:tabs>
          <w:tab w:val="left" w:pos="3780"/>
        </w:tabs>
        <w:kinsoku/>
        <w:wordWrap/>
        <w:overflowPunct/>
        <w:topLinePunct w:val="0"/>
        <w:bidi w:val="0"/>
        <w:snapToGrid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③收集装置：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因为氯气能溶于水，密度比空气的大，所以收集氯气时，不能用排水法，应该用向上排空气法。Cl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在饱和食盐水中的溶解度较小，也可用排饱和食盐水法收集Cl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。</w:t>
      </w:r>
    </w:p>
    <w:p>
      <w:pPr>
        <w:pStyle w:val="PlainText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contextualSpacing/>
        <w:jc w:val="left"/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④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除杂试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剂的选择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eastAsia="zh-CN"/>
        </w:rPr>
        <w:t>：</w:t>
      </w:r>
      <w:r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用浓盐酸和二氧化锰制取氯气时，氯气中混有HCl和水蒸气等杂质，除去氯气中的HCl可以用饱和食盐水(如下图中Ⅰ所示)；除去氯气中的水蒸气可用浓硫酸(如下图中Ⅱ所示)</w:t>
      </w:r>
      <w:r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或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五氧化二磷</w:t>
      </w:r>
      <w:r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或无水CaCl</w:t>
      </w:r>
      <w:r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:vertAlign w:val="subscript"/>
          <w:lang w:eastAsia="zh-CN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(如下图中Ⅲ所示)。</w:t>
      </w:r>
    </w:p>
    <w:p>
      <w:pPr>
        <w:pStyle w:val="PlainText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contextualSpacing/>
        <w:jc w:val="center"/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367405" cy="1076325"/>
            <wp:effectExtent l="0" t="0" r="635" b="5715"/>
            <wp:docPr id="8" name="图片 8" descr="白浅14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白浅145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740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⑤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吸收装置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eastAsia="zh-CN"/>
        </w:rPr>
        <w:t>：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氯气有毒，实验室制取氯气时应在密闭系统或通风橱中进行，通常在收集装置的后面连接盛有NaOH溶液的吸收装置。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注意</w:t>
      </w:r>
      <w:r>
        <w:rPr>
          <w:rFonts w:ascii="Times New Roman" w:eastAsia="宋体" w:hAnsi="Times New Roman" w:cs="Times New Roman" w:hint="default"/>
          <w:sz w:val="21"/>
          <w:szCs w:val="21"/>
        </w:rPr>
        <w:t>不能用澄清石灰水吸收Cl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，因为溶液中Ca(OH)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浓度小，吸收不完全。</w:t>
      </w:r>
    </w:p>
    <w:p>
      <w:pPr>
        <w:pStyle w:val="PlainText"/>
        <w:keepNext w:val="0"/>
        <w:keepLines w:val="0"/>
        <w:pageBreakBefore w:val="0"/>
        <w:tabs>
          <w:tab w:val="left" w:pos="3780"/>
        </w:tabs>
        <w:kinsoku/>
        <w:wordWrap/>
        <w:overflowPunct/>
        <w:topLinePunct w:val="0"/>
        <w:bidi w:val="0"/>
        <w:snapToGrid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⑥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实验室制取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纯净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氯气装置如图所示：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jc w:val="center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2724150" cy="1143000"/>
            <wp:effectExtent l="0" t="0" r="0" b="0"/>
            <wp:docPr id="6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19998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u w:val="none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u w:val="none"/>
          <w:lang w:val="en-US" w:eastAsia="zh-CN"/>
        </w:rPr>
        <w:t>A：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分液漏斗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eastAsia="zh-CN"/>
        </w:rPr>
        <w:t>：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加盐酸；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  <w:lang w:val="en-US" w:eastAsia="zh-CN"/>
        </w:rPr>
        <w:t>B：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圆底烧瓶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eastAsia="zh-CN"/>
        </w:rPr>
        <w:t>：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加MnO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；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C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  <w:lang w:eastAsia="zh-CN"/>
        </w:rPr>
        <w:t>：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广口瓶：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除去Cl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中少量的HCl气体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eastAsia="zh-CN"/>
        </w:rPr>
        <w:t>；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D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  <w:lang w:eastAsia="zh-CN"/>
        </w:rPr>
        <w:t>：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广口瓶：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干燥氯气(或除去氯气中的水蒸气)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eastAsia="zh-CN"/>
        </w:rPr>
        <w:t>；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E：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广口瓶：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收集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Cl</w:t>
      </w:r>
      <w:r>
        <w:rPr>
          <w:rFonts w:ascii="Times New Roman" w:eastAsia="宋体" w:hAnsi="Times New Roman" w:cs="Times New Roman" w:hint="eastAsia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；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F：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烧杯：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尾气吸收装置。</w:t>
      </w:r>
    </w:p>
    <w:p>
      <w:pPr>
        <w:pStyle w:val="PlainText"/>
        <w:keepNext w:val="0"/>
        <w:keepLines w:val="0"/>
        <w:pageBreakBefore w:val="0"/>
        <w:widowControl w:val="0"/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任务四、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问题探究：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</w:rPr>
        <w:t>如何检验氯气已经收集满？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eastAsia="zh-CN"/>
        </w:rPr>
        <w:t>为什么可用饱和氯化钠溶液除去氯气中的氯化氢？直接用水可以吗？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答案要点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</w:t>
      </w:r>
      <w:r>
        <w:rPr>
          <w:rFonts w:ascii="Times New Roman" w:eastAsia="宋体" w:hAnsi="Times New Roman" w:cs="Times New Roman" w:hint="default"/>
          <w:sz w:val="21"/>
          <w:szCs w:val="21"/>
        </w:rPr>
        <w:t>①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验满方法：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将湿润的淀粉碘化钾试纸靠近集气瓶瓶口，试纸变蓝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eastAsia="zh-CN"/>
        </w:rPr>
        <w:t>；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也可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将湿润的蓝色石蕊试纸靠近集气瓶瓶口，试纸先变红后褪色，则可证明Cl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</w:rPr>
        <w:t>已收集满。</w:t>
      </w:r>
    </w:p>
    <w:p>
      <w:pPr>
        <w:pStyle w:val="PlainText"/>
        <w:keepNext w:val="0"/>
        <w:keepLines w:val="0"/>
        <w:pageBreakBefore w:val="0"/>
        <w:widowControl w:val="0"/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②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除杂原因：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饱和氯化钠中Cl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  <w:lang w:val="en-US" w:eastAsia="zh-CN"/>
        </w:rPr>
        <w:t>-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浓度比较高,因此Cl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和水的反应较弱,可以最大程度减少氯气损失.而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HCl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极易溶解于水,所以可以去除HCl杂质.用水损失的氯气要多一些,但也可以,因为氯气的溶解度不大.但没饱和NaCl效果好。</w:t>
      </w:r>
    </w:p>
    <w:p>
      <w:pPr>
        <w:pStyle w:val="PlainText"/>
        <w:keepNext w:val="0"/>
        <w:keepLines w:val="0"/>
        <w:pageBreakBefore w:val="0"/>
        <w:widowControl w:val="0"/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③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提示：</w:t>
      </w:r>
      <w:r>
        <w:rPr>
          <w:rFonts w:ascii="Times New Roman" w:eastAsia="宋体" w:hAnsi="Times New Roman" w:cs="Times New Roman" w:hint="default"/>
          <w:sz w:val="21"/>
          <w:szCs w:val="21"/>
        </w:rPr>
        <w:t>为了减少制得的C1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中HC1的含量，加热温度不宜过高，以减少HC1的挥发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。</w:t>
      </w:r>
      <w:r>
        <w:rPr>
          <w:rFonts w:ascii="Times New Roman" w:eastAsia="宋体" w:hAnsi="Times New Roman" w:cs="Times New Roman" w:hint="default"/>
          <w:sz w:val="21"/>
          <w:szCs w:val="21"/>
        </w:rPr>
        <w:t>实验结束后，先使反应停止并排出装置中残留的C1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再拆卸装置，避免污染空气。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  <w:t>【对应训练】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1.</w:t>
      </w:r>
      <w:r>
        <w:rPr>
          <w:rFonts w:ascii="Times New Roman" w:eastAsia="宋体" w:hAnsi="Times New Roman" w:cs="Times New Roman" w:hint="default"/>
          <w:sz w:val="21"/>
          <w:szCs w:val="21"/>
        </w:rPr>
        <w:t>下列关于实验室制取氯气的说法正确的是(　　)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A．盛浓盐酸的分液漏斗可用长颈漏斗代替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B．为了便于学生观察氯气的制备实验，可在讲台上直接做氯气的制备实验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C．可用饱和食盐水吸收尾气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D．可在集气瓶口放一张湿润的淀粉碘化钾试纸，观察氯气是否收集满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【答案】D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370" w:firstLineChars="176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解析】盛浓盐酸的分液漏斗若用长颈漏斗代替无法控制盐酸的用量，A错误；在讲台上直接做氯气的制备实验，没有在通风橱中进行，容易造成中毒事件，B错误；饱和食盐水不能与氯气反应，不能用于吸收尾气，C错误；可在集气瓶口放一张湿润的淀粉碘化钾试纸，若试纸变蓝，则氯气集满，D正确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2．实验室用下列装置制取干燥氯气并处理尾气，其中不能达到实验目的的是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 xml:space="preserve">   ）</w:t>
      </w: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625"/>
        <w:gridCol w:w="3240"/>
        <w:gridCol w:w="1845"/>
        <w:gridCol w:w="1919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A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B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</w:t>
            </w:r>
          </w:p>
        </w:tc>
        <w:tc>
          <w:tcPr>
            <w:tcW w:w="1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D</w:t>
            </w:r>
          </w:p>
        </w:tc>
      </w:tr>
      <w:tr>
        <w:tblPrEx>
          <w:tblW w:w="0" w:type="auto"/>
          <w:jc w:val="center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836295" cy="1071880"/>
                  <wp:effectExtent l="0" t="0" r="1905" b="10160"/>
                  <wp:docPr id="24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9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295" cy="1071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905000" cy="952500"/>
                  <wp:effectExtent l="0" t="0" r="0" b="7620"/>
                  <wp:docPr id="25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0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860425" cy="1052830"/>
                  <wp:effectExtent l="0" t="0" r="8255" b="13970"/>
                  <wp:docPr id="26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425" cy="1052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082040" cy="1029335"/>
                  <wp:effectExtent l="0" t="0" r="0" b="6985"/>
                  <wp:docPr id="27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2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0" cy="1029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jc w:val="center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发生装置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除杂装置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收集装置</w:t>
            </w:r>
          </w:p>
        </w:tc>
        <w:tc>
          <w:tcPr>
            <w:tcW w:w="1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尾气处理装置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【答案】A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】A．实验室用浓盐酸和二氧化锰制氯气应加热，缺酒精灯，所以不能到达实验目的，A项符合题意；B．饱和食盐水的目的是除去氯化氢气体，浓硫酸的目的是除去水，可以达到实验目的，B项不合题意；C．氯气的密度比空气大，采用向上排空气法，可以达到实验目的，C项不合题意；D．用氢氧化钠溶液吸收氯气，可以达到实验目的，D项不合题意；答案选A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right="0" w:firstLine="420" w:leftChars="0" w:rightChars="0" w:firstLineChars="200"/>
        <w:jc w:val="both"/>
        <w:textAlignment w:val="auto"/>
        <w:outlineLvl w:val="9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二、氯离子的检验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活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动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一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氯离子的检验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方法</w:t>
      </w: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任务一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讨论交流：中学阶段离子检验的原理时什么？有哪些常用方法？</w:t>
      </w: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【答案要点】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①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原理：一般利用离子发生反应时，产生的特殊现象来判断（检验），因此，不同离子的检验方法不同。</w:t>
      </w: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②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常用方法：a.观察颜色法—利用一些离子在水溶液中具有的特殊颜色。如Cu</w:t>
      </w:r>
      <w:r>
        <w:rPr>
          <w:rFonts w:ascii="Times New Roman" w:eastAsia="宋体" w:hAnsi="Times New Roman" w:cs="Times New Roman" w:hint="eastAsia"/>
          <w:sz w:val="21"/>
          <w:szCs w:val="21"/>
          <w:vertAlign w:val="superscript"/>
          <w:lang w:val="en-US" w:eastAsia="zh-CN"/>
        </w:rPr>
        <w:t>2+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（蓝色）、Fe</w:t>
      </w:r>
      <w:r>
        <w:rPr>
          <w:rFonts w:ascii="Times New Roman" w:eastAsia="宋体" w:hAnsi="Times New Roman" w:cs="Times New Roman" w:hint="eastAsia"/>
          <w:sz w:val="21"/>
          <w:szCs w:val="21"/>
          <w:vertAlign w:val="superscript"/>
          <w:lang w:val="en-US" w:eastAsia="zh-CN"/>
        </w:rPr>
        <w:t>3+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（黄色）、Fe</w:t>
      </w:r>
      <w:r>
        <w:rPr>
          <w:rFonts w:ascii="Times New Roman" w:eastAsia="宋体" w:hAnsi="Times New Roman" w:cs="Times New Roman" w:hint="eastAsia"/>
          <w:sz w:val="21"/>
          <w:szCs w:val="21"/>
          <w:vertAlign w:val="superscript"/>
          <w:lang w:val="en-US" w:eastAsia="zh-CN"/>
        </w:rPr>
        <w:t>2+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（浅绿色）、MnO</w:t>
      </w:r>
      <w:r>
        <w:rPr>
          <w:rFonts w:ascii="Times New Roman" w:eastAsia="宋体" w:hAnsi="Times New Roman" w:cs="Times New Roman" w:hint="eastAsia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eastAsia"/>
          <w:sz w:val="21"/>
          <w:szCs w:val="21"/>
          <w:vertAlign w:val="superscript"/>
          <w:lang w:val="en-US" w:eastAsia="zh-CN"/>
        </w:rPr>
        <w:t>-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（紫红色）。</w:t>
      </w: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b.焰色试验法—钾元素（离子）焰色：紫色（通过蓝色钴玻璃观察）、钠元素（离子）焰色：黄色。</w:t>
      </w: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c.气体法—用于能转化为特殊气体的离子检验，如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或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HCO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Arial" w:eastAsia="宋体" w:hAnsi="Arial" w:cs="Arial" w:hint="default"/>
          <w:color w:val="auto"/>
          <w:sz w:val="21"/>
          <w:szCs w:val="21"/>
        </w:rPr>
        <w:t>→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CO</w:t>
      </w:r>
      <w:r>
        <w:rPr>
          <w:rFonts w:ascii="Times New Roman" w:eastAsia="宋体" w:hAnsi="Times New Roman" w:cs="Times New Roman" w:hint="eastAsia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、NH</w:t>
      </w:r>
      <w:r>
        <w:rPr>
          <w:rFonts w:ascii="Times New Roman" w:eastAsia="宋体" w:hAnsi="Times New Roman" w:cs="Times New Roman" w:hint="eastAsia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eastAsia"/>
          <w:sz w:val="21"/>
          <w:szCs w:val="21"/>
          <w:vertAlign w:val="superscript"/>
          <w:lang w:val="en-US" w:eastAsia="zh-CN"/>
        </w:rPr>
        <w:t>+</w:t>
      </w:r>
      <w:r>
        <w:rPr>
          <w:rFonts w:ascii="Arial" w:eastAsia="宋体" w:hAnsi="Arial" w:cs="Arial" w:hint="default"/>
          <w:sz w:val="21"/>
          <w:szCs w:val="21"/>
          <w:lang w:val="en-US" w:eastAsia="zh-CN"/>
        </w:rPr>
        <w:t>→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NH</w:t>
      </w:r>
      <w:r>
        <w:rPr>
          <w:rFonts w:ascii="Times New Roman" w:eastAsia="宋体" w:hAnsi="Times New Roman" w:cs="Times New Roman" w:hint="eastAsia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。</w:t>
      </w: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</w:t>
      </w:r>
      <w:r>
        <w:rPr>
          <w:rFonts w:ascii="Times New Roman" w:eastAsia="宋体" w:hAnsi="Times New Roman" w:cs="Times New Roman" w:hint="eastAsia"/>
          <w:b/>
          <w:bCs/>
          <w:sz w:val="21"/>
          <w:szCs w:val="21"/>
          <w:lang w:val="en-US" w:eastAsia="zh-CN"/>
        </w:rPr>
        <w:t>二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实验探究：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阅读教材P49页内容，结合【实验2-9】</w:t>
      </w:r>
      <w:r>
        <w:rPr>
          <w:rFonts w:ascii="Times New Roman" w:eastAsia="宋体" w:hAnsi="Times New Roman" w:cs="Times New Roman" w:hint="default"/>
          <w:sz w:val="21"/>
          <w:szCs w:val="21"/>
        </w:rPr>
        <w:t>在5支试管中分别加入2～3 mL稀盐酸、NaCl溶液、Na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溶液、自来水、蒸馏水，然后各滴入几滴AgNO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溶液，观察现象，填写下表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内容。</w:t>
      </w: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 xml:space="preserve">  【答案要点】</w:t>
      </w: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75"/>
        <w:gridCol w:w="2193"/>
        <w:gridCol w:w="1462"/>
        <w:gridCol w:w="3905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/>
          <w:jc w:val="center"/>
        </w:trPr>
        <w:tc>
          <w:tcPr>
            <w:tcW w:w="1375" w:type="dxa"/>
            <w:vMerge w:val="restart"/>
            <w:tcBorders>
              <w:tl2br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655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实验现象</w:t>
            </w:r>
          </w:p>
        </w:tc>
        <w:tc>
          <w:tcPr>
            <w:tcW w:w="3905" w:type="dxa"/>
            <w:vMerge w:val="restart"/>
            <w:tcBorders>
              <w:left w:val="single" w:sz="4" w:space="0" w:color="auto"/>
            </w:tcBorders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化学方程式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9"/>
          <w:jc w:val="center"/>
        </w:trPr>
        <w:tc>
          <w:tcPr>
            <w:tcW w:w="1375" w:type="dxa"/>
            <w:vMerge/>
            <w:tcBorders>
              <w:bottom w:val="single" w:sz="4" w:space="0" w:color="auto"/>
              <w:tl2br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193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滴入几滴AgNO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:vertAlign w:val="subscript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溶液</w:t>
            </w:r>
          </w:p>
        </w:tc>
        <w:tc>
          <w:tcPr>
            <w:tcW w:w="1462" w:type="dxa"/>
            <w:tcBorders>
              <w:right w:val="single" w:sz="4" w:space="0" w:color="auto"/>
            </w:tcBorders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加入少量稀硝酸</w:t>
            </w:r>
          </w:p>
        </w:tc>
        <w:tc>
          <w:tcPr>
            <w:tcW w:w="3905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①稀盐酸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有白色沉淀生成</w:t>
            </w:r>
          </w:p>
        </w:tc>
        <w:tc>
          <w:tcPr>
            <w:tcW w:w="14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沉淀不溶解</w:t>
            </w:r>
          </w:p>
        </w:tc>
        <w:tc>
          <w:tcPr>
            <w:tcW w:w="390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HCl+AgNO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FF0000"/>
                <w:spacing w:val="-16"/>
                <w:sz w:val="21"/>
                <w:szCs w:val="21"/>
              </w:rPr>
              <w:t>==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=AgCl↓+HNO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②NaCl溶液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有白色沉淀生成</w:t>
            </w:r>
          </w:p>
        </w:tc>
        <w:tc>
          <w:tcPr>
            <w:tcW w:w="14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沉淀不溶解</w:t>
            </w:r>
          </w:p>
        </w:tc>
        <w:tc>
          <w:tcPr>
            <w:tcW w:w="390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NaCl+AgNO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FF0000"/>
                <w:spacing w:val="-16"/>
                <w:sz w:val="21"/>
                <w:szCs w:val="21"/>
              </w:rPr>
              <w:t>==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=AgCl↓+NaNO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③Na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:vertAlign w:val="subscript"/>
                <w14:textFill>
                  <w14:solidFill>
                    <w14:schemeClr w14:val="tx1"/>
                  </w14:solidFill>
                </w14:textFill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CO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:vertAlign w:val="subscript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溶液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有白色沉淀生成</w:t>
            </w:r>
          </w:p>
        </w:tc>
        <w:tc>
          <w:tcPr>
            <w:tcW w:w="14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lang w:eastAsia="zh-CN"/>
              </w:rPr>
              <w:t>沉淀溶解，有气泡产生</w:t>
            </w:r>
          </w:p>
        </w:tc>
        <w:tc>
          <w:tcPr>
            <w:tcW w:w="390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Na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CO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+2AgNO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FF0000"/>
                <w:spacing w:val="-16"/>
                <w:sz w:val="21"/>
                <w:szCs w:val="21"/>
              </w:rPr>
              <w:t>==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=Ag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CO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↓+2NaNO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，Ag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CO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+2HNO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FF0000"/>
                <w:spacing w:val="-16"/>
                <w:sz w:val="21"/>
                <w:szCs w:val="21"/>
              </w:rPr>
              <w:t>==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=CO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↑+H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O+2AgNO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④自来水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有少量白色沉淀生成</w:t>
            </w:r>
          </w:p>
        </w:tc>
        <w:tc>
          <w:tcPr>
            <w:tcW w:w="14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沉淀不溶解</w:t>
            </w:r>
          </w:p>
        </w:tc>
        <w:tc>
          <w:tcPr>
            <w:tcW w:w="390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Cl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+H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O</w:t>
            </w:r>
            <w:r>
              <w:rPr>
                <w:rFonts w:ascii="Times New Roman" w:eastAsia="宋体" w:hAnsi="Times New Roman" w:cs="Times New Roman" w:hint="default"/>
                <w:color w:val="FF0000"/>
                <w:spacing w:val="-16"/>
                <w:sz w:val="21"/>
                <w:szCs w:val="21"/>
              </w:rPr>
              <w:t>==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=HCl+HClO，</w:t>
            </w:r>
          </w:p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HCl+AgNO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FF0000"/>
                <w:spacing w:val="-16"/>
                <w:sz w:val="21"/>
                <w:szCs w:val="21"/>
              </w:rPr>
              <w:t>==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=AgCl↓+HNO</w:t>
            </w: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vertAlign w:val="subscript"/>
              </w:rPr>
              <w:t>3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⑤蒸馏水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无明显变化</w:t>
            </w:r>
          </w:p>
        </w:tc>
        <w:tc>
          <w:tcPr>
            <w:tcW w:w="14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无明显变化</w:t>
            </w:r>
          </w:p>
        </w:tc>
        <w:tc>
          <w:tcPr>
            <w:tcW w:w="390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  <w:t>——</w:t>
            </w:r>
          </w:p>
        </w:tc>
      </w:tr>
    </w:tbl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</w:t>
      </w:r>
      <w:r>
        <w:rPr>
          <w:rFonts w:ascii="Times New Roman" w:eastAsia="宋体" w:hAnsi="Times New Roman" w:cs="Times New Roman" w:hint="eastAsia"/>
          <w:b/>
          <w:bCs/>
          <w:sz w:val="21"/>
          <w:szCs w:val="21"/>
          <w:lang w:val="en-US" w:eastAsia="zh-CN"/>
        </w:rPr>
        <w:t>三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、结合上述实验，归纳总结氯离子的检验方法及注意事项是什么？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10" w:firstLineChars="100"/>
        <w:textAlignment w:val="auto"/>
        <w:rPr>
          <w:rFonts w:ascii="宋体" w:eastAsia="宋体" w:hAnsi="宋体" w:cs="宋体" w:hint="eastAsia"/>
          <w:b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【答案要点】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①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方法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：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先加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AgNO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3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溶液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再加稀硝酸</w:t>
      </w:r>
      <w:r>
        <w:rPr>
          <w:rFonts w:ascii="Times New Roman" w:eastAsia="宋体" w:hAnsi="Times New Roman" w:cs="Times New Roman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（</w:t>
      </w:r>
      <w:r>
        <w:rPr>
          <w:rFonts w:ascii="Times New Roman" w:eastAsia="宋体" w:hAnsi="Times New Roman" w:cs="Times New Roman" w:hint="eastAsia"/>
          <w:b w:val="0"/>
          <w:b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或</w:t>
      </w:r>
      <w:r>
        <w:rPr>
          <w:rFonts w:ascii="宋体" w:eastAsia="宋体" w:hAnsi="宋体" w:cs="宋体" w:hint="eastAsia"/>
          <w:b w:val="0"/>
          <w:bCs w:val="0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直接加入硝酸酸化的AgNO</w:t>
      </w:r>
      <w:r>
        <w:rPr>
          <w:rFonts w:ascii="宋体" w:eastAsia="宋体" w:hAnsi="宋体" w:cs="宋体" w:hint="eastAsia"/>
          <w:b w:val="0"/>
          <w:b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ascii="宋体" w:eastAsia="宋体" w:hAnsi="宋体" w:cs="宋体" w:hint="eastAsia"/>
          <w:b w:val="0"/>
          <w:bCs w:val="0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溶液</w:t>
      </w:r>
      <w:r>
        <w:rPr>
          <w:rFonts w:ascii="宋体" w:eastAsia="宋体" w:hAnsi="宋体" w:cs="宋体" w:hint="eastAsia"/>
          <w:b w:val="0"/>
          <w:bCs w:val="0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eastAsia="宋体" w:hAnsi="宋体" w:cs="宋体" w:hint="eastAsia"/>
          <w:b w:val="0"/>
          <w:bCs w:val="0"/>
          <w:color w:val="000000" w:themeColor="text1"/>
          <w:sz w:val="21"/>
          <w:szCs w:val="21"/>
          <w:vertAlign w:val="baseline"/>
          <w:lang w:eastAsia="zh-CN"/>
          <w14:textFill>
            <w14:solidFill>
              <w14:schemeClr w14:val="tx1"/>
            </w14:solidFill>
          </w14:textFill>
        </w:rPr>
        <w:t>。</w:t>
      </w:r>
      <w:r>
        <w:rPr>
          <w:rFonts w:ascii="Times New Roman" w:eastAsia="宋体" w:hAnsi="Times New Roman" w:cs="Times New Roman" w:hint="default"/>
          <w:color w:val="auto"/>
          <w:kern w:val="0"/>
          <w:sz w:val="21"/>
          <w:szCs w:val="21"/>
          <w:lang w:val="en-US" w:eastAsia="zh-CN"/>
        </w:rPr>
        <w:t>注意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因为盐酸中含有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</w:rPr>
        <w:t>Cl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所以不能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</w:rPr>
        <w:t>用稀盐酸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  <w:t>。</w:t>
      </w:r>
      <w:r>
        <w:rPr>
          <w:rFonts w:ascii="宋体" w:eastAsia="宋体" w:hAnsi="宋体" w:cs="宋体" w:hint="eastAsia"/>
          <w:b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 w:val="0"/>
        <w:spacing w:line="360" w:lineRule="auto"/>
        <w:ind w:firstLine="420" w:firstLineChars="200"/>
        <w:contextualSpacing/>
        <w:jc w:val="left"/>
        <w:rPr>
          <w:rFonts w:ascii="Times New Roman" w:eastAsia="宋体" w:hAnsi="Times New Roman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②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现象：产生白色沉淀，加硝酸，沉淀不溶解</w:t>
      </w:r>
      <w:r>
        <w:rPr>
          <w:rFonts w:ascii="Times New Roman" w:eastAsia="宋体" w:hAnsi="Times New Roman" w:cs="Times New Roman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（</w:t>
      </w:r>
      <w:r>
        <w:rPr>
          <w:rFonts w:ascii="Times New Roman" w:eastAsia="宋体" w:hAnsi="Times New Roman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或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产生白色沉淀</w:t>
      </w:r>
      <w:r>
        <w:rPr>
          <w:rFonts w:ascii="Times New Roman" w:eastAsia="宋体" w:hAnsi="Times New Roman" w:cs="Times New Roman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 w:val="0"/>
        <w:spacing w:line="360" w:lineRule="auto"/>
        <w:ind w:firstLine="420" w:firstLineChars="200"/>
        <w:contextualSpacing/>
        <w:jc w:val="left"/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③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原理：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Ag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+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+Cl</w:t>
      </w:r>
      <w:r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−</w:t>
      </w:r>
      <w:r>
        <w:rPr>
          <w:rFonts w:ascii="Times New Roman" w:eastAsia="宋体" w:hAnsi="Times New Roman" w:cs="Times New Roman" w:hint="default"/>
          <w:color w:val="000000" w:themeColor="text1"/>
          <w:spacing w:val="-16"/>
          <w:sz w:val="21"/>
          <w:szCs w:val="21"/>
          <w14:textFill>
            <w14:solidFill>
              <w14:schemeClr w14:val="tx1"/>
            </w14:solidFill>
          </w14:textFill>
        </w:rPr>
        <w:t>==</w:t>
      </w:r>
      <w:r>
        <w:rPr>
          <w:rFonts w:ascii="Times New Roman" w:eastAsia="宋体" w:hAnsi="Times New Roman" w:cs="Times New Roman" w:hint="default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AgCl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↓，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不溶于稀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  <w:t>HNO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 w:val="0"/>
        <w:spacing w:line="360" w:lineRule="auto"/>
        <w:ind w:firstLine="420" w:firstLineChars="200"/>
        <w:contextualSpacing/>
        <w:jc w:val="left"/>
        <w:rPr>
          <w:rFonts w:ascii="Times New Roman" w:eastAsia="宋体" w:hAnsi="Times New Roman" w:cs="Times New Roman" w:hint="default"/>
          <w:color w:val="auto"/>
          <w:kern w:val="0"/>
          <w:sz w:val="21"/>
          <w:szCs w:val="21"/>
          <w:lang w:val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④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加稀硝酸的目的：排除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mallCap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Times New Roman" w:eastAsia="宋体" w:hAnsi="Times New Roman" w:cs="Times New Roman" w:hint="default"/>
          <w:smallCap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instrText xml:space="preserve"> QUOTE </w:instrText>
      </w:r>
      <m:oMath>
        <m:r>
          <m:rPr>
            <m:sty m:val="p"/>
          </m:rPr>
          <w:rPr>
            <w:rFonts w:ascii="Cambria Math" w:eastAsia="宋体" w:hAnsi="Cambria Math" w:cs="Times New Roman" w:hint="default"/>
            <w:color w:val="000000" w:themeColor="text1"/>
            <w:sz w:val="21"/>
            <w:szCs w:val="21"/>
            <w14:textFill>
              <w14:solidFill>
                <w14:schemeClr w14:val="tx1"/>
              </w14:solidFill>
            </w14:textFill>
          </w:rPr>
          <w:instrText xml:space="preserve"> </w:instrText>
        </m:r>
        <m:sSubSup>
          <m:sSubSupPr>
            <m:ctrlPr>
              <w:rPr>
                <w:rFonts w:ascii="Cambria Math" w:eastAsia="宋体" w:hAnsi="Cambria Math" w:cs="Times New Roman" w:hint="default"/>
                <w:smallCaps/>
                <w:color w:val="000000" w:themeColor="text1"/>
                <w:kern w:val="0"/>
                <w:sz w:val="21"/>
                <w:szCs w:val="21"/>
                <w:lang w:val="zh-CN"/>
                <w14:textFill>
                  <w14:solidFill>
                    <w14:schemeClr w14:val="tx1"/>
                  </w14:solidFill>
                </w14:textFill>
              </w:rPr>
            </m:ctrlPr>
          </m:sSubSupPr>
          <m:e>
            <m:ctrlPr>
              <w:rPr>
                <w:rFonts w:ascii="Cambria Math" w:eastAsia="宋体" w:hAnsi="Cambria Math" w:cs="Times New Roman" w:hint="default"/>
                <w:smallCaps/>
                <w:color w:val="000000" w:themeColor="text1"/>
                <w:kern w:val="0"/>
                <w:sz w:val="21"/>
                <w:szCs w:val="21"/>
                <w:lang w:val="zh-CN"/>
                <w14:textFill>
                  <w14:solidFill>
                    <w14:schemeClr w14:val="tx1"/>
                  </w14:solidFill>
                </w14:textFill>
              </w:rPr>
            </m:ctrlPr>
            <m:r>
              <m:rPr>
                <m:nor/>
                <m:sty m:val="p"/>
              </m:rPr>
              <w:rPr>
                <w:rFonts w:ascii="Cambria Math" w:eastAsia="宋体" w:hAnsi="Cambria Math" w:cs="Times New Roman" w:hint="default"/>
                <w:b w:val="0"/>
                <w:i w:val="0"/>
                <w:smallCaps/>
                <w:color w:val="000000" w:themeColor="text1"/>
                <w:kern w:val="0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instrText>CO</w:instrText>
            </m:r>
          </m:e>
          <m:sub>
            <m:ctrlPr>
              <w:rPr>
                <w:rFonts w:ascii="Cambria Math" w:eastAsia="宋体" w:hAnsi="Cambria Math" w:cs="Times New Roman" w:hint="default"/>
                <w:smallCaps/>
                <w:color w:val="000000" w:themeColor="text1"/>
                <w:kern w:val="0"/>
                <w:sz w:val="21"/>
                <w:szCs w:val="21"/>
                <w:lang w:val="zh-CN"/>
                <w14:textFill>
                  <w14:solidFill>
                    <w14:schemeClr w14:val="tx1"/>
                  </w14:solidFill>
                </w14:textFill>
              </w:rPr>
            </m:ctrlPr>
            <m:r>
              <m:rPr>
                <m:sty m:val="p"/>
              </m:rPr>
              <w:rPr>
                <w:rFonts w:ascii="Cambria Math" w:eastAsia="宋体" w:hAnsi="Cambria Math" w:cs="Times New Roman" w:hint="default"/>
                <w:smallCaps/>
                <w:color w:val="000000" w:themeColor="text1"/>
                <w:kern w:val="0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instrText>3</w:instrText>
            </m:r>
          </m:sub>
          <m:sup>
            <m:ctrlPr>
              <w:rPr>
                <w:rFonts w:ascii="Cambria Math" w:eastAsia="宋体" w:hAnsi="Cambria Math" w:cs="Times New Roman" w:hint="default"/>
                <w:smallCaps/>
                <w:color w:val="000000" w:themeColor="text1"/>
                <w:kern w:val="0"/>
                <w:sz w:val="21"/>
                <w:szCs w:val="21"/>
                <w:lang w:val="zh-CN"/>
                <w14:textFill>
                  <w14:solidFill>
                    <w14:schemeClr w14:val="tx1"/>
                  </w14:solidFill>
                </w14:textFill>
              </w:rPr>
            </m:ctrlPr>
            <m:r>
              <m:rPr>
                <m:sty m:val="p"/>
              </m:rPr>
              <w:rPr>
                <w:rFonts w:ascii="Cambria Math" w:eastAsia="宋体" w:hAnsi="Cambria Math" w:cs="Times New Roman" w:hint="default"/>
                <w:smallCaps/>
                <w:color w:val="000000" w:themeColor="text1"/>
                <w:kern w:val="0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instrText>2−</w:instrText>
            </m:r>
          </m:sup>
        </m:sSubSup>
      </m:oMath>
      <w:r>
        <w:rPr>
          <w:rFonts w:ascii="Times New Roman" w:eastAsia="宋体" w:hAnsi="Times New Roman" w:cs="Times New Roman" w:hint="default"/>
          <w:smallCap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Times New Roman" w:eastAsia="宋体" w:hAnsi="Times New Roman" w:cs="Times New Roman" w:hint="default"/>
          <w:smallCap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ascii="Times New Roman" w:eastAsia="宋体" w:hAnsi="Times New Roman" w:cs="Times New Roman" w:hint="default"/>
          <w:smallCap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等离子的干扰，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  <w:t>因为Ag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  <w:t>能溶于稀硝酸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而AgC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不溶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  <w:t>【对应训练】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1.</w:t>
      </w:r>
      <w:r>
        <w:rPr>
          <w:rFonts w:ascii="Times New Roman" w:eastAsia="宋体" w:hAnsi="Times New Roman" w:cs="Times New Roman" w:hint="default"/>
          <w:sz w:val="21"/>
          <w:szCs w:val="21"/>
        </w:rPr>
        <w:t>一般用于检验Cl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z w:val="21"/>
          <w:szCs w:val="21"/>
        </w:rPr>
        <w:t>的试剂是（　　）</w:t>
      </w:r>
    </w:p>
    <w:p>
      <w:pPr>
        <w:keepNext w:val="0"/>
        <w:keepLines w:val="0"/>
        <w:pageBreakBefore w:val="0"/>
        <w:tabs>
          <w:tab w:val="left" w:pos="4400"/>
        </w:tabs>
        <w:kinsoku/>
        <w:wordWrap/>
        <w:overflowPunct/>
        <w:topLinePunct w:val="0"/>
        <w:bidi w:val="0"/>
        <w:spacing w:line="360" w:lineRule="auto"/>
        <w:ind w:firstLine="481" w:firstLineChars="229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A．BaCl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、稀硝酸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B．稀硝酸、AgNO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</w:p>
    <w:p>
      <w:pPr>
        <w:keepNext w:val="0"/>
        <w:keepLines w:val="0"/>
        <w:pageBreakBefore w:val="0"/>
        <w:tabs>
          <w:tab w:val="left" w:pos="4400"/>
        </w:tabs>
        <w:kinsoku/>
        <w:wordWrap/>
        <w:overflowPunct/>
        <w:topLinePunct w:val="0"/>
        <w:bidi w:val="0"/>
        <w:spacing w:line="360" w:lineRule="auto"/>
        <w:ind w:firstLine="481" w:firstLineChars="229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C．稀盐酸、BaCl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D．AgNO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、稀盐酸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right="0" w:firstLine="420" w:firstLineChars="200"/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【答案】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B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right="0" w:firstLine="420" w:firstLineChars="200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【解答】解：Cl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的检验常用含Ag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的可溶性盐AgNO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，检验之前先用硝酸酸化，排除干扰离子，利用生成的AgCl白色沉淀的现象来判断Cl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的存在，故选：B。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2.</w:t>
      </w:r>
      <w:r>
        <w:rPr>
          <w:rFonts w:ascii="Times New Roman" w:eastAsia="宋体" w:hAnsi="Times New Roman" w:cs="Times New Roman" w:hint="default"/>
          <w:sz w:val="21"/>
          <w:szCs w:val="21"/>
        </w:rPr>
        <w:t>下列检验Cl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z w:val="21"/>
          <w:szCs w:val="21"/>
        </w:rPr>
        <w:t>的方法正确的是（　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A．向某溶液中滴加AgNO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溶液，若产生白色沉淀说明该溶液中有Cl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B．向某溶液中先滴加盐酸，再滴加AgNO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溶液，若产生白色沉淀，说明该溶液中有Cl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C．向某溶液中先滴加AgNO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溶液，产生白色沉淀，再滴加盐酸，沉淀不消失，说明该溶液中有Cl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D．向某溶液中滴加用HNO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酸化的AgNO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溶液，若产生白色沉淀说明该溶液中有Cl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right="0" w:firstLine="420" w:firstLineChars="200"/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【答案】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D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right="0" w:firstLine="420" w:firstLineChars="200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】A．向某溶液中滴加AgNO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溶液，若产生白色沉淀说明该溶液中有Cl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或SO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4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2﹣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或CO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2﹣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，故A错误；B．向某溶液中先滴加盐酸，再滴加AgNO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溶液，若产生白色沉淀，无法说明该溶液中有Cl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，因为加入盐酸会引入氯离子，故B错误；C．向某溶液中先滴加AgNO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溶液，产生白色沉淀，再滴加盐酸，沉淀不消失，无法说明该溶液中有Cl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，因为碳酸银溶于盐酸，转化为AgCl，故C错误；D．向某溶液中滴加用HNO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酸化的AgNO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溶液，若产生白色沉淀，则该沉淀为AgCl，说明该溶液中有Cl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，故D正确；故选：D。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  <w:t>活动二、离子检验的应用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  <w:t>任务一、</w:t>
      </w: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val="en-US" w:eastAsia="zh-CN"/>
        </w:rPr>
        <w:t>讨论交流：在进行离子或某些物质的检验时，要注意什么问题？如何解决这些问题？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【答案要点】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①</w:t>
      </w: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val="en-US" w:eastAsia="zh-CN"/>
        </w:rPr>
        <w:t>在进行离子或某些物质的检验时要注意产生其它离子或物质的干扰。如检验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</w:rPr>
        <w:t>Cl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val="en-US" w:eastAsia="zh-CN"/>
        </w:rPr>
        <w:t>时，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val="en-US" w:eastAsia="zh-CN"/>
        </w:rPr>
        <w:t>会产生干扰，加入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AgNO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3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溶液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要产生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  <w:t>Ag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lang w:val="en-US" w:eastAsia="zh-CN"/>
        </w:rPr>
        <w:t>白色沉淀，但此沉淀要溶于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稀硝酸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lang w:val="en-US" w:eastAsia="zh-CN"/>
        </w:rPr>
        <w:t>，所以，加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稀硝酸</w:t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就可以排除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离子的干扰。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②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同理，前面在检验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SO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4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时，要先加HCl 进行酸化以排除其它离子的干扰。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③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检验NaHCO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中是否混有Na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时，所加试剂只能是可溶性的钡盐、钙盐或镁盐，不能是Ba（OH)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、Ca（OH)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，以防止NaHCO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对Na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检验产生干扰。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  <w:t>任务二、</w:t>
      </w: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val="en-US" w:eastAsia="zh-CN"/>
        </w:rPr>
        <w:t>阅读教材P40页“化学与职业”栏目内容，思考</w:t>
      </w:r>
      <w:r>
        <w:rPr>
          <w:rFonts w:ascii="Times New Roman" w:eastAsia="宋体" w:hAnsi="Times New Roman" w:cs="Times New Roman" w:hint="default"/>
          <w:sz w:val="21"/>
          <w:szCs w:val="21"/>
        </w:rPr>
        <w:t>自来水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常</w:t>
      </w:r>
      <w:r>
        <w:rPr>
          <w:rFonts w:ascii="Times New Roman" w:eastAsia="宋体" w:hAnsi="Times New Roman" w:cs="Times New Roman" w:hint="default"/>
          <w:sz w:val="21"/>
          <w:szCs w:val="21"/>
        </w:rPr>
        <w:t>用Cl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杀菌消毒，不法商贩用自来水冒充纯净水出售，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如何辨别其</w:t>
      </w:r>
      <w:r>
        <w:rPr>
          <w:rFonts w:ascii="Times New Roman" w:eastAsia="宋体" w:hAnsi="Times New Roman" w:cs="Times New Roman" w:hint="default"/>
          <w:sz w:val="21"/>
          <w:szCs w:val="21"/>
        </w:rPr>
        <w:t>真伪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你对水质检验员有什么认识？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【答案要点】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①</w:t>
      </w:r>
      <w:r>
        <w:rPr>
          <w:rFonts w:ascii="Times New Roman" w:eastAsia="宋体" w:hAnsi="Times New Roman" w:cs="Times New Roman" w:hint="default"/>
          <w:sz w:val="21"/>
          <w:szCs w:val="21"/>
        </w:rPr>
        <w:t>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杀菌消毒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的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自来水中的Cl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、HClO都是微量的，要鉴别，就必须有明显的现象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②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由于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Ag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与Cl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的反应灵敏，可看到浑浊现象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所以可以通过检验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水中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是否含有氯离子来辨别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。</w:t>
      </w:r>
      <w:r>
        <w:rPr>
          <w:rFonts w:ascii="Times New Roman" w:eastAsia="宋体" w:hAnsi="Times New Roman" w:cs="Times New Roman" w:hint="default"/>
          <w:sz w:val="21"/>
          <w:szCs w:val="21"/>
        </w:rPr>
        <w:t>自来水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含有氯离子，而</w:t>
      </w:r>
      <w:r>
        <w:rPr>
          <w:rFonts w:ascii="Times New Roman" w:eastAsia="宋体" w:hAnsi="Times New Roman" w:cs="Times New Roman" w:hint="default"/>
          <w:sz w:val="21"/>
          <w:szCs w:val="21"/>
        </w:rPr>
        <w:t>纯净水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不含有氯离子。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③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在日常生活、生产中，自来水厂、污水处理厂、玻璃加工厂、制药、食品和化工企业等都需要进行水质检验。水质检验员肩负着人们生活安全、环境保护等重要责任，只有努力学好化学知识，才能成为一名合格的水质检验员。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eastAsia="zh-CN"/>
        </w:rPr>
        <w:t>【对应训练】</w:t>
      </w: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val="en-US" w:eastAsia="zh-CN"/>
        </w:rPr>
        <w:t>1.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</w:rPr>
        <w:t>在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未知液中加入AgNO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溶液有白色沉淀生成，加入稀硝酸后，沉淀部分溶解，有无色无味的气体生成，将气体通入澄清石灰水，石灰水变浑浊，由此判断水溶液中含有(　　)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A．Cl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、SO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4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 xml:space="preserve"> 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 xml:space="preserve">   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 xml:space="preserve">  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B．Cl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、NO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C．Cl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、CO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 xml:space="preserve"> 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 xml:space="preserve">   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 xml:space="preserve">  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D．Cl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、OH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答案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C</w:t>
      </w:r>
    </w:p>
    <w:p>
      <w:pPr>
        <w:pStyle w:val="PlainText"/>
        <w:keepNext w:val="0"/>
        <w:keepLines w:val="0"/>
        <w:pageBreakBefore w:val="0"/>
        <w:widowControl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解析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根据题给现象，生成的白色沉淀部分溶于稀硝酸，且产生使澄清石灰水变浑浊的气体，则原溶液中存在CO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napToGrid w:val="0"/>
          <w:color w:val="auto"/>
          <w:kern w:val="0"/>
          <w:sz w:val="21"/>
          <w:szCs w:val="21"/>
          <w:lang w:val="en-US" w:eastAsia="zh-CN"/>
        </w:rPr>
        <w:t>2.</w:t>
      </w:r>
      <w:r>
        <w:rPr>
          <w:rFonts w:ascii="Times New Roman" w:eastAsia="宋体" w:hAnsi="Times New Roman" w:cs="Times New Roman" w:hint="default"/>
          <w:snapToGrid w:val="0"/>
          <w:color w:val="auto"/>
          <w:kern w:val="0"/>
          <w:sz w:val="21"/>
          <w:szCs w:val="21"/>
        </w:rPr>
        <w:t>对下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列实验过程的评价，正确的是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  <w:t xml:space="preserve">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A．某固体中加入稀盐酸，产生了无色气体，证明该固体一定会有CO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B．某溶液中滴加了Na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溶液，生成白色沉淀，该溶液中一定会有Ba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perscript"/>
        </w:rPr>
        <w:t>2+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C．某溶液中先滴加盐酸使溶液酸化，再滴加BaCl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溶液，生成白色沉淀，该溶液中一定有SO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4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D．验证烧碱溶液中是否含Cl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，先加稀盐酸除去OH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，再加AgNO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溶液，有白色沉淀出现，证明含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perscript"/>
        </w:rPr>
        <w:t>﹣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【答案】C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b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【解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lang w:val="en-US" w:eastAsia="zh-CN"/>
        </w:rPr>
        <w:t>析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】A．CO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、HCO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instrText>－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、SO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、HSO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instrText>－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都和稀盐酸反应生成无色气体，所以某固体中加入稀盐酸，产生了无色气体，不能证明该固体中一定含有CO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，故A错误；B．遇到Na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溶液产生白色沉淀的有Ba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perscript"/>
        </w:rPr>
        <w:t>2+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、Ca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perscript"/>
        </w:rPr>
        <w:t>2+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等，某溶液中滴加了Na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溶液，生成白色沉淀，该溶液中不一定会有Ba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perscript"/>
        </w:rPr>
        <w:t>2+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，故B错误；C．某溶液中先滴加盐酸使溶液酸化，排出了碳酸根、亚硫酸根、银离子等的干扰，再滴入BaCl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溶液，生成白色沉淀，证明一定含有SO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instrText>4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，故C正确；D．加稀盐酸除去OH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的同时，已经在溶液中引入了Cl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，所以当再加入AgNO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溶液，有白色沉淀，并不能说明验证原烧碱溶液中是否含Cl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，故D错误；答案为C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  <w:lang w:eastAsia="zh-CN"/>
        </w:rPr>
        <w:t>课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后巩固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易）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教材作业：P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18-19页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练习4</w:t>
      </w:r>
      <w:r>
        <w:rPr>
          <w:rFonts w:ascii="Times New Roman" w:eastAsia="宋体" w:hAnsi="Times New Roman" w:cs="Times New Roman" w:hint="default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7</w:t>
      </w:r>
      <w:r>
        <w:rPr>
          <w:rFonts w:ascii="Times New Roman" w:eastAsia="宋体" w:hAnsi="Times New Roman" w:cs="Times New Roman" w:hint="default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8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2.（易）</w:t>
      </w:r>
      <w:r>
        <w:rPr>
          <w:rFonts w:ascii="宋体" w:eastAsia="宋体" w:hAnsi="宋体" w:cs="宋体" w:hint="eastAsia"/>
          <w:sz w:val="21"/>
          <w:szCs w:val="21"/>
        </w:rPr>
        <w:t>实</w:t>
      </w:r>
      <w:r>
        <w:rPr>
          <w:rFonts w:ascii="Times New Roman" w:eastAsia="宋体" w:hAnsi="Times New Roman" w:cs="Times New Roman" w:hint="default"/>
          <w:sz w:val="21"/>
          <w:szCs w:val="21"/>
        </w:rPr>
        <w:t>验室制取氯气时，下列实验能达到相应目的的是（　　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73" w:leftChars="-130"/>
        <w:jc w:val="center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3096895" cy="1080135"/>
            <wp:effectExtent l="0" t="0" r="12065" b="1905"/>
            <wp:docPr id="41" name="图片 1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5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9689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44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A．图甲生成Cl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B．图乙净化Cl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tabs>
          <w:tab w:val="left" w:pos="44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C．图丙收集Cl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D．图丁吸收Cl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尾气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firstLine="420" w:firstLineChars="200"/>
        <w:textAlignment w:val="auto"/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【答案】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firstLine="420" w:firstLineChars="200"/>
        <w:textAlignment w:val="auto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bookmarkStart w:id="0" w:name="_GoBack"/>
      <w:bookmarkEnd w:id="0"/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【解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lang w:val="en-US" w:eastAsia="zh-CN"/>
        </w:rPr>
        <w:t>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】A．该装置中没有加热条件，则二氧化锰与浓盐酸不反应，不能用于制备氯气，故A错误；B．碱石灰能吸收氯化氢气体，但也能与氯气反应，不能用碱石灰净化氯气，故B错误；C．氯气密度大于空气，应该选择向上排空气法收集，不能用图中的向下排空气法收集，故C错误；D．氯气是污染性气体，常常选择用氢氧化钠溶液吸收处理，故D正确；故选：D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</w:t>
      </w:r>
      <w:r>
        <w:rPr>
          <w:rFonts w:ascii="宋体" w:eastAsia="宋体" w:hAnsi="宋体" w:cs="宋体" w:hint="eastAsia"/>
          <w:sz w:val="21"/>
          <w:szCs w:val="21"/>
        </w:rPr>
        <w:t>．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中）</w:t>
      </w:r>
      <w:r>
        <w:rPr>
          <w:rFonts w:ascii="Times New Roman" w:eastAsia="宋体" w:hAnsi="Times New Roman" w:cs="Times New Roman" w:hint="default"/>
        </w:rPr>
        <w:t>实验室制氯气时有如下操作，操作顺序正确的是</w:t>
      </w:r>
      <w:r>
        <w:rPr>
          <w:rFonts w:ascii="Times New Roman" w:eastAsia="宋体" w:hAnsi="Times New Roman" w:cs="Times New Roman" w:hint="default"/>
          <w:sz w:val="21"/>
          <w:szCs w:val="21"/>
        </w:rPr>
        <w:t>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</w:rPr>
      </w:pPr>
      <w:r>
        <w:rPr>
          <w:rFonts w:ascii="Times New Roman" w:eastAsia="宋体" w:hAnsi="Times New Roman" w:cs="Times New Roman" w:hint="default"/>
        </w:rPr>
        <w:t>①连接好装置，检查气密性；②缓缓加热；③在烧瓶中加入少量的MnO</w:t>
      </w:r>
      <w:r>
        <w:rPr>
          <w:rFonts w:ascii="Times New Roman" w:eastAsia="宋体" w:hAnsi="Times New Roman" w:cs="Times New Roman" w:hint="default"/>
          <w:vertAlign w:val="subscript"/>
        </w:rPr>
        <w:t>2</w:t>
      </w:r>
      <w:r>
        <w:rPr>
          <w:rFonts w:ascii="Times New Roman" w:eastAsia="宋体" w:hAnsi="Times New Roman" w:cs="Times New Roman" w:hint="default"/>
        </w:rPr>
        <w:t>，向分液漏斗中加入浓盐酸；④通过分液漏斗慢慢向烧瓶中注入浓盐酸；⑤将多余氯气用浓NaOH溶液吸收；⑥当有连续气泡出现时，开始用向上排空气法收集氯气。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</w:rPr>
      </w:pPr>
      <w:r>
        <w:rPr>
          <w:rFonts w:ascii="Times New Roman" w:eastAsia="宋体" w:hAnsi="Times New Roman" w:cs="Times New Roman" w:hint="default"/>
        </w:rPr>
        <w:t>A．①②③④⑤⑥</w:t>
      </w:r>
      <w:r>
        <w:rPr>
          <w:rFonts w:ascii="Times New Roman" w:eastAsia="宋体" w:hAnsi="Times New Roman" w:cs="Times New Roman" w:hint="default"/>
        </w:rPr>
        <w:tab/>
      </w:r>
      <w:r>
        <w:rPr>
          <w:rFonts w:ascii="Times New Roman" w:eastAsia="宋体" w:hAnsi="Times New Roman" w:cs="Times New Roman" w:hint="default"/>
        </w:rPr>
        <w:t>B．③④②①⑥⑤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</w:rPr>
      </w:pPr>
      <w:r>
        <w:rPr>
          <w:rFonts w:ascii="Times New Roman" w:eastAsia="宋体" w:hAnsi="Times New Roman" w:cs="Times New Roman" w:hint="default"/>
        </w:rPr>
        <w:t>C．①④③②⑥⑤</w:t>
      </w:r>
      <w:r>
        <w:rPr>
          <w:rFonts w:ascii="Times New Roman" w:eastAsia="宋体" w:hAnsi="Times New Roman" w:cs="Times New Roman" w:hint="default"/>
        </w:rPr>
        <w:tab/>
      </w:r>
      <w:r>
        <w:rPr>
          <w:rFonts w:ascii="Times New Roman" w:eastAsia="宋体" w:hAnsi="Times New Roman" w:cs="Times New Roman" w:hint="default"/>
        </w:rPr>
        <w:t>D．①③④②⑥⑤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</w:rPr>
      </w:pPr>
      <w:r>
        <w:rPr>
          <w:rFonts w:ascii="Times New Roman" w:eastAsia="宋体" w:hAnsi="Times New Roman" w:cs="Times New Roman" w:hint="default"/>
          <w:color w:val="FF0000"/>
        </w:rPr>
        <w:t>【答案】D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</w:rPr>
        <w:t>【解</w:t>
      </w:r>
      <w:r>
        <w:rPr>
          <w:rFonts w:ascii="Times New Roman" w:eastAsia="宋体" w:hAnsi="Times New Roman" w:cs="Times New Roman" w:hint="default"/>
          <w:color w:val="FF0000"/>
          <w:lang w:val="en-US" w:eastAsia="zh-CN"/>
        </w:rPr>
        <w:t>析</w:t>
      </w:r>
      <w:r>
        <w:rPr>
          <w:rFonts w:ascii="Times New Roman" w:eastAsia="宋体" w:hAnsi="Times New Roman" w:cs="Times New Roman" w:hint="default"/>
          <w:color w:val="FF0000"/>
        </w:rPr>
        <w:t>】制取氯气的实验操作顺序为：连接装置，检查装置的气密性，防止装置连接处漏气，向圆底烧瓶中加入固体药品二氧化锰粉末，从分液漏斗中缓缓加入浓盐酸，加热，待气体均匀放出时收集气体，氯气有毒，最后连有尾气吸收装置吸收氯气，防止污染空气，所以正确操作顺序为①③④②⑥⑤，故D正确。综上所述，本题选D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sz w:val="21"/>
          <w:szCs w:val="21"/>
        </w:rPr>
        <w:t>．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易）</w:t>
      </w:r>
      <w:r>
        <w:rPr>
          <w:rFonts w:ascii="Times New Roman" w:eastAsia="宋体" w:hAnsi="Times New Roman" w:cs="Times New Roman" w:hint="default"/>
          <w:sz w:val="21"/>
          <w:szCs w:val="21"/>
        </w:rPr>
        <w:t>下列对某溶液所含离子的检验，叙述正确的是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A．滴入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BaCl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溶液</w:t>
      </w:r>
      <w:r>
        <w:rPr>
          <w:rFonts w:ascii="Times New Roman" w:eastAsia="宋体" w:hAnsi="Times New Roman" w:cs="Times New Roman" w:hint="default"/>
          <w:sz w:val="21"/>
          <w:szCs w:val="21"/>
        </w:rPr>
        <w:t>和稀硝酸，产生白色沉淀，则原溶液中一定含有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SO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4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B．滴入盐酸酸化，再滴入硝酸银溶液，产生白色沉淀，则原溶液中一定含有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Cl</w:t>
      </w:r>
      <w:r>
        <w:rPr>
          <w:rFonts w:ascii="Times New Roman" w:eastAsia="宋体" w:hAnsi="Times New Roman" w:cs="Times New Roman" w:hint="eastAsia"/>
          <w:sz w:val="21"/>
          <w:szCs w:val="21"/>
          <w:vertAlign w:val="superscript"/>
          <w:lang w:val="en-US" w:eastAsia="zh-CN"/>
        </w:rPr>
        <w:t>-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C．进行焰色试验检验某溶液中的阳离子，发现火焰呈黄色，则一定没有钾元素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D．有色花瓣浸泡在氯水中，花瓣褪色，则氯水中含有次氯酸分子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【答案】D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【解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lang w:val="en-US" w:eastAsia="zh-CN"/>
        </w:rPr>
        <w:t>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】A．滴入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lang w:val="en-US" w:eastAsia="zh-CN"/>
        </w:rPr>
        <w:t>BaCl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溶液和稀硝酸，产生白色沉淀，则原溶液中也可能含有银离子生成氯化银沉淀，A错误；B．滴入盐酸酸化引入氯离子，再滴入硝酸银溶液，产生白色沉淀，不能证明原溶液中一定含有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b5fcdd6114bdd31dd11d1819ca0c53aa" style="width:15.8pt;height:13.8pt" o:ole="" coordsize="21600,21600" o:preferrelative="t" filled="f" stroked="f">
            <v:stroke joinstyle="miter"/>
            <v:imagedata r:id="rId21" o:title="eqIdb5fcdd6114bdd31dd11d1819ca0c53aa"/>
            <o:lock v:ext="edit" aspectratio="t"/>
            <w10:anchorlock/>
          </v:shape>
          <o:OLEObject Type="Embed" ProgID="Equation.DSMT4" ShapeID="_x0000_i1025" DrawAspect="Content" ObjectID="_1468075725" r:id="rId2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 xml:space="preserve">，B错误；C．进行焰色试验检验某溶液中的阳离子，要证明钾元素存在，需要透过蓝色钴玻璃观察，C错误； 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D．有色花瓣浸泡在氯水中，花瓣褪色，则氯水中含有次氯酸分子，D正确；故选D。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5</w:t>
      </w:r>
      <w:r>
        <w:rPr>
          <w:rFonts w:ascii="宋体" w:eastAsia="宋体" w:hAnsi="宋体" w:cs="宋体" w:hint="eastAsia"/>
          <w:sz w:val="21"/>
          <w:szCs w:val="21"/>
        </w:rPr>
        <w:t>．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中）</w:t>
      </w:r>
      <w:r>
        <w:rPr>
          <w:rFonts w:ascii="Times New Roman" w:eastAsia="宋体" w:hAnsi="Times New Roman" w:cs="Times New Roman" w:hint="default"/>
          <w:sz w:val="21"/>
          <w:szCs w:val="21"/>
        </w:rPr>
        <w:t>实验室制备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 xml:space="preserve">2 </w:t>
      </w:r>
      <w:r>
        <w:rPr>
          <w:rFonts w:ascii="Times New Roman" w:eastAsia="宋体" w:hAnsi="Times New Roman" w:cs="Times New Roman" w:hint="default"/>
          <w:sz w:val="21"/>
          <w:szCs w:val="21"/>
        </w:rPr>
        <w:t>可用下列反应：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NaClO+2HCl（浓）==NaCl+Cl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vertAlign w:val="subscript"/>
          <w:lang w:val="en-US" w:eastAsia="zh-CN"/>
        </w:rPr>
        <w:t>2</w:t>
      </w:r>
      <w:r>
        <w:rPr>
          <w:rFonts w:ascii="Arial" w:eastAsia="宋体" w:hAnsi="Arial" w:cs="Arial" w:hint="default"/>
          <w:color w:val="auto"/>
          <w:sz w:val="21"/>
          <w:szCs w:val="21"/>
          <w:lang w:val="en-US" w:eastAsia="zh-CN"/>
        </w:rPr>
        <w:t>↑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+H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。</w:t>
      </w:r>
      <w:r>
        <w:rPr>
          <w:rFonts w:ascii="Times New Roman" w:eastAsia="宋体" w:hAnsi="Times New Roman" w:cs="Times New Roman" w:hint="default"/>
          <w:sz w:val="21"/>
          <w:szCs w:val="21"/>
        </w:rPr>
        <w:t>利用上述反应制备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时，下列说法正确的是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   ）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34465" cy="1215390"/>
            <wp:effectExtent l="0" t="0" r="13335" b="0"/>
            <wp:docPr id="100003" name="图片 10000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34465" cy="121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A．制备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可以采用图1装置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B．除去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中含有的少量 HCl 可以通过饱和的 NaHCO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C．干燥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可以选用浓硫酸或碱石灰等干燥剂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D．收集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 xml:space="preserve">2 </w:t>
      </w:r>
      <w:r>
        <w:rPr>
          <w:rFonts w:ascii="Times New Roman" w:eastAsia="宋体" w:hAnsi="Times New Roman" w:cs="Times New Roman" w:hint="default"/>
          <w:sz w:val="21"/>
          <w:szCs w:val="21"/>
        </w:rPr>
        <w:t>使用图2装置能防止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逸出，减少污染：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【答案】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A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解析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】A．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lang w:val="en-US" w:eastAsia="zh-CN"/>
        </w:rPr>
        <w:t>NaClO+2HCl（浓）==NaCl+Cl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vertAlign w:val="subscript"/>
          <w:lang w:val="en-US" w:eastAsia="zh-CN"/>
        </w:rPr>
        <w:t>2</w:t>
      </w:r>
      <w:r>
        <w:rPr>
          <w:rFonts w:ascii="Arial" w:eastAsia="宋体" w:hAnsi="Arial" w:cs="Arial" w:hint="default"/>
          <w:color w:val="FF0000"/>
          <w:sz w:val="21"/>
          <w:szCs w:val="21"/>
          <w:lang w:val="en-US" w:eastAsia="zh-CN"/>
        </w:rPr>
        <w:t>↑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lang w:val="en-US" w:eastAsia="zh-CN"/>
        </w:rPr>
        <w:t>+H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lang w:val="en-US" w:eastAsia="zh-CN"/>
        </w:rPr>
        <w:t>O。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反应为固液不加热可以可以采用图1装置，A正确；B．HCl会和碳酸氢钠反应生成二氧化碳气体，引入杂质，B错误；C．氯气会和碱石灰反应，不能使碱石灰干燥，C错误；D．图2装置为密闭装置，氯气不能进入装置，D错误；故选A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6</w:t>
      </w:r>
      <w:r>
        <w:rPr>
          <w:rFonts w:ascii="宋体" w:eastAsia="宋体" w:hAnsi="宋体" w:cs="宋体" w:hint="eastAsia"/>
          <w:sz w:val="21"/>
          <w:szCs w:val="21"/>
        </w:rPr>
        <w:t>．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易）</w:t>
      </w:r>
      <w:r>
        <w:rPr>
          <w:rFonts w:ascii="Times New Roman" w:eastAsia="宋体" w:hAnsi="Times New Roman" w:cs="Times New Roman" w:hint="default"/>
          <w:sz w:val="21"/>
          <w:szCs w:val="21"/>
        </w:rPr>
        <w:t>氯气是制备含氯化合物的重要原料。下列有关氯气的实验装置或操作能达到实验目的的是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  ）</w:t>
      </w: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15"/>
        <w:gridCol w:w="2220"/>
        <w:gridCol w:w="2730"/>
        <w:gridCol w:w="2043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889000" cy="1092200"/>
                  <wp:effectExtent l="0" t="0" r="10160" b="5080"/>
                  <wp:docPr id="33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45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000" cy="109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159510" cy="878840"/>
                  <wp:effectExtent l="0" t="0" r="13970" b="5080"/>
                  <wp:docPr id="34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4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9510" cy="878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462405" cy="1136650"/>
                  <wp:effectExtent l="0" t="0" r="635" b="6350"/>
                  <wp:docPr id="32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47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405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162685" cy="766445"/>
                  <wp:effectExtent l="0" t="0" r="10795" b="10795"/>
                  <wp:docPr id="35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48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685" cy="766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jc w:val="center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A．产生Cl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B．除去Cl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中的HCl</w:t>
            </w:r>
          </w:p>
        </w:tc>
        <w:tc>
          <w:tcPr>
            <w:tcW w:w="27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C．将Br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  <w:vertAlign w:val="superscript"/>
              </w:rPr>
              <w:t>-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氧化为Br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2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D．测定氯水pH</w:t>
            </w:r>
          </w:p>
        </w:tc>
      </w:tr>
    </w:tbl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【答案】C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【解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lang w:val="en-US" w:eastAsia="zh-CN"/>
        </w:rPr>
        <w:t>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】A．二氧化锰与浓盐酸反应制氯气，需加热，A错误；B．氯气、氯化氢均能与氢氧化钠溶液反应，B错误；C．Cl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  <w:lang w:eastAsia="zh-CN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的氧化性强于Br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  <w:lang w:eastAsia="zh-CN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，故Cl2通入含Br-的溶液能将其氧化，Cl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  <w:lang w:eastAsia="zh-CN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属于污染物，需进行尾气处理，C正确；D．氯水中含有次氯酸有漂白性，故氯水的pH值不能用pH试纸测定，D错误；答案选C。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7</w:t>
      </w:r>
      <w:r>
        <w:rPr>
          <w:rFonts w:ascii="宋体" w:eastAsia="宋体" w:hAnsi="宋体" w:cs="宋体" w:hint="eastAsia"/>
          <w:sz w:val="21"/>
          <w:szCs w:val="21"/>
        </w:rPr>
        <w:t>．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中）</w:t>
      </w:r>
      <w:r>
        <w:rPr>
          <w:rFonts w:ascii="Times New Roman" w:eastAsia="宋体" w:hAnsi="Times New Roman" w:cs="Times New Roman" w:hint="default"/>
          <w:sz w:val="21"/>
          <w:szCs w:val="21"/>
        </w:rPr>
        <w:t>某同学用下列装置进行有关Cl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的实验，下列说法不正确的是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5129530" cy="1345565"/>
            <wp:effectExtent l="0" t="0" r="6350" b="10795"/>
            <wp:docPr id="36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29530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A．Ⅰ图中：证明氯气本身有漂白作用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B．Ⅱ图中：用于闻Cl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气味的常用方法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C．Ⅲ图中，安静的燃烧，发出苍白色的火焰，产生白雾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D．Ⅳ图中：若气球体积膨胀，证明Cl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可与NaOH反应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【答案】A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【解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lang w:val="en-US" w:eastAsia="zh-CN"/>
        </w:rPr>
        <w:t>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lang w:eastAsia="zh-CN"/>
        </w:rPr>
        <w:t>】A．干燥的氯气不能使有色布条褪色，说明氯气本身不具有漂白作用，A错误；B．闻气体气味常用扇闻法，B正确；C．氢气在氯气中安静的燃烧，产生苍白色火焰，生成HCl，遇空气中水蒸气有白雾，C正确；D．若氯气与氢氧化钠溶液反应，烧瓶内的气压减小，外界大气压强高于瓶内压强，气球体积膨胀，D正确；故选A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snapToGrid w:val="0"/>
          <w:color w:val="auto"/>
          <w:kern w:val="0"/>
          <w:sz w:val="21"/>
          <w:szCs w:val="21"/>
          <w:lang w:val="en-US" w:eastAsia="zh-CN" w:bidi="ar-SA"/>
        </w:rPr>
        <w:t>8.（中）</w:t>
      </w:r>
      <w:r>
        <w:rPr>
          <w:rFonts w:ascii="宋体" w:eastAsia="宋体" w:hAnsi="宋体" w:cs="宋体" w:hint="eastAsia"/>
          <w:b w:val="0"/>
          <w:bCs w:val="0"/>
          <w:snapToGrid w:val="0"/>
          <w:color w:val="auto"/>
          <w:kern w:val="0"/>
          <w:sz w:val="21"/>
          <w:szCs w:val="21"/>
        </w:rPr>
        <w:t>实验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室制备并收集干燥、纯净氯气的装置如图所示。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drawing>
          <wp:inline distT="0" distB="0" distL="114300" distR="114300">
            <wp:extent cx="3019425" cy="1371600"/>
            <wp:effectExtent l="0" t="0" r="13335" b="0"/>
            <wp:docPr id="100018" name="图片 1000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请回答下列问题：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(1)写出实验室制备Cl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的化学方程式：___________。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(2)写出指定试剂的名称：C___________，D___________。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(3)C的作用是___________，D的作用是___________，F的作用是___________。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(4)实验室除了可用二氧化锰和浓盐酸反应制取氯气外，还可以用其他很多方法制取氯气，其中用高锰酸钾和浓盐酸反应制备氯气的化学方程式可表示为2KMnO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4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+16HCl(浓)=2KCl+2MnCl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+5Cl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↑+8H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 xml:space="preserve">O，若反应产生5 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  <w:t>个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 xml:space="preserve"> 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，则消耗的氧化剂的量为___________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  <w:t>个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，反应转移的电子数是_______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  <w:t>个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【答案】(1)MnO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+4HCl(浓)</w:t>
      </w:r>
      <w:r>
        <w:rPr>
          <w:rFonts w:ascii="宋体" w:eastAsia="宋体" w:hAnsi="宋体" w:cs="宋体" w:hint="eastAsia"/>
          <w:b w:val="0"/>
          <w:bCs w:val="0"/>
          <w:color w:val="FF0000"/>
        </w:rPr>
        <w:fldChar w:fldCharType="begin"/>
      </w:r>
      <w:r>
        <w:rPr>
          <w:rFonts w:ascii="宋体" w:eastAsia="宋体" w:hAnsi="宋体" w:cs="宋体" w:hint="eastAsia"/>
          <w:b w:val="0"/>
          <w:bCs w:val="0"/>
          <w:color w:val="FF0000"/>
        </w:rPr>
        <w:instrText>eq \o(</w:instrText>
      </w:r>
      <w:r>
        <w:rPr>
          <w:rFonts w:ascii="宋体" w:eastAsia="宋体" w:hAnsi="宋体" w:cs="宋体" w:hint="eastAsia"/>
          <w:b w:val="0"/>
          <w:bCs w:val="0"/>
          <w:color w:val="FF0000"/>
          <w:spacing w:val="-16"/>
        </w:rPr>
        <w:instrText>====</w:instrText>
      </w:r>
      <w:r>
        <w:rPr>
          <w:rFonts w:ascii="宋体" w:eastAsia="宋体" w:hAnsi="宋体" w:cs="宋体" w:hint="eastAsia"/>
          <w:b w:val="0"/>
          <w:bCs w:val="0"/>
          <w:color w:val="FF0000"/>
        </w:rPr>
        <w:instrText>=,\s\up7(△),\s\do5(　))</w:instrText>
      </w:r>
      <w:r>
        <w:rPr>
          <w:rFonts w:ascii="宋体" w:eastAsia="宋体" w:hAnsi="宋体" w:cs="宋体" w:hint="eastAsia"/>
          <w:b w:val="0"/>
          <w:bCs w:val="0"/>
          <w:color w:val="FF0000"/>
        </w:rPr>
        <w:fldChar w:fldCharType="separate"/>
      </w:r>
      <w:r>
        <w:rPr>
          <w:rFonts w:ascii="宋体" w:eastAsia="宋体" w:hAnsi="宋体" w:cs="宋体" w:hint="eastAsia"/>
          <w:b w:val="0"/>
          <w:bCs w:val="0"/>
          <w:color w:val="FF0000"/>
        </w:rPr>
        <w:fldChar w:fldCharType="end"/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MnCl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+Cl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↑+2H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O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 xml:space="preserve">(2)饱和食盐水  浓硫酸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(3)除去Cl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中的杂质HCl    干燥Cl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 xml:space="preserve">    尾气处理，吸收多余的Cl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 xml:space="preserve">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 xml:space="preserve">(4) 2    4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420" w:firstLine="0" w:leftChars="200" w:firstLineChars="0"/>
        <w:jc w:val="left"/>
        <w:textAlignment w:val="center"/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【</w:t>
      </w:r>
      <w:r>
        <w:rPr>
          <w:rFonts w:ascii="Times New Roman" w:eastAsia="宋体" w:hAnsi="Times New Roman" w:cs="Times New Roman" w:hint="eastAsia"/>
          <w:snapToGrid w:val="0"/>
          <w:color w:val="FF0000"/>
          <w:kern w:val="0"/>
          <w:sz w:val="21"/>
          <w:szCs w:val="21"/>
          <w:lang w:val="en-US" w:eastAsia="zh-CN"/>
        </w:rPr>
        <w:t>解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析】(1)在实验室中用浓盐酸与MnO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混合加热制备Cl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，反应的化学方程式为：MnO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+4HCl(浓)</w:t>
      </w:r>
      <w:r>
        <w:rPr>
          <w:rFonts w:ascii="宋体" w:eastAsia="宋体" w:hAnsi="宋体" w:cs="宋体" w:hint="eastAsia"/>
          <w:b w:val="0"/>
          <w:bCs w:val="0"/>
          <w:color w:val="FF0000"/>
        </w:rPr>
        <w:fldChar w:fldCharType="begin"/>
      </w:r>
      <w:r>
        <w:rPr>
          <w:rFonts w:ascii="宋体" w:eastAsia="宋体" w:hAnsi="宋体" w:cs="宋体" w:hint="eastAsia"/>
          <w:b w:val="0"/>
          <w:bCs w:val="0"/>
          <w:color w:val="FF0000"/>
        </w:rPr>
        <w:instrText>eq \o(</w:instrText>
      </w:r>
      <w:r>
        <w:rPr>
          <w:rFonts w:ascii="宋体" w:eastAsia="宋体" w:hAnsi="宋体" w:cs="宋体" w:hint="eastAsia"/>
          <w:b w:val="0"/>
          <w:bCs w:val="0"/>
          <w:color w:val="FF0000"/>
          <w:spacing w:val="-16"/>
        </w:rPr>
        <w:instrText>====</w:instrText>
      </w:r>
      <w:r>
        <w:rPr>
          <w:rFonts w:ascii="宋体" w:eastAsia="宋体" w:hAnsi="宋体" w:cs="宋体" w:hint="eastAsia"/>
          <w:b w:val="0"/>
          <w:bCs w:val="0"/>
          <w:color w:val="FF0000"/>
        </w:rPr>
        <w:instrText>=,\s\up7(△),\s\do5(　))</w:instrText>
      </w:r>
      <w:r>
        <w:rPr>
          <w:rFonts w:ascii="宋体" w:eastAsia="宋体" w:hAnsi="宋体" w:cs="宋体" w:hint="eastAsia"/>
          <w:b w:val="0"/>
          <w:bCs w:val="0"/>
          <w:color w:val="FF0000"/>
        </w:rPr>
        <w:fldChar w:fldCharType="separate"/>
      </w:r>
      <w:r>
        <w:rPr>
          <w:rFonts w:ascii="宋体" w:eastAsia="宋体" w:hAnsi="宋体" w:cs="宋体" w:hint="eastAsia"/>
          <w:b w:val="0"/>
          <w:bCs w:val="0"/>
          <w:color w:val="FF0000"/>
        </w:rPr>
        <w:fldChar w:fldCharType="end"/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MnCl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+Cl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↑+2H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O；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(2)在装置B中制取Cl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，由于浓盐酸具有挥发性，所以制取得到的Cl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中含有杂质HCl及H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O蒸气，通过装置C中饱和NaCl溶液除去杂质HCl，通过装置D中浓硫酸干燥Cl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，然后用向上排空气方法收集，最后用NaOH溶液进行尾气处理，防止大气污染，所以装置C中试剂是饱和食盐水，装置D中试剂是浓硫酸；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(3)装置C中试剂是饱和食盐水，作用是除去杂质HCl；装置D中浓硫酸作用是吸收水蒸气，对进行Cl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干燥；Cl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是有毒气体，根据其能够与NaOH反应的性质，用NaOH溶液进行尾气处理，防止大气污染，故F中NaOH溶液的作用是尾气处理，吸收多余的Cl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color w:val="FF0000"/>
          <w:kern w:val="0"/>
          <w:sz w:val="21"/>
          <w:szCs w:val="21"/>
        </w:rPr>
        <w:t>；</w:t>
      </w:r>
    </w:p>
    <w:sectPr>
      <w:pgSz w:w="11906" w:h="16838"/>
      <w:pgMar w:top="1440" w:right="1080" w:bottom="1440" w:left="1080" w:header="851" w:footer="340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80"/>
    <w:family w:val="roman"/>
    <w:pitch w:val="variable"/>
    <w:sig w:usb0="00000203" w:usb1="288F0000" w:usb2="00000006" w:usb3="00000000" w:csb0="0006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5F63"/>
    <w:rsid w:val="00030B58"/>
    <w:rsid w:val="000C3824"/>
    <w:rsid w:val="00143AA9"/>
    <w:rsid w:val="00266905"/>
    <w:rsid w:val="003B531C"/>
    <w:rsid w:val="004151FC"/>
    <w:rsid w:val="004406E8"/>
    <w:rsid w:val="004D5F63"/>
    <w:rsid w:val="005861B6"/>
    <w:rsid w:val="005B6051"/>
    <w:rsid w:val="00620A9F"/>
    <w:rsid w:val="00735CBE"/>
    <w:rsid w:val="00737B13"/>
    <w:rsid w:val="00BF6B0E"/>
    <w:rsid w:val="00C02FC6"/>
    <w:rsid w:val="00C069E7"/>
    <w:rsid w:val="00C262F5"/>
    <w:rsid w:val="00C60690"/>
    <w:rsid w:val="00DA6A96"/>
    <w:rsid w:val="00DF5F69"/>
    <w:rsid w:val="00E73841"/>
    <w:rsid w:val="00F13100"/>
    <w:rsid w:val="01D46B46"/>
    <w:rsid w:val="0328714A"/>
    <w:rsid w:val="057D6F2B"/>
    <w:rsid w:val="05956565"/>
    <w:rsid w:val="06870BD9"/>
    <w:rsid w:val="06AD15F5"/>
    <w:rsid w:val="0852282F"/>
    <w:rsid w:val="08744BDF"/>
    <w:rsid w:val="09282790"/>
    <w:rsid w:val="0972111F"/>
    <w:rsid w:val="09A84B40"/>
    <w:rsid w:val="09C15C02"/>
    <w:rsid w:val="0AE07860"/>
    <w:rsid w:val="0B6767B1"/>
    <w:rsid w:val="0D092489"/>
    <w:rsid w:val="0DD05C38"/>
    <w:rsid w:val="0E42306B"/>
    <w:rsid w:val="10A06571"/>
    <w:rsid w:val="119F2CCD"/>
    <w:rsid w:val="125D5B41"/>
    <w:rsid w:val="12BD3C6F"/>
    <w:rsid w:val="131D034D"/>
    <w:rsid w:val="132C233E"/>
    <w:rsid w:val="1444250F"/>
    <w:rsid w:val="15E567D7"/>
    <w:rsid w:val="169C4B81"/>
    <w:rsid w:val="16FD7144"/>
    <w:rsid w:val="17A96653"/>
    <w:rsid w:val="18354B4A"/>
    <w:rsid w:val="18B03A11"/>
    <w:rsid w:val="18B65BCE"/>
    <w:rsid w:val="18BE2E10"/>
    <w:rsid w:val="19140901"/>
    <w:rsid w:val="19690607"/>
    <w:rsid w:val="1A7211B1"/>
    <w:rsid w:val="1AE856E5"/>
    <w:rsid w:val="1BE063BC"/>
    <w:rsid w:val="1C473594"/>
    <w:rsid w:val="1EBA3929"/>
    <w:rsid w:val="1F9F033C"/>
    <w:rsid w:val="1FE5702F"/>
    <w:rsid w:val="205630F0"/>
    <w:rsid w:val="219A662A"/>
    <w:rsid w:val="227B0BEC"/>
    <w:rsid w:val="22AF0896"/>
    <w:rsid w:val="22BB36DF"/>
    <w:rsid w:val="24E04C70"/>
    <w:rsid w:val="25AF55B6"/>
    <w:rsid w:val="268E1F4E"/>
    <w:rsid w:val="270B5D72"/>
    <w:rsid w:val="277D425C"/>
    <w:rsid w:val="2831159F"/>
    <w:rsid w:val="2879797C"/>
    <w:rsid w:val="28862099"/>
    <w:rsid w:val="2907142C"/>
    <w:rsid w:val="2936586D"/>
    <w:rsid w:val="29DB6414"/>
    <w:rsid w:val="2A654065"/>
    <w:rsid w:val="2A9C2048"/>
    <w:rsid w:val="2AF67119"/>
    <w:rsid w:val="2B1C0A93"/>
    <w:rsid w:val="2B5D17D7"/>
    <w:rsid w:val="2B9920E3"/>
    <w:rsid w:val="2BD001FB"/>
    <w:rsid w:val="2C444745"/>
    <w:rsid w:val="2C7C5C8D"/>
    <w:rsid w:val="2CFB12A7"/>
    <w:rsid w:val="2E4F38B8"/>
    <w:rsid w:val="2F71595E"/>
    <w:rsid w:val="2FFF4244"/>
    <w:rsid w:val="30324E60"/>
    <w:rsid w:val="32342B66"/>
    <w:rsid w:val="329A50BF"/>
    <w:rsid w:val="336E5798"/>
    <w:rsid w:val="337C585D"/>
    <w:rsid w:val="346767F0"/>
    <w:rsid w:val="35C461DB"/>
    <w:rsid w:val="35FF6A7A"/>
    <w:rsid w:val="377264D2"/>
    <w:rsid w:val="38545D10"/>
    <w:rsid w:val="39727A95"/>
    <w:rsid w:val="3A053765"/>
    <w:rsid w:val="3A3F02FA"/>
    <w:rsid w:val="3B7E60EA"/>
    <w:rsid w:val="3C1557B6"/>
    <w:rsid w:val="3C637281"/>
    <w:rsid w:val="3D9B1CEB"/>
    <w:rsid w:val="3E3A6FB2"/>
    <w:rsid w:val="3EC006FD"/>
    <w:rsid w:val="402B1A4C"/>
    <w:rsid w:val="404D4C9A"/>
    <w:rsid w:val="4089785F"/>
    <w:rsid w:val="408D4A5B"/>
    <w:rsid w:val="40EF33D6"/>
    <w:rsid w:val="41546D80"/>
    <w:rsid w:val="41B810BD"/>
    <w:rsid w:val="42633843"/>
    <w:rsid w:val="42B775C7"/>
    <w:rsid w:val="43267842"/>
    <w:rsid w:val="43D321DE"/>
    <w:rsid w:val="43F8433A"/>
    <w:rsid w:val="44A26055"/>
    <w:rsid w:val="45AA6F6F"/>
    <w:rsid w:val="45FB77C0"/>
    <w:rsid w:val="461E795D"/>
    <w:rsid w:val="462D0624"/>
    <w:rsid w:val="46431172"/>
    <w:rsid w:val="46A41C10"/>
    <w:rsid w:val="46FA3F26"/>
    <w:rsid w:val="470D2FE4"/>
    <w:rsid w:val="47C14A44"/>
    <w:rsid w:val="47D22BC7"/>
    <w:rsid w:val="48117779"/>
    <w:rsid w:val="498E6BA8"/>
    <w:rsid w:val="4A03446C"/>
    <w:rsid w:val="4B304EAD"/>
    <w:rsid w:val="4B530740"/>
    <w:rsid w:val="4B666BB6"/>
    <w:rsid w:val="4B7A0DF8"/>
    <w:rsid w:val="4BA74185"/>
    <w:rsid w:val="4C495F32"/>
    <w:rsid w:val="4C861458"/>
    <w:rsid w:val="4D355CB8"/>
    <w:rsid w:val="4D5A571F"/>
    <w:rsid w:val="4DF11F7F"/>
    <w:rsid w:val="4F29184C"/>
    <w:rsid w:val="4F881789"/>
    <w:rsid w:val="4FDE49D0"/>
    <w:rsid w:val="50DE6667"/>
    <w:rsid w:val="50FD0F68"/>
    <w:rsid w:val="512236AA"/>
    <w:rsid w:val="51B24B1C"/>
    <w:rsid w:val="536757CC"/>
    <w:rsid w:val="545A1973"/>
    <w:rsid w:val="54F2623D"/>
    <w:rsid w:val="5516017D"/>
    <w:rsid w:val="55502F73"/>
    <w:rsid w:val="55564EF2"/>
    <w:rsid w:val="56D54068"/>
    <w:rsid w:val="577D6C50"/>
    <w:rsid w:val="57935094"/>
    <w:rsid w:val="59E44CEE"/>
    <w:rsid w:val="5A47702B"/>
    <w:rsid w:val="5B3255E5"/>
    <w:rsid w:val="5C381321"/>
    <w:rsid w:val="5C877BB2"/>
    <w:rsid w:val="5CD46F4D"/>
    <w:rsid w:val="5DBB40F9"/>
    <w:rsid w:val="5E0314BA"/>
    <w:rsid w:val="5E043654"/>
    <w:rsid w:val="5E0A7B99"/>
    <w:rsid w:val="5FF30490"/>
    <w:rsid w:val="6018021B"/>
    <w:rsid w:val="609B59DA"/>
    <w:rsid w:val="61807AA7"/>
    <w:rsid w:val="6197060F"/>
    <w:rsid w:val="61B628F1"/>
    <w:rsid w:val="6243605A"/>
    <w:rsid w:val="62D561CB"/>
    <w:rsid w:val="62D960CE"/>
    <w:rsid w:val="63A12888"/>
    <w:rsid w:val="641354A4"/>
    <w:rsid w:val="645371E5"/>
    <w:rsid w:val="65363F24"/>
    <w:rsid w:val="65F954B8"/>
    <w:rsid w:val="6721724A"/>
    <w:rsid w:val="694B0B8C"/>
    <w:rsid w:val="69EA378A"/>
    <w:rsid w:val="6A116D0D"/>
    <w:rsid w:val="6A3B7231"/>
    <w:rsid w:val="6B005B27"/>
    <w:rsid w:val="6B1C4828"/>
    <w:rsid w:val="6B286A04"/>
    <w:rsid w:val="6B5344E2"/>
    <w:rsid w:val="6D0B213A"/>
    <w:rsid w:val="6D6A3304"/>
    <w:rsid w:val="6D9C7C33"/>
    <w:rsid w:val="6E0E0DEF"/>
    <w:rsid w:val="6E1F5C10"/>
    <w:rsid w:val="70243E27"/>
    <w:rsid w:val="70820965"/>
    <w:rsid w:val="70F52EE5"/>
    <w:rsid w:val="71AC3EEB"/>
    <w:rsid w:val="71E82A49"/>
    <w:rsid w:val="71EF4F28"/>
    <w:rsid w:val="72591030"/>
    <w:rsid w:val="730833A3"/>
    <w:rsid w:val="7590541F"/>
    <w:rsid w:val="77FC1B2F"/>
    <w:rsid w:val="78EA1519"/>
    <w:rsid w:val="79346574"/>
    <w:rsid w:val="795804B5"/>
    <w:rsid w:val="795B6213"/>
    <w:rsid w:val="7B1D5512"/>
    <w:rsid w:val="7B4440DD"/>
    <w:rsid w:val="7B705F89"/>
    <w:rsid w:val="7BA43E85"/>
    <w:rsid w:val="7BE71086"/>
    <w:rsid w:val="7C647170"/>
    <w:rsid w:val="7C684EB3"/>
    <w:rsid w:val="7CB41EA6"/>
    <w:rsid w:val="7D0050EB"/>
    <w:rsid w:val="7EB77732"/>
    <w:rsid w:val="7F0F1615"/>
    <w:rsid w:val="7F6F20A5"/>
    <w:rsid w:val="7F752B43"/>
    <w:rsid w:val="7FB64187"/>
  </w:rsids>
  <w:docVars>
    <w:docVar w:name="commondata" w:val="eyJoZGlkIjoiYTFiOTg2MmY0YmZmY2UxYzAyODU5NjczZjY3NzA1NG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unhideWhenUsed="0" w:qFormat="1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3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uiPriority w:val="99"/>
    <w:qFormat/>
    <w:pPr>
      <w:spacing w:before="28"/>
      <w:ind w:left="100"/>
    </w:pPr>
    <w:rPr>
      <w:rFonts w:ascii="楷体" w:eastAsia="楷体" w:hAnsi="楷体"/>
      <w:szCs w:val="21"/>
    </w:rPr>
  </w:style>
  <w:style w:type="paragraph" w:styleId="PlainText">
    <w:name w:val="Plain Text"/>
    <w:basedOn w:val="Normal"/>
    <w:qFormat/>
    <w:pPr>
      <w:ind w:firstLine="420" w:firstLineChars="200"/>
    </w:pPr>
    <w:rPr>
      <w:szCs w:val="21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qFormat/>
    <w:rPr>
      <w:sz w:val="24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" Type="http://schemas.openxmlformats.org/officeDocument/2006/relationships/webSettings" Target="webSettings.xml"/><Relationship Id="rId20" Type="http://schemas.openxmlformats.org/officeDocument/2006/relationships/image" Target="media/image16.png"/><Relationship Id="rId21" Type="http://schemas.openxmlformats.org/officeDocument/2006/relationships/image" Target="media/image17.wmf"/><Relationship Id="rId22" Type="http://schemas.openxmlformats.org/officeDocument/2006/relationships/oleObject" Target="embeddings/oleObject1.bin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3" Type="http://schemas.openxmlformats.org/officeDocument/2006/relationships/fontTable" Target="fontTable.xml"/><Relationship Id="rId30" Type="http://schemas.openxmlformats.org/officeDocument/2006/relationships/image" Target="media/image25.png"/><Relationship Id="rId33" Type="http://schemas.openxmlformats.org/officeDocument/2006/relationships/theme" Target="theme/theme1.xml"/><Relationship Id="rId34" Type="http://schemas.openxmlformats.org/officeDocument/2006/relationships/styles" Target="styles.xml"/><Relationship Id="rId4" Type="http://schemas.openxmlformats.org/officeDocument/2006/relationships/customXml" Target="../customXml/item1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