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before="39"/>
        <w:rPr/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1200146</wp:posOffset>
            </wp:positionH>
            <wp:positionV relativeFrom="page">
              <wp:posOffset>787417</wp:posOffset>
            </wp:positionV>
            <wp:extent cx="609659" cy="571483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9659" cy="5714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4006832</wp:posOffset>
            </wp:positionH>
            <wp:positionV relativeFrom="page">
              <wp:posOffset>7112042</wp:posOffset>
            </wp:positionV>
            <wp:extent cx="2165348" cy="1619172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65348" cy="1619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12109420</wp:posOffset>
            </wp:positionH>
            <wp:positionV relativeFrom="page">
              <wp:posOffset>8832812</wp:posOffset>
            </wp:positionV>
            <wp:extent cx="584234" cy="6416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4234" cy="6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9886967</wp:posOffset>
            </wp:positionH>
            <wp:positionV relativeFrom="page">
              <wp:posOffset>1784355</wp:posOffset>
            </wp:positionV>
            <wp:extent cx="2876572" cy="1714450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876572" cy="17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before="38"/>
        <w:rPr/>
      </w:pPr>
      <w:r/>
    </w:p>
    <w:p>
      <w:pPr>
        <w:spacing w:before="38"/>
        <w:rPr/>
      </w:pPr>
      <w:r/>
    </w:p>
    <w:p>
      <w:pPr>
        <w:sectPr>
          <w:headerReference w:type="default" r:id="rId1"/>
          <w:pgSz w:w="21880" w:h="15080"/>
          <w:pgMar w:top="400" w:right="864" w:bottom="0" w:left="1860" w:header="0" w:footer="0" w:gutter="0"/>
          <w:cols w:equalWidth="0" w:num="1">
            <w:col w:w="19156" w:space="0"/>
          </w:cols>
        </w:sectPr>
        <w:rPr/>
      </w:pPr>
    </w:p>
    <w:p>
      <w:pPr>
        <w:pStyle w:val="BodyText"/>
        <w:ind w:left="1349"/>
        <w:spacing w:before="62" w:line="630" w:lineRule="exact"/>
        <w:rPr>
          <w:sz w:val="30"/>
          <w:szCs w:val="30"/>
        </w:rPr>
      </w:pPr>
      <w:r>
        <w:rPr>
          <w:sz w:val="30"/>
          <w:szCs w:val="30"/>
          <w:spacing w:val="14"/>
          <w:position w:val="25"/>
        </w:rPr>
        <w:t>2023—2024学年度上学期高三年级三调</w:t>
      </w:r>
      <w:r>
        <w:rPr>
          <w:sz w:val="30"/>
          <w:szCs w:val="30"/>
          <w:spacing w:val="13"/>
          <w:position w:val="25"/>
        </w:rPr>
        <w:t>考试</w:t>
      </w:r>
    </w:p>
    <w:p>
      <w:pPr>
        <w:ind w:left="3920"/>
        <w:spacing w:before="1" w:line="220" w:lineRule="auto"/>
        <w:rPr>
          <w:rFonts w:ascii="SimHei" w:hAnsi="SimHei" w:eastAsia="SimHei" w:cs="SimHei"/>
          <w:sz w:val="39"/>
          <w:szCs w:val="39"/>
        </w:rPr>
      </w:pPr>
      <w:bookmarkStart w:name="bookmark1" w:id="1"/>
      <w:bookmarkEnd w:id="1"/>
      <w:r>
        <w:rPr>
          <w:rFonts w:ascii="SimHei" w:hAnsi="SimHei" w:eastAsia="SimHei" w:cs="SimHei"/>
          <w:sz w:val="39"/>
          <w:szCs w:val="39"/>
          <w:spacing w:val="-9"/>
        </w:rPr>
        <w:t>化</w:t>
      </w:r>
      <w:r>
        <w:rPr>
          <w:rFonts w:ascii="SimHei" w:hAnsi="SimHei" w:eastAsia="SimHei" w:cs="SimHei"/>
          <w:sz w:val="39"/>
          <w:szCs w:val="39"/>
          <w:spacing w:val="18"/>
        </w:rPr>
        <w:t xml:space="preserve">  </w:t>
      </w:r>
      <w:r>
        <w:rPr>
          <w:rFonts w:ascii="SimHei" w:hAnsi="SimHei" w:eastAsia="SimHei" w:cs="SimHei"/>
          <w:sz w:val="39"/>
          <w:szCs w:val="39"/>
          <w:spacing w:val="-9"/>
        </w:rPr>
        <w:t>学</w:t>
      </w:r>
    </w:p>
    <w:sdt>
      <w:sdtPr>
        <w:rPr>
          <w:rFonts w:ascii="SimHei" w:hAnsi="SimHei" w:eastAsia="SimHei" w:cs="SimHei"/>
          <w:sz w:val="21"/>
          <w:szCs w:val="21"/>
        </w:rPr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1"/>
          <w:szCs w:val="21"/>
        </w:rPr>
      </w:sdtEndPr>
      <w:sdtContent>
        <w:p>
          <w:pPr>
            <w:ind w:left="429"/>
            <w:spacing w:before="188" w:line="213" w:lineRule="auto"/>
            <w:rPr>
              <w:rFonts w:ascii="SimHei" w:hAnsi="SimHei" w:eastAsia="SimHei" w:cs="SimHei"/>
              <w:sz w:val="21"/>
              <w:szCs w:val="21"/>
            </w:rPr>
          </w:pPr>
          <w:r>
            <w:rPr>
              <w:rFonts w:ascii="SimHei" w:hAnsi="SimHei" w:eastAsia="SimHei" w:cs="SimHei"/>
              <w:sz w:val="21"/>
              <w:szCs w:val="21"/>
              <w:spacing w:val="3"/>
            </w:rPr>
            <w:t>本试卷分第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3"/>
            </w:rPr>
            <w:t>I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43"/>
            </w:rPr>
            <w:t xml:space="preserve"> </w:t>
          </w:r>
          <w:r>
            <w:rPr>
              <w:rFonts w:ascii="SimHei" w:hAnsi="SimHei" w:eastAsia="SimHei" w:cs="SimHei"/>
              <w:sz w:val="21"/>
              <w:szCs w:val="21"/>
              <w:spacing w:val="3"/>
            </w:rPr>
            <w:t>卷(选择题)和第Ⅱ卷(非选择题)两部分。共8页，总分10</w:t>
          </w:r>
          <w:r>
            <w:rPr>
              <w:rFonts w:ascii="SimHei" w:hAnsi="SimHei" w:eastAsia="SimHei" w:cs="SimHei"/>
              <w:sz w:val="21"/>
              <w:szCs w:val="21"/>
              <w:spacing w:val="2"/>
            </w:rPr>
            <w:t>0分。</w:t>
          </w:r>
        </w:p>
        <w:p>
          <w:pPr>
            <w:pStyle w:val="BodyText"/>
            <w:ind w:left="450"/>
            <w:spacing w:before="81" w:line="214" w:lineRule="auto"/>
            <w:rPr/>
          </w:pPr>
          <w:r>
            <w:rPr>
              <w:spacing w:val="-4"/>
            </w:rPr>
            <w:t>可能用到的相对原子质量：H1</w:t>
          </w:r>
          <w:r>
            <w:rPr>
              <w:spacing w:val="26"/>
            </w:rPr>
            <w:t xml:space="preserve">   </w:t>
          </w:r>
          <w:r>
            <w:rPr>
              <w:spacing w:val="-4"/>
            </w:rPr>
            <w:t>Li7</w:t>
          </w:r>
          <w:r>
            <w:rPr>
              <w:spacing w:val="26"/>
            </w:rPr>
            <w:t xml:space="preserve">  </w:t>
          </w:r>
          <w:r>
            <w:rPr>
              <w:spacing w:val="-4"/>
            </w:rPr>
            <w:t>C12</w:t>
          </w:r>
          <w:r>
            <w:rPr>
              <w:spacing w:val="15"/>
            </w:rPr>
            <w:t xml:space="preserve">   </w:t>
          </w:r>
          <w:r>
            <w:rPr>
              <w:spacing w:val="-4"/>
            </w:rPr>
            <w:t>N14</w:t>
          </w:r>
          <w:r>
            <w:rPr>
              <w:spacing w:val="14"/>
            </w:rPr>
            <w:t xml:space="preserve">   </w:t>
          </w:r>
          <w:r>
            <w:rPr>
              <w:spacing w:val="-4"/>
            </w:rPr>
            <w:t>O</w:t>
          </w:r>
          <w:r>
            <w:rPr>
              <w:spacing w:val="53"/>
            </w:rPr>
            <w:t xml:space="preserve"> </w:t>
          </w:r>
          <w:r>
            <w:rPr>
              <w:spacing w:val="-4"/>
            </w:rPr>
            <w:t>16  </w:t>
          </w:r>
          <w:r>
            <w:rPr>
              <w:spacing w:val="-5"/>
            </w:rPr>
            <w:t>Na 23</w:t>
          </w:r>
          <w:r>
            <w:rPr>
              <w:spacing w:val="13"/>
            </w:rPr>
            <w:t xml:space="preserve">  </w:t>
          </w:r>
          <w:r>
            <w:rPr>
              <w:spacing w:val="-5"/>
            </w:rPr>
            <w:t>Mg  24</w:t>
          </w:r>
          <w:r>
            <w:rPr>
              <w:spacing w:val="11"/>
            </w:rPr>
            <w:t xml:space="preserve">  </w:t>
          </w:r>
          <w:r>
            <w:rPr>
              <w:spacing w:val="-5"/>
            </w:rPr>
            <w:t>Al 27</w:t>
          </w:r>
        </w:p>
        <w:p>
          <w:pPr>
            <w:ind w:left="2850"/>
            <w:spacing w:before="95" w:line="192" w:lineRule="auto"/>
            <w:rPr>
              <w:rFonts w:ascii="Times New Roman" w:hAnsi="Times New Roman" w:eastAsia="Times New Roman" w:cs="Times New Roman"/>
              <w:sz w:val="21"/>
              <w:szCs w:val="21"/>
            </w:rPr>
          </w:pPr>
          <w:r>
            <w:rPr>
              <w:rFonts w:ascii="Times New Roman" w:hAnsi="Times New Roman" w:eastAsia="Times New Roman" w:cs="Times New Roman"/>
              <w:sz w:val="21"/>
              <w:szCs w:val="21"/>
              <w:spacing w:val="-2"/>
            </w:rPr>
            <w:t>Si  28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13"/>
              <w:w w:val="101"/>
            </w:rPr>
            <w:t xml:space="preserve">   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-2"/>
            </w:rPr>
            <w:t>P  31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12"/>
            </w:rPr>
            <w:t xml:space="preserve">   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-2"/>
            </w:rPr>
            <w:t>S 32    Cl35.5     K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8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-2"/>
            </w:rPr>
            <w:t>39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2"/>
            </w:rPr>
            <w:t xml:space="preserve">    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-2"/>
            </w:rPr>
            <w:t>Mn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11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-2"/>
            </w:rPr>
            <w:t>55 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-3"/>
            </w:rPr>
            <w:t xml:space="preserve">    Fe 56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5"/>
            </w:rPr>
            <w:t xml:space="preserve">    </w:t>
          </w:r>
          <w:r>
            <w:rPr>
              <w:rFonts w:ascii="Times New Roman" w:hAnsi="Times New Roman" w:eastAsia="Times New Roman" w:cs="Times New Roman"/>
              <w:sz w:val="21"/>
              <w:szCs w:val="21"/>
              <w:spacing w:val="-3"/>
            </w:rPr>
            <w:t>Cu 64</w:t>
          </w:r>
        </w:p>
      </w:sdtContent>
    </w:sdt>
    <w:p>
      <w:pPr>
        <w:ind w:left="2869"/>
        <w:spacing w:before="121" w:line="188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4"/>
        </w:rPr>
        <w:t>Zn</w:t>
      </w:r>
      <w:r>
        <w:rPr>
          <w:rFonts w:ascii="Times New Roman" w:hAnsi="Times New Roman" w:eastAsia="Times New Roman" w:cs="Times New Roman"/>
          <w:sz w:val="21"/>
          <w:szCs w:val="21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4"/>
        </w:rPr>
        <w:t>65</w:t>
      </w:r>
      <w:r>
        <w:rPr>
          <w:rFonts w:ascii="Times New Roman" w:hAnsi="Times New Roman" w:eastAsia="Times New Roman" w:cs="Times New Roman"/>
          <w:sz w:val="21"/>
          <w:szCs w:val="21"/>
          <w:spacing w:val="13"/>
        </w:rP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  <w:spacing w:val="-4"/>
        </w:rPr>
        <w:t>Ba</w:t>
      </w:r>
      <w:r>
        <w:rPr>
          <w:rFonts w:ascii="Times New Roman" w:hAnsi="Times New Roman" w:eastAsia="Times New Roman" w:cs="Times New Roman"/>
          <w:sz w:val="21"/>
          <w:szCs w:val="21"/>
          <w:spacing w:val="2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4"/>
        </w:rPr>
        <w:t>137</w:t>
      </w:r>
    </w:p>
    <w:p>
      <w:pPr>
        <w:pStyle w:val="BodyText"/>
        <w:ind w:left="2400"/>
        <w:spacing w:before="240" w:line="219" w:lineRule="auto"/>
        <w:rPr>
          <w:sz w:val="30"/>
          <w:szCs w:val="30"/>
        </w:rPr>
      </w:pPr>
      <w:r>
        <w:rPr>
          <w:sz w:val="30"/>
          <w:szCs w:val="30"/>
          <w:spacing w:val="23"/>
        </w:rPr>
        <w:t>第</w:t>
      </w:r>
      <w:r>
        <w:rPr>
          <w:sz w:val="30"/>
          <w:szCs w:val="30"/>
          <w:spacing w:val="-54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23"/>
        </w:rPr>
        <w:t>I</w:t>
      </w:r>
      <w:r>
        <w:rPr>
          <w:rFonts w:ascii="Times New Roman" w:hAnsi="Times New Roman" w:eastAsia="Times New Roman" w:cs="Times New Roman"/>
          <w:sz w:val="30"/>
          <w:szCs w:val="30"/>
          <w:spacing w:val="73"/>
        </w:rPr>
        <w:t xml:space="preserve"> </w:t>
      </w:r>
      <w:r>
        <w:rPr>
          <w:sz w:val="30"/>
          <w:szCs w:val="30"/>
          <w:spacing w:val="23"/>
        </w:rPr>
        <w:t>卷(选择题</w:t>
      </w:r>
      <w:r>
        <w:rPr>
          <w:sz w:val="30"/>
          <w:szCs w:val="30"/>
          <w:spacing w:val="7"/>
        </w:rPr>
        <w:t xml:space="preserve">  </w:t>
      </w:r>
      <w:r>
        <w:rPr>
          <w:sz w:val="30"/>
          <w:szCs w:val="30"/>
          <w:spacing w:val="23"/>
        </w:rPr>
        <w:t>共45分)</w:t>
      </w:r>
    </w:p>
    <w:p>
      <w:pPr>
        <w:ind w:left="29"/>
        <w:spacing w:before="189" w:line="213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-4"/>
        </w:rPr>
        <w:t>一、选择题：本题共15小题，每小题3分，共45分。每小题</w:t>
      </w:r>
      <w:r>
        <w:rPr>
          <w:rFonts w:ascii="SimHei" w:hAnsi="SimHei" w:eastAsia="SimHei" w:cs="SimHei"/>
          <w:sz w:val="21"/>
          <w:szCs w:val="21"/>
          <w:spacing w:val="-5"/>
        </w:rPr>
        <w:t>只有一个选项符合题目要求。</w:t>
      </w:r>
    </w:p>
    <w:p>
      <w:pPr>
        <w:pStyle w:val="BodyText"/>
        <w:ind w:left="19"/>
        <w:spacing w:before="59" w:line="219" w:lineRule="auto"/>
        <w:rPr/>
      </w:pPr>
      <w:r>
        <w:rPr>
          <w:spacing w:val="-10"/>
        </w:rPr>
        <w:t>1.</w:t>
      </w:r>
      <w:r>
        <w:rPr>
          <w:spacing w:val="-36"/>
        </w:rPr>
        <w:t xml:space="preserve"> </w:t>
      </w:r>
      <w:r>
        <w:rPr>
          <w:spacing w:val="-10"/>
        </w:rPr>
        <w:t>下列关于物质的分类、性质和应用，说法正确的是</w:t>
      </w:r>
    </w:p>
    <w:p>
      <w:pPr>
        <w:pStyle w:val="BodyText"/>
        <w:ind w:left="280"/>
        <w:spacing w:before="80" w:line="290" w:lineRule="exact"/>
        <w:rPr/>
      </w:pPr>
      <w:r>
        <w:rPr>
          <w:rFonts w:ascii="Times New Roman" w:hAnsi="Times New Roman" w:eastAsia="Times New Roman" w:cs="Times New Roman"/>
          <w:spacing w:val="-5"/>
          <w:position w:val="5"/>
        </w:rPr>
        <w:t>A.  </w:t>
      </w:r>
      <w:r>
        <w:rPr>
          <w:spacing w:val="-5"/>
          <w:position w:val="5"/>
        </w:rPr>
        <w:t>用激光灯照射纳米级的炭粉，可产生丁达尔效应</w:t>
      </w:r>
    </w:p>
    <w:p>
      <w:pPr>
        <w:pStyle w:val="BodyText"/>
        <w:ind w:left="310"/>
        <w:spacing w:before="1" w:line="219" w:lineRule="auto"/>
        <w:rPr/>
      </w:pPr>
      <w:r>
        <w:rPr>
          <w:rFonts w:ascii="Times New Roman" w:hAnsi="Times New Roman" w:eastAsia="Times New Roman" w:cs="Times New Roman"/>
          <w:spacing w:val="-7"/>
        </w:rPr>
        <w:t>B.</w:t>
      </w:r>
      <w:r>
        <w:rPr>
          <w:rFonts w:ascii="Times New Roman" w:hAnsi="Times New Roman" w:eastAsia="Times New Roman" w:cs="Times New Roman"/>
          <w:spacing w:val="44"/>
          <w:w w:val="101"/>
        </w:rPr>
        <w:t xml:space="preserve"> </w:t>
      </w:r>
      <w:r>
        <w:rPr>
          <w:spacing w:val="-7"/>
        </w:rPr>
        <w:t>因为明矾溶液显酸性，所以常用来净化自来水</w:t>
      </w:r>
    </w:p>
    <w:p>
      <w:pPr>
        <w:pStyle w:val="BodyText"/>
        <w:ind w:left="280"/>
        <w:spacing w:before="69" w:line="219" w:lineRule="auto"/>
        <w:rPr/>
      </w:pPr>
      <w:r>
        <w:rPr>
          <w:rFonts w:ascii="Times New Roman" w:hAnsi="Times New Roman" w:eastAsia="Times New Roman" w:cs="Times New Roman"/>
          <w:spacing w:val="-6"/>
        </w:rPr>
        <w:t>C.</w:t>
      </w:r>
      <w:r>
        <w:rPr>
          <w:rFonts w:ascii="Times New Roman" w:hAnsi="Times New Roman" w:eastAsia="Times New Roman" w:cs="Times New Roman"/>
          <w:spacing w:val="46"/>
        </w:rPr>
        <w:t xml:space="preserve"> </w:t>
      </w:r>
      <w:r>
        <w:rPr>
          <w:spacing w:val="-6"/>
        </w:rPr>
        <w:t>小苏打受热易分解，常用作食品膨松剂</w:t>
      </w:r>
    </w:p>
    <w:p>
      <w:pPr>
        <w:pStyle w:val="BodyText"/>
        <w:ind w:left="280"/>
        <w:spacing w:before="63" w:line="219" w:lineRule="auto"/>
        <w:rPr/>
      </w:pPr>
      <w:r>
        <w:rPr>
          <w:rFonts w:ascii="Times New Roman" w:hAnsi="Times New Roman" w:eastAsia="Times New Roman" w:cs="Times New Roman"/>
          <w:spacing w:val="-5"/>
        </w:rPr>
        <w:t>D.  </w:t>
      </w:r>
      <w:r>
        <w:rPr>
          <w:spacing w:val="-5"/>
        </w:rPr>
        <w:t>冰水混合物、高分子化合物均属于纯净物</w:t>
      </w:r>
    </w:p>
    <w:p>
      <w:pPr>
        <w:pStyle w:val="BodyText"/>
        <w:ind w:left="288" w:right="1311" w:hanging="289"/>
        <w:spacing w:before="26" w:line="225" w:lineRule="auto"/>
        <w:rPr/>
      </w:pPr>
      <w:r>
        <w:rPr/>
        <w:t>2.</w:t>
      </w:r>
      <w:r>
        <w:rPr>
          <w:spacing w:val="-24"/>
        </w:rPr>
        <w:t xml:space="preserve"> </w:t>
      </w:r>
      <w:r>
        <w:rPr/>
        <w:t>如图</w:t>
      </w:r>
      <w:r>
        <w:rPr>
          <w:rFonts w:ascii="Times New Roman" w:hAnsi="Times New Roman" w:eastAsia="Times New Roman" w:cs="Times New Roman"/>
        </w:rPr>
        <w:t>a</w:t>
      </w:r>
      <w:r>
        <w:rPr/>
        <w:t>、</w:t>
      </w:r>
      <w:r>
        <w:rPr>
          <w:rFonts w:ascii="Times New Roman" w:hAnsi="Times New Roman" w:eastAsia="Times New Roman" w:cs="Times New Roman"/>
        </w:rPr>
        <w:t>b </w:t>
      </w:r>
      <w:r>
        <w:rPr/>
        <w:t>分别表示 </w:t>
      </w:r>
      <w:r>
        <w:rPr>
          <w:rFonts w:ascii="Times New Roman" w:hAnsi="Times New Roman" w:eastAsia="Times New Roman" w:cs="Times New Roman"/>
        </w:rPr>
        <w:t>H₂O</w:t>
      </w:r>
      <w:r>
        <w:rPr>
          <w:rFonts w:ascii="Times New Roman" w:hAnsi="Times New Roman" w:eastAsia="Times New Roman" w:cs="Times New Roman"/>
          <w:spacing w:val="45"/>
        </w:rPr>
        <w:t xml:space="preserve"> </w:t>
      </w:r>
      <w:r>
        <w:rPr/>
        <w:t>和</w:t>
      </w:r>
      <w:r>
        <w:rPr>
          <w:rFonts w:ascii="Times New Roman" w:hAnsi="Times New Roman" w:eastAsia="Times New Roman" w:cs="Times New Roman"/>
        </w:rPr>
        <w:t>CO₂</w:t>
      </w:r>
      <w:r>
        <w:rPr>
          <w:rFonts w:ascii="Times New Roman" w:hAnsi="Times New Roman" w:eastAsia="Times New Roman" w:cs="Times New Roman"/>
          <w:spacing w:val="51"/>
        </w:rPr>
        <w:t xml:space="preserve"> </w:t>
      </w:r>
      <w:r>
        <w:rPr/>
        <w:t>分解时的能量变化情</w:t>
      </w:r>
      <w:r>
        <w:rPr>
          <w:spacing w:val="-1"/>
        </w:rPr>
        <w:t>况(单位：</w:t>
      </w:r>
      <w:r>
        <w:rPr>
          <w:rFonts w:ascii="Times New Roman" w:hAnsi="Times New Roman" w:eastAsia="Times New Roman" w:cs="Times New Roman"/>
          <w:spacing w:val="-1"/>
        </w:rPr>
        <w:t>kJ),  </w:t>
      </w:r>
      <w:r>
        <w:rPr>
          <w:spacing w:val="-1"/>
        </w:rPr>
        <w:t>已知由稳定单质化合</w:t>
      </w:r>
      <w:r>
        <w:rPr/>
        <w:t xml:space="preserve"> </w:t>
      </w:r>
      <w:r>
        <w:rPr>
          <w:spacing w:val="-1"/>
        </w:rPr>
        <w:t>生成1</w:t>
      </w:r>
      <w:r>
        <w:rPr>
          <w:rFonts w:ascii="Times New Roman" w:hAnsi="Times New Roman" w:eastAsia="Times New Roman" w:cs="Times New Roman"/>
          <w:spacing w:val="-1"/>
        </w:rPr>
        <w:t>mol</w:t>
      </w:r>
      <w:r>
        <w:rPr>
          <w:rFonts w:ascii="Times New Roman" w:hAnsi="Times New Roman" w:eastAsia="Times New Roman" w:cs="Times New Roman"/>
          <w:spacing w:val="49"/>
          <w:w w:val="101"/>
        </w:rPr>
        <w:t xml:space="preserve"> </w:t>
      </w:r>
      <w:r>
        <w:rPr>
          <w:spacing w:val="-1"/>
        </w:rPr>
        <w:t>纯物质的热效应称为生成热(△</w:t>
      </w:r>
      <w:r>
        <w:rPr>
          <w:rFonts w:ascii="Times New Roman" w:hAnsi="Times New Roman" w:eastAsia="Times New Roman" w:cs="Times New Roman"/>
          <w:spacing w:val="-1"/>
        </w:rPr>
        <w:t>H;)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1"/>
        </w:rPr>
        <w:t>。 下列说法正确的是</w:t>
      </w:r>
    </w:p>
    <w:p>
      <w:pPr>
        <w:ind w:firstLine="1989"/>
        <w:spacing w:before="94" w:line="1500" w:lineRule="exact"/>
        <w:rPr/>
      </w:pPr>
      <w:r>
        <w:rPr>
          <w:position w:val="-30"/>
        </w:rPr>
        <w:drawing>
          <wp:inline distT="0" distB="0" distL="0" distR="0">
            <wp:extent cx="1257250" cy="952504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7250" cy="952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619"/>
        <w:spacing w:before="9" w:line="220" w:lineRule="auto"/>
        <w:rPr/>
      </w:pPr>
      <w:r>
        <w:pict>
          <v:shape id="_x0000_s2" style="position:absolute;margin-left:104.494pt;margin-top:-1.09644pt;mso-position-vertical-relative:text;mso-position-horizontal-relative:text;width:103.9pt;height:13.9pt;z-index:25166233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219" w:lineRule="auto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spacing w:val="-16"/>
                      <w:w w:val="92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spacing w:val="4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spacing w:val="-16"/>
                      <w:w w:val="92"/>
                    </w:rPr>
                    <w:t>1mol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spacing w:val="-12"/>
                    </w:rPr>
                    <w:t xml:space="preserve"> </w:t>
                  </w:r>
                  <w:r>
                    <w:rPr>
                      <w:sz w:val="20"/>
                      <w:szCs w:val="20"/>
                      <w:spacing w:val="-16"/>
                      <w:w w:val="92"/>
                    </w:rPr>
                    <w:t>水</w:t>
                  </w:r>
                  <w:r>
                    <w:rPr>
                      <w:sz w:val="20"/>
                      <w:szCs w:val="20"/>
                      <w:spacing w:val="-15"/>
                      <w:w w:val="92"/>
                    </w:rPr>
                    <w:t>分解时的能量变</w:t>
                  </w:r>
                  <w:r>
                    <w:rPr>
                      <w:sz w:val="20"/>
                      <w:szCs w:val="20"/>
                      <w:spacing w:val="-9"/>
                      <w:w w:val="92"/>
                    </w:rPr>
                    <w:t>化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2921032</wp:posOffset>
            </wp:positionH>
            <wp:positionV relativeFrom="paragraph">
              <wp:posOffset>-920672</wp:posOffset>
            </wp:positionV>
            <wp:extent cx="1403273" cy="984200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03273" cy="9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15"/>
          <w:w w:val="92"/>
        </w:rPr>
        <w:t>b</w:t>
      </w:r>
      <w:r>
        <w:rPr>
          <w:rFonts w:ascii="Times New Roman" w:hAnsi="Times New Roman" w:eastAsia="Times New Roman" w:cs="Times New Roman"/>
          <w:spacing w:val="22"/>
          <w:w w:val="101"/>
        </w:rPr>
        <w:t xml:space="preserve"> </w:t>
      </w:r>
      <w:r>
        <w:rPr>
          <w:rFonts w:ascii="Times New Roman" w:hAnsi="Times New Roman" w:eastAsia="Times New Roman" w:cs="Times New Roman"/>
          <w:spacing w:val="-15"/>
          <w:w w:val="92"/>
        </w:rPr>
        <w:t>1mol CO₂</w:t>
      </w:r>
      <w:r>
        <w:rPr>
          <w:spacing w:val="-15"/>
          <w:w w:val="92"/>
        </w:rPr>
        <w:t>分解时的能量变化</w:t>
      </w:r>
    </w:p>
    <w:sdt>
      <w:sdtPr>
        <w:rPr>
          <w:rFonts w:ascii="Times New Roman" w:hAnsi="Times New Roman" w:eastAsia="Times New Roman" w:cs="Times New Roman"/>
          <w:sz w:val="21"/>
          <w:szCs w:val="21"/>
        </w:rPr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1"/>
          <w:szCs w:val="21"/>
        </w:rPr>
      </w:sdtEndPr>
      <w:sdtContent>
        <w:p>
          <w:pPr>
            <w:pStyle w:val="BodyText"/>
            <w:ind w:left="310"/>
            <w:spacing w:before="45" w:line="212" w:lineRule="auto"/>
            <w:rPr>
              <w:rFonts w:ascii="Times New Roman" w:hAnsi="Times New Roman" w:eastAsia="Times New Roman" w:cs="Times New Roman"/>
            </w:rPr>
          </w:pPr>
          <w:r>
            <w:rPr>
              <w:rFonts w:ascii="Times New Roman" w:hAnsi="Times New Roman" w:eastAsia="Times New Roman" w:cs="Times New Roman"/>
            </w:rPr>
            <w:t>A.CO₂(g)+H₂(g)—CO(g)+H₂O(g)                     </w:t>
          </w:r>
          <w:r>
            <w:rPr/>
            <w:t>△</w:t>
          </w:r>
          <w:r>
            <w:rPr>
              <w:rFonts w:ascii="Times New Roman" w:hAnsi="Times New Roman" w:eastAsia="Times New Roman" w:cs="Times New Roman"/>
            </w:rPr>
            <w:t>H=-42         </w:t>
          </w:r>
          <w:r>
            <w:rPr>
              <w:rFonts w:ascii="Times New Roman" w:hAnsi="Times New Roman" w:eastAsia="Times New Roman" w:cs="Times New Roman"/>
              <w:spacing w:val="-1"/>
            </w:rPr>
            <w:t xml:space="preserve"> kJ·mol-¹</w:t>
          </w:r>
        </w:p>
        <w:p>
          <w:pPr>
            <w:pStyle w:val="BodyText"/>
            <w:ind w:left="280"/>
            <w:spacing w:before="72" w:line="219" w:lineRule="auto"/>
            <w:rPr>
              <w:rFonts w:ascii="Times New Roman" w:hAnsi="Times New Roman" w:eastAsia="Times New Roman" w:cs="Times New Roman"/>
            </w:rPr>
          </w:pPr>
          <w:r>
            <w:rPr>
              <w:rFonts w:ascii="Times New Roman" w:hAnsi="Times New Roman" w:eastAsia="Times New Roman" w:cs="Times New Roman"/>
              <w:spacing w:val="-1"/>
            </w:rPr>
            <w:t>B.H₂    </w:t>
          </w:r>
          <w:r>
            <w:rPr>
              <w:spacing w:val="-1"/>
            </w:rPr>
            <w:t>的燃烧热△</w:t>
          </w:r>
          <w:r>
            <w:rPr>
              <w:rFonts w:ascii="Times New Roman" w:hAnsi="Times New Roman" w:eastAsia="Times New Roman" w:cs="Times New Roman"/>
              <w:spacing w:val="-1"/>
            </w:rPr>
            <w:t>H=-243</w:t>
          </w:r>
          <w:r>
            <w:rPr>
              <w:rFonts w:ascii="Times New Roman" w:hAnsi="Times New Roman" w:eastAsia="Times New Roman" w:cs="Times New Roman"/>
              <w:spacing w:val="2"/>
            </w:rPr>
            <w:t xml:space="preserve">          </w:t>
          </w:r>
          <w:r>
            <w:rPr>
              <w:rFonts w:ascii="Times New Roman" w:hAnsi="Times New Roman" w:eastAsia="Times New Roman" w:cs="Times New Roman"/>
              <w:spacing w:val="-1"/>
            </w:rPr>
            <w:t>kJ·mol-</w:t>
          </w:r>
          <w:r>
            <w:rPr>
              <w:rFonts w:ascii="Times New Roman" w:hAnsi="Times New Roman" w:eastAsia="Times New Roman" w:cs="Times New Roman"/>
              <w:spacing w:val="-22"/>
            </w:rPr>
            <w:t xml:space="preserve"> </w:t>
          </w:r>
          <w:hyperlink w:history="true" w:anchor="bookmark1">
            <w:r>
              <w:rPr>
                <w:rFonts w:ascii="Times New Roman" w:hAnsi="Times New Roman" w:eastAsia="Times New Roman" w:cs="Times New Roman"/>
                <w:spacing w:val="-1"/>
              </w:rPr>
              <w:t>1</w:t>
            </w:r>
          </w:hyperlink>
        </w:p>
      </w:sdtContent>
    </w:sdt>
    <w:p>
      <w:pPr>
        <w:pStyle w:val="BodyText"/>
        <w:ind w:left="280"/>
        <w:spacing w:before="43" w:line="221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>C.  </w:t>
      </w:r>
      <w:r>
        <w:rPr>
          <w:spacing w:val="-2"/>
        </w:rPr>
        <w:t>由图</w:t>
      </w:r>
      <w:r>
        <w:rPr>
          <w:spacing w:val="-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a </w:t>
      </w:r>
      <w:r>
        <w:rPr>
          <w:spacing w:val="-2"/>
        </w:rPr>
        <w:t>可知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O—H  </w:t>
      </w:r>
      <w:r>
        <w:rPr>
          <w:spacing w:val="-2"/>
        </w:rPr>
        <w:t>的键能为220 </w:t>
      </w:r>
      <w:r>
        <w:rPr>
          <w:rFonts w:ascii="Times New Roman" w:hAnsi="Times New Roman" w:eastAsia="Times New Roman" w:cs="Times New Roman"/>
          <w:spacing w:val="-2"/>
        </w:rPr>
        <w:t>kJ·mol-l</w:t>
      </w:r>
    </w:p>
    <w:p>
      <w:pPr>
        <w:pStyle w:val="BodyText"/>
        <w:ind w:left="280"/>
        <w:spacing w:before="13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D.CO₂(g)    </w:t>
      </w:r>
      <w:r>
        <w:rPr/>
        <w:t>的生成热△</w:t>
      </w:r>
      <w:r>
        <w:rPr>
          <w:rFonts w:ascii="Times New Roman" w:hAnsi="Times New Roman" w:eastAsia="Times New Roman" w:cs="Times New Roman"/>
        </w:rPr>
        <w:t>H;=-394           kJ·mo</w:t>
      </w:r>
      <w:r>
        <w:rPr>
          <w:rFonts w:ascii="Times New Roman" w:hAnsi="Times New Roman" w:eastAsia="Times New Roman" w:cs="Times New Roman"/>
          <w:spacing w:val="-1"/>
        </w:rPr>
        <w:t>l-l</w:t>
      </w:r>
    </w:p>
    <w:p>
      <w:pPr>
        <w:pStyle w:val="BodyText"/>
        <w:ind w:left="288" w:right="1234" w:hanging="269"/>
        <w:spacing w:before="59" w:line="256" w:lineRule="auto"/>
        <w:rPr/>
      </w:pPr>
      <w:r>
        <w:rPr>
          <w:spacing w:val="-4"/>
        </w:rPr>
        <w:t>3.</w:t>
      </w:r>
      <w:r>
        <w:rPr>
          <w:spacing w:val="-42"/>
        </w:rPr>
        <w:t xml:space="preserve"> </w:t>
      </w:r>
      <w:r>
        <w:rPr>
          <w:spacing w:val="-4"/>
        </w:rPr>
        <w:t>实验室模拟工业上用“双极室成对电解法”生产乙醛</w:t>
      </w:r>
      <w:r>
        <w:rPr>
          <w:spacing w:val="-5"/>
        </w:rPr>
        <w:t>酸</w:t>
      </w:r>
      <w:r>
        <w:rPr>
          <w:rFonts w:ascii="Times New Roman" w:hAnsi="Times New Roman" w:eastAsia="Times New Roman" w:cs="Times New Roman"/>
          <w:spacing w:val="-5"/>
        </w:rPr>
        <w:t>(HOOC—CHO),    </w:t>
      </w:r>
      <w:r>
        <w:rPr>
          <w:spacing w:val="-5"/>
        </w:rPr>
        <w:t>原理如图甲所示，</w:t>
      </w:r>
      <w:r>
        <w:rPr/>
        <w:t xml:space="preserve"> </w:t>
      </w:r>
      <w:r>
        <w:rPr/>
        <w:t>该装置中</w:t>
      </w:r>
      <w:r>
        <w:rPr>
          <w:rFonts w:ascii="Times New Roman" w:hAnsi="Times New Roman" w:eastAsia="Times New Roman" w:cs="Times New Roman"/>
        </w:rPr>
        <w:t>M</w:t>
      </w:r>
      <w:r>
        <w:rPr/>
        <w:t>、</w:t>
      </w:r>
      <w:r>
        <w:rPr>
          <w:rFonts w:ascii="Times New Roman" w:hAnsi="Times New Roman" w:eastAsia="Times New Roman" w:cs="Times New Roman"/>
        </w:rPr>
        <w:t>N </w:t>
      </w:r>
      <w:r>
        <w:rPr/>
        <w:t>均为惰性电极，两极室均可产生乙醛酸。直流电源可用普</w:t>
      </w:r>
      <w:r>
        <w:rPr>
          <w:spacing w:val="-1"/>
        </w:rPr>
        <w:t>通锌锰干电池，</w:t>
      </w:r>
    </w:p>
    <w:p>
      <w:pPr>
        <w:pStyle w:val="BodyText"/>
        <w:ind w:left="280"/>
        <w:spacing w:before="49" w:line="216" w:lineRule="auto"/>
        <w:rPr/>
      </w:pPr>
      <w:r>
        <w:rPr>
          <w:spacing w:val="28"/>
        </w:rPr>
        <w:t>装置简图如图乙所示，该电池工作时的总反应为 </w:t>
      </w:r>
      <w:r>
        <w:rPr/>
        <w:t>Zn</w:t>
      </w:r>
      <w:r>
        <w:rPr>
          <w:spacing w:val="28"/>
        </w:rPr>
        <w:t>+2</w:t>
      </w:r>
      <w:r>
        <w:rPr/>
        <w:t>NH</w:t>
      </w:r>
      <w:r>
        <w:rPr>
          <w:spacing w:val="28"/>
        </w:rPr>
        <w:t xml:space="preserve">     +2</w:t>
      </w:r>
      <w:r>
        <w:rPr/>
        <w:t>MnO</w:t>
      </w:r>
      <w:r>
        <w:rPr>
          <w:spacing w:val="28"/>
        </w:rPr>
        <w:t>,——</w:t>
      </w:r>
    </w:p>
    <w:p>
      <w:pPr>
        <w:pStyle w:val="BodyText"/>
        <w:ind w:left="289"/>
        <w:spacing w:before="34" w:line="212" w:lineRule="auto"/>
        <w:rPr/>
      </w:pPr>
      <w:r>
        <w:rPr>
          <w:rFonts w:ascii="Times New Roman" w:hAnsi="Times New Roman" w:eastAsia="Times New Roman" w:cs="Times New Roman"/>
          <w:spacing w:val="-2"/>
        </w:rPr>
        <w:t>[Zn(NH₃)₂]²++Mn₂O₃+H₂O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2"/>
        </w:rPr>
        <w:t>。</w:t>
      </w:r>
      <w:r>
        <w:rPr>
          <w:spacing w:val="7"/>
        </w:rPr>
        <w:t xml:space="preserve">     </w:t>
      </w:r>
      <w:r>
        <w:rPr>
          <w:spacing w:val="-2"/>
        </w:rPr>
        <w:t>下列说法正确的是</w:t>
      </w:r>
    </w:p>
    <w:p>
      <w:pPr>
        <w:ind w:firstLine="939"/>
        <w:spacing w:before="3" w:line="2380" w:lineRule="exact"/>
        <w:rPr/>
      </w:pPr>
      <w:r>
        <w:rPr>
          <w:position w:val="-47"/>
        </w:rPr>
        <w:drawing>
          <wp:inline distT="0" distB="0" distL="0" distR="0">
            <wp:extent cx="1936795" cy="1511094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36795" cy="1511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240"/>
        <w:spacing w:before="1" w:line="213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</w:rPr>
        <w:t>甲</w:t>
      </w:r>
    </w:p>
    <w:p>
      <w:pPr>
        <w:ind w:left="2729"/>
        <w:spacing w:before="204" w:line="221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4"/>
        </w:rPr>
        <w:t>高三三调·化学</w:t>
      </w:r>
      <w:r>
        <w:rPr>
          <w:rFonts w:ascii="SimHei" w:hAnsi="SimHei" w:eastAsia="SimHei" w:cs="SimHei"/>
          <w:sz w:val="21"/>
          <w:szCs w:val="21"/>
          <w:spacing w:val="113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4"/>
        </w:rPr>
        <w:t>第1页(共8页)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290"/>
        <w:spacing w:before="45" w:line="219" w:lineRule="auto"/>
        <w:rPr/>
      </w:pPr>
      <w:r>
        <w:rPr>
          <w:spacing w:val="-5"/>
        </w:rPr>
        <w:t>A. 干电池提供电流很弱时，可接入电源充电后再使用</w:t>
      </w:r>
    </w:p>
    <w:p>
      <w:pPr>
        <w:pStyle w:val="BodyText"/>
        <w:ind w:left="589" w:right="163" w:hanging="320"/>
        <w:spacing w:before="66" w:line="243" w:lineRule="auto"/>
        <w:rPr>
          <w:rFonts w:ascii="Times New Roman" w:hAnsi="Times New Roman" w:eastAsia="Times New Roman" w:cs="Times New Roman"/>
        </w:rPr>
      </w:pPr>
      <w:r>
        <w:rPr>
          <w:spacing w:val="-1"/>
        </w:rPr>
        <w:t>B. 以干电池为电源进行粗铜电解精炼时，金属锌质量减少6.5g</w:t>
      </w:r>
      <w:r>
        <w:rPr>
          <w:spacing w:val="-28"/>
        </w:rPr>
        <w:t xml:space="preserve"> </w:t>
      </w:r>
      <w:r>
        <w:rPr>
          <w:spacing w:val="-1"/>
        </w:rPr>
        <w:t>时，</w:t>
      </w:r>
      <w:r>
        <w:rPr>
          <w:spacing w:val="-2"/>
        </w:rPr>
        <w:t>理论上精炼池阳极质</w:t>
      </w:r>
      <w:r>
        <w:rPr/>
        <w:t xml:space="preserve"> </w:t>
      </w:r>
      <w:r>
        <w:rPr>
          <w:spacing w:val="-2"/>
        </w:rPr>
        <w:t>量减少6.4</w:t>
      </w:r>
      <w:r>
        <w:rPr>
          <w:spacing w:val="-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g</w:t>
      </w:r>
    </w:p>
    <w:p>
      <w:pPr>
        <w:pStyle w:val="BodyText"/>
        <w:ind w:left="269"/>
        <w:spacing w:before="83" w:line="22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>C.N   </w:t>
      </w:r>
      <w:r>
        <w:rPr>
          <w:spacing w:val="-2"/>
        </w:rPr>
        <w:t>电极上的电极反应式：</w:t>
      </w:r>
      <w:r>
        <w:rPr>
          <w:rFonts w:ascii="Times New Roman" w:hAnsi="Times New Roman" w:eastAsia="Times New Roman" w:cs="Times New Roman"/>
          <w:spacing w:val="-2"/>
        </w:rPr>
        <w:t>HOOC—COOH+2e-+2H+=-HOOC-CH</w:t>
      </w:r>
      <w:r>
        <w:rPr>
          <w:rFonts w:ascii="Times New Roman" w:hAnsi="Times New Roman" w:eastAsia="Times New Roman" w:cs="Times New Roman"/>
          <w:spacing w:val="-3"/>
        </w:rPr>
        <w:t>O+H₂O</w:t>
      </w:r>
    </w:p>
    <w:p>
      <w:pPr>
        <w:pStyle w:val="BodyText"/>
        <w:ind w:right="880" w:firstLine="290"/>
        <w:spacing w:before="68" w:line="243" w:lineRule="auto"/>
        <w:rPr>
          <w:sz w:val="20"/>
          <w:szCs w:val="20"/>
        </w:rPr>
      </w:pPr>
      <w:r>
        <w:rPr>
          <w:rFonts w:ascii="Times New Roman" w:hAnsi="Times New Roman" w:eastAsia="Times New Roman" w:cs="Times New Roman"/>
        </w:rPr>
        <w:t>D.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/>
        <w:t>若有2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</w:rPr>
        <w:t>molH+</w:t>
      </w:r>
      <w:r>
        <w:rPr>
          <w:rFonts w:ascii="Times New Roman" w:hAnsi="Times New Roman" w:eastAsia="Times New Roman" w:cs="Times New Roman"/>
          <w:spacing w:val="20"/>
        </w:rPr>
        <w:t xml:space="preserve">  </w:t>
      </w:r>
      <w:r>
        <w:rPr/>
        <w:t>通过质子交换膜并完全参与反应，则电解生</w:t>
      </w:r>
      <w:r>
        <w:rPr>
          <w:spacing w:val="-1"/>
        </w:rPr>
        <w:t>成的乙醛酸为1 </w:t>
      </w:r>
      <w:r>
        <w:rPr>
          <w:rFonts w:ascii="Times New Roman" w:hAnsi="Times New Roman" w:eastAsia="Times New Roman" w:cs="Times New Roman"/>
          <w:spacing w:val="-1"/>
        </w:rPr>
        <w:t>mol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z w:val="18"/>
          <w:szCs w:val="18"/>
          <w:spacing w:val="10"/>
        </w:rPr>
        <w:t>4. </w:t>
      </w:r>
      <w:r>
        <w:rPr>
          <w:sz w:val="20"/>
          <w:szCs w:val="20"/>
          <w:spacing w:val="10"/>
        </w:rPr>
        <w:t>叔丁基溴在乙醇中反应的能量变化如图</w:t>
      </w:r>
    </w:p>
    <w:p>
      <w:pPr>
        <w:pStyle w:val="BodyText"/>
        <w:ind w:left="280"/>
        <w:spacing w:before="72" w:line="220" w:lineRule="auto"/>
        <w:rPr/>
      </w:pPr>
      <w:r>
        <w:rPr>
          <w:spacing w:val="-6"/>
        </w:rPr>
        <w:t>所示：</w:t>
      </w:r>
    </w:p>
    <w:p>
      <w:pPr>
        <w:pStyle w:val="BodyText"/>
        <w:ind w:left="269"/>
        <w:spacing w:before="56" w:line="212" w:lineRule="auto"/>
        <w:rPr>
          <w:rFonts w:ascii="Times New Roman" w:hAnsi="Times New Roman" w:eastAsia="Times New Roman" w:cs="Times New Roman"/>
        </w:rPr>
      </w:pPr>
      <w:r>
        <w:rPr/>
        <w:t>反应1:</w:t>
      </w:r>
      <w:r>
        <w:rPr>
          <w:rFonts w:ascii="Times New Roman" w:hAnsi="Times New Roman" w:eastAsia="Times New Roman" w:cs="Times New Roman"/>
        </w:rPr>
        <w:t>(CH₃)₃CBr</w:t>
      </w:r>
      <w:r>
        <w:rPr>
          <w:rFonts w:ascii="Times New Roman" w:hAnsi="Times New Roman" w:eastAsia="Times New Roman" w:cs="Times New Roman"/>
          <w:spacing w:val="12"/>
        </w:rPr>
        <w:t xml:space="preserve">    </w:t>
      </w:r>
      <w:r>
        <w:rPr>
          <w:rFonts w:ascii="Times New Roman" w:hAnsi="Times New Roman" w:eastAsia="Times New Roman" w:cs="Times New Roman"/>
        </w:rPr>
        <w:t>→(CH₃)₂C=CH₂+</w:t>
      </w:r>
    </w:p>
    <w:p>
      <w:pPr>
        <w:ind w:left="280"/>
        <w:spacing w:before="160" w:line="185" w:lineRule="auto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  <w:spacing w:val="-1"/>
        </w:rPr>
        <w:t>HBr</w:t>
      </w:r>
    </w:p>
    <w:p>
      <w:pPr>
        <w:pStyle w:val="BodyText"/>
        <w:ind w:left="269"/>
        <w:spacing w:before="78" w:line="212" w:lineRule="auto"/>
        <w:rPr>
          <w:rFonts w:ascii="Times New Roman" w:hAnsi="Times New Roman" w:eastAsia="Times New Roman" w:cs="Times New Roman"/>
        </w:rPr>
      </w:pPr>
      <w:r>
        <w:rPr>
          <w:spacing w:val="-2"/>
        </w:rPr>
        <w:t>反</w:t>
      </w:r>
      <w:r>
        <w:rPr>
          <w:spacing w:val="-40"/>
        </w:rPr>
        <w:t xml:space="preserve"> </w:t>
      </w:r>
      <w:r>
        <w:rPr>
          <w:spacing w:val="-2"/>
        </w:rPr>
        <w:t>应</w:t>
      </w:r>
      <w:r>
        <w:rPr>
          <w:spacing w:val="-37"/>
        </w:rPr>
        <w:t xml:space="preserve"> </w:t>
      </w:r>
      <w:r>
        <w:rPr>
          <w:spacing w:val="-2"/>
        </w:rPr>
        <w:t>2 :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C₂H₃OH+(CH₃)₃CBr         </w:t>
      </w:r>
      <w:r>
        <w:rPr>
          <w:rFonts w:ascii="Times New Roman" w:hAnsi="Times New Roman" w:eastAsia="Times New Roman" w:cs="Times New Roman"/>
          <w:spacing w:val="-3"/>
        </w:rPr>
        <w:t xml:space="preserve">       →</w:t>
      </w:r>
    </w:p>
    <w:p>
      <w:pPr>
        <w:ind w:left="290"/>
        <w:spacing w:before="101" w:line="292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"/>
          <w:position w:val="9"/>
        </w:rPr>
        <w:t>(CH₃)₃COC₂H₅+HBr</w:t>
      </w:r>
    </w:p>
    <w:p>
      <w:pPr>
        <w:pStyle w:val="BodyText"/>
        <w:ind w:left="269"/>
        <w:spacing w:line="220" w:lineRule="auto"/>
        <w:rPr/>
      </w:pPr>
      <w:r>
        <w:rPr>
          <w:spacing w:val="-2"/>
        </w:rPr>
        <w:t>下列说法不正确的是</w:t>
      </w:r>
    </w:p>
    <w:p>
      <w:pPr>
        <w:pStyle w:val="BodyText"/>
        <w:ind w:left="280"/>
        <w:spacing w:before="77" w:line="217" w:lineRule="auto"/>
        <w:rPr/>
      </w:pPr>
      <w:r>
        <w:rPr>
          <w:rFonts w:ascii="Times New Roman" w:hAnsi="Times New Roman" w:eastAsia="Times New Roman" w:cs="Times New Roman"/>
          <w:spacing w:val="-8"/>
        </w:rPr>
        <w:t>A.  </w:t>
      </w:r>
      <w:r>
        <w:rPr>
          <w:spacing w:val="-8"/>
        </w:rPr>
        <w:t>过渡态能量：①</w:t>
      </w:r>
      <w:r>
        <w:rPr>
          <w:rFonts w:ascii="Times New Roman" w:hAnsi="Times New Roman" w:eastAsia="Times New Roman" w:cs="Times New Roman"/>
          <w:spacing w:val="-8"/>
        </w:rPr>
        <w:t>&gt;</w:t>
      </w:r>
      <w:r>
        <w:rPr>
          <w:spacing w:val="-8"/>
        </w:rPr>
        <w:t>②</w:t>
      </w:r>
      <w:r>
        <w:rPr>
          <w:rFonts w:ascii="Times New Roman" w:hAnsi="Times New Roman" w:eastAsia="Times New Roman" w:cs="Times New Roman"/>
          <w:spacing w:val="-8"/>
        </w:rPr>
        <w:t>&gt;</w:t>
      </w:r>
      <w:r>
        <w:rPr>
          <w:spacing w:val="-8"/>
        </w:rPr>
        <w:t>③</w:t>
      </w:r>
    </w:p>
    <w:p>
      <w:pPr>
        <w:pStyle w:val="BodyText"/>
        <w:ind w:left="290"/>
        <w:spacing w:before="51" w:line="341" w:lineRule="exact"/>
        <w:rPr/>
      </w:pPr>
      <w:r>
        <w:rPr>
          <w:rFonts w:ascii="Times New Roman" w:hAnsi="Times New Roman" w:eastAsia="Times New Roman" w:cs="Times New Roman"/>
          <w:spacing w:val="10"/>
          <w:position w:val="10"/>
        </w:rPr>
        <w:t>B.(</w:t>
      </w:r>
      <w:r>
        <w:rPr>
          <w:rFonts w:ascii="Times New Roman" w:hAnsi="Times New Roman" w:eastAsia="Times New Roman" w:cs="Times New Roman"/>
          <w:position w:val="10"/>
        </w:rPr>
        <w:t>CH</w:t>
      </w:r>
      <w:r>
        <w:rPr>
          <w:rFonts w:ascii="Times New Roman" w:hAnsi="Times New Roman" w:eastAsia="Times New Roman" w:cs="Times New Roman"/>
          <w:spacing w:val="10"/>
          <w:position w:val="10"/>
        </w:rPr>
        <w:t>₃)₃</w:t>
      </w:r>
      <w:r>
        <w:rPr>
          <w:rFonts w:ascii="Times New Roman" w:hAnsi="Times New Roman" w:eastAsia="Times New Roman" w:cs="Times New Roman"/>
          <w:position w:val="10"/>
        </w:rPr>
        <w:t>COC</w:t>
      </w:r>
      <w:r>
        <w:rPr>
          <w:rFonts w:ascii="Times New Roman" w:hAnsi="Times New Roman" w:eastAsia="Times New Roman" w:cs="Times New Roman"/>
          <w:spacing w:val="10"/>
          <w:position w:val="10"/>
        </w:rPr>
        <w:t>₂H₅        </w:t>
      </w:r>
      <w:r>
        <w:rPr>
          <w:spacing w:val="10"/>
          <w:position w:val="10"/>
        </w:rPr>
        <w:t>可以逆向转化为</w:t>
      </w:r>
    </w:p>
    <w:p>
      <w:pPr>
        <w:pStyle w:val="BodyText"/>
        <w:ind w:left="599"/>
        <w:spacing w:line="216" w:lineRule="auto"/>
        <w:rPr>
          <w:rFonts w:ascii="Calibri" w:hAnsi="Calibri" w:eastAsia="Calibri" w:cs="Calibri"/>
        </w:rPr>
      </w:pPr>
      <w:r>
        <w:rPr>
          <w:spacing w:val="-3"/>
        </w:rPr>
        <w:t>(CH</w:t>
      </w:r>
      <w:r>
        <w:rPr>
          <w:rFonts w:ascii="Calibri" w:hAnsi="Calibri" w:eastAsia="Calibri" w:cs="Calibri"/>
          <w:spacing w:val="-3"/>
        </w:rPr>
        <w:t>₃</w:t>
      </w:r>
      <w:r>
        <w:rPr>
          <w:spacing w:val="-3"/>
        </w:rPr>
        <w:t>)</w:t>
      </w:r>
      <w:r>
        <w:rPr>
          <w:rFonts w:ascii="Calibri" w:hAnsi="Calibri" w:eastAsia="Calibri" w:cs="Calibri"/>
          <w:spacing w:val="-3"/>
        </w:rPr>
        <w:t>₃</w:t>
      </w:r>
      <w:r>
        <w:rPr>
          <w:spacing w:val="-3"/>
        </w:rPr>
        <w:t>CBr,  但不会转化为(CH</w:t>
      </w:r>
      <w:r>
        <w:rPr>
          <w:rFonts w:ascii="Calibri" w:hAnsi="Calibri" w:eastAsia="Calibri" w:cs="Calibri"/>
          <w:spacing w:val="-3"/>
        </w:rPr>
        <w:t>₃</w:t>
      </w:r>
      <w:r>
        <w:rPr>
          <w:spacing w:val="-3"/>
        </w:rPr>
        <w:t>)</w:t>
      </w:r>
      <w:r>
        <w:rPr>
          <w:rFonts w:ascii="Calibri" w:hAnsi="Calibri" w:eastAsia="Calibri" w:cs="Calibri"/>
          <w:spacing w:val="-3"/>
        </w:rPr>
        <w:t>₂</w:t>
      </w:r>
      <w:r>
        <w:rPr>
          <w:spacing w:val="-3"/>
        </w:rPr>
        <w:t>C=CH</w:t>
      </w:r>
      <w:r>
        <w:rPr>
          <w:rFonts w:ascii="Calibri" w:hAnsi="Calibri" w:eastAsia="Calibri" w:cs="Calibri"/>
          <w:spacing w:val="-3"/>
        </w:rPr>
        <w:t>₂</w:t>
      </w:r>
    </w:p>
    <w:p>
      <w:pPr>
        <w:pStyle w:val="BodyText"/>
        <w:ind w:left="280"/>
        <w:spacing w:before="78" w:line="219" w:lineRule="auto"/>
        <w:rPr/>
      </w:pPr>
      <w:r>
        <w:rPr>
          <w:rFonts w:ascii="Times New Roman" w:hAnsi="Times New Roman" w:eastAsia="Times New Roman" w:cs="Times New Roman"/>
          <w:spacing w:val="-2"/>
        </w:rPr>
        <w:t>C.  </w:t>
      </w:r>
      <w:r>
        <w:rPr>
          <w:spacing w:val="-2"/>
        </w:rPr>
        <w:t>若将上述反应体系中的叔丁基溴改为叔丁基氯，则</w:t>
      </w:r>
      <w:r>
        <w:rPr>
          <w:rFonts w:ascii="Times New Roman" w:hAnsi="Times New Roman" w:eastAsia="Times New Roman" w:cs="Times New Roman"/>
          <w:spacing w:val="-2"/>
        </w:rPr>
        <w:t>E₄-E₃      </w:t>
      </w:r>
      <w:r>
        <w:rPr>
          <w:spacing w:val="-2"/>
        </w:rPr>
        <w:t>的值增大</w:t>
      </w:r>
    </w:p>
    <w:p>
      <w:pPr>
        <w:pStyle w:val="BodyText"/>
        <w:ind w:left="299"/>
        <w:spacing w:before="37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7"/>
        </w:rPr>
        <w:t>D.</w:t>
      </w:r>
      <w:r>
        <w:rPr>
          <w:rFonts w:ascii="Times New Roman" w:hAnsi="Times New Roman" w:eastAsia="Times New Roman" w:cs="Times New Roman"/>
          <w:spacing w:val="47"/>
          <w:w w:val="101"/>
        </w:rPr>
        <w:t xml:space="preserve"> </w:t>
      </w:r>
      <w:r>
        <w:rPr>
          <w:spacing w:val="-7"/>
        </w:rPr>
        <w:t>向</w:t>
      </w:r>
      <w:r>
        <w:rPr>
          <w:rFonts w:ascii="Times New Roman" w:hAnsi="Times New Roman" w:eastAsia="Times New Roman" w:cs="Times New Roman"/>
          <w:spacing w:val="-7"/>
        </w:rPr>
        <w:t>(CH₃)₃CBr  </w:t>
      </w:r>
      <w:r>
        <w:rPr>
          <w:spacing w:val="-7"/>
        </w:rPr>
        <w:t>的乙醇溶液中加入</w:t>
      </w:r>
      <w:r>
        <w:rPr>
          <w:rFonts w:ascii="Times New Roman" w:hAnsi="Times New Roman" w:eastAsia="Times New Roman" w:cs="Times New Roman"/>
          <w:spacing w:val="-7"/>
        </w:rPr>
        <w:t>NaOH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spacing w:val="-7"/>
        </w:rPr>
        <w:t>并适当升温，可以得到较多的</w:t>
      </w:r>
      <w:r>
        <w:rPr>
          <w:rFonts w:ascii="Times New Roman" w:hAnsi="Times New Roman" w:eastAsia="Times New Roman" w:cs="Times New Roman"/>
          <w:spacing w:val="-7"/>
        </w:rPr>
        <w:t>(CH₃)₂C</w:t>
      </w:r>
      <w:r>
        <w:rPr>
          <w:rFonts w:ascii="Times New Roman" w:hAnsi="Times New Roman" w:eastAsia="Times New Roman" w:cs="Times New Roman"/>
          <w:spacing w:val="-8"/>
        </w:rPr>
        <w:t>=CH₂</w:t>
      </w:r>
    </w:p>
    <w:p>
      <w:pPr>
        <w:pStyle w:val="BodyText"/>
        <w:ind w:firstLine="10"/>
        <w:spacing w:before="101" w:line="3523" w:lineRule="exact"/>
        <w:rPr/>
      </w:pPr>
      <w:r>
        <w:rPr>
          <w:position w:val="-70"/>
        </w:rPr>
        <w:pict>
          <v:group id="_x0000_s4" style="mso-position-vertical-relative:line;mso-position-horizontal-relative:char;width:418.2pt;height:176.15pt;" filled="false" stroked="false" coordsize="8364,3522" coordorigin="0,0">
            <v:shape id="_x0000_s6" style="position:absolute;left:250;top:202;width:8100;height:3090;" filled="false" stroked="false" type="#_x0000_t75">
              <v:imagedata o:title="" r:id="rId9"/>
            </v:shape>
            <v:shape id="_x0000_s8" style="position:absolute;left:-20;top:-20;width:8404;height:3562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19" w:line="219" w:lineRule="auto"/>
                      <w:rPr>
                        <w:rFonts w:ascii="SimSun" w:hAnsi="SimSun" w:eastAsia="SimSun" w:cs="SimSun"/>
                        <w:sz w:val="21"/>
                        <w:szCs w:val="21"/>
                      </w:rPr>
                    </w:pP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1"/>
                      </w:rPr>
                      <w:t>5.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5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1"/>
                      </w:rPr>
                      <w:t>化学实验是化学科学赖以形成和发展的基础。下列实验装置正确且能达到实验目的的是</w:t>
                    </w:r>
                  </w:p>
                  <w:p>
                    <w:pPr>
                      <w:ind w:left="1369"/>
                      <w:spacing w:before="225" w:line="188" w:lineRule="auto"/>
                      <w:rPr>
                        <w:rFonts w:ascii="Times New Roman" w:hAnsi="Times New Roman" w:eastAsia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14"/>
                        <w:szCs w:val="14"/>
                      </w:rPr>
                      <w:t>A                                        </w:t>
                    </w:r>
                    <w:r>
                      <w:rPr>
                        <w:rFonts w:ascii="Times New Roman" w:hAnsi="Times New Roman" w:eastAsia="Times New Roman" w:cs="Times New Roman"/>
                        <w:sz w:val="14"/>
                        <w:szCs w:val="14"/>
                        <w:spacing w:val="-1"/>
                      </w:rPr>
                      <w:t xml:space="preserve">               B                                                       C                                                        D</w:t>
                    </w:r>
                  </w:p>
                  <w:p>
                    <w:pPr>
                      <w:ind w:left="1129"/>
                      <w:spacing w:before="240" w:line="198" w:lineRule="auto"/>
                      <w:rPr>
                        <w:rFonts w:ascii="SimSun" w:hAnsi="SimSun" w:eastAsia="SimSun" w:cs="SimSun"/>
                        <w:sz w:val="20"/>
                        <w:szCs w:val="20"/>
                      </w:rPr>
                    </w:pP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11"/>
                        <w:w w:val="91"/>
                        <w:position w:val="3"/>
                      </w:rPr>
                      <w:t>浓氨水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2"/>
                        <w:position w:val="3"/>
                      </w:rPr>
                      <w:t xml:space="preserve">            </w:t>
                    </w:r>
                    <w:r>
                      <w:rPr>
                        <w:rFonts w:ascii="Times New Roman" w:hAnsi="Times New Roman" w:eastAsia="Times New Roman" w:cs="Times New Roman"/>
                        <w:sz w:val="17"/>
                        <w:szCs w:val="17"/>
                        <w:spacing w:val="-11"/>
                        <w:w w:val="91"/>
                        <w:position w:val="1"/>
                      </w:rPr>
                      <w:t>SO₂</w:t>
                    </w:r>
                    <w:r>
                      <w:rPr>
                        <w:rFonts w:ascii="Times New Roman" w:hAnsi="Times New Roman" w:eastAsia="Times New Roman" w:cs="Times New Roman"/>
                        <w:sz w:val="17"/>
                        <w:szCs w:val="17"/>
                        <w:spacing w:val="1"/>
                        <w:position w:val="1"/>
                      </w:rPr>
                      <w:t xml:space="preserve">                              </w:t>
                    </w:r>
                    <w:r>
                      <w:rPr>
                        <w:rFonts w:ascii="Times New Roman" w:hAnsi="Times New Roman" w:eastAsia="Times New Roman" w:cs="Times New Roman"/>
                        <w:sz w:val="17"/>
                        <w:szCs w:val="17"/>
                        <w:position w:val="1"/>
                      </w:rPr>
                      <w:t xml:space="preserve">                                                           </w:t>
                    </w:r>
                    <w:r>
                      <w:rPr>
                        <w:rFonts w:ascii="SimSun" w:hAnsi="SimSun" w:eastAsia="SimSun" w:cs="SimSun"/>
                        <w:sz w:val="20"/>
                        <w:szCs w:val="20"/>
                        <w:spacing w:val="-11"/>
                        <w:w w:val="91"/>
                        <w:position w:val="-4"/>
                      </w:rPr>
                      <w:t>_稀硫酸</w:t>
                    </w:r>
                  </w:p>
                  <w:p>
                    <w:pPr>
                      <w:ind w:left="4729"/>
                      <w:spacing w:before="52" w:line="77" w:lineRule="exact"/>
                      <w:rPr>
                        <w:rFonts w:ascii="Times New Roman" w:hAnsi="Times New Roman" w:eastAsia="Times New Roman" w:cs="Times New Roman"/>
                        <w:sz w:val="11"/>
                        <w:szCs w:val="11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11"/>
                        <w:szCs w:val="11"/>
                        <w:position w:val="-1"/>
                      </w:rPr>
                      <w:t>NH</w:t>
                    </w:r>
                    <w:r>
                      <w:rPr>
                        <w:rFonts w:ascii="Times New Roman" w:hAnsi="Times New Roman" w:eastAsia="Times New Roman" w:cs="Times New Roman"/>
                        <w:sz w:val="11"/>
                        <w:szCs w:val="11"/>
                        <w:spacing w:val="1"/>
                        <w:position w:val="-1"/>
                      </w:rPr>
                      <w:t>₃</w:t>
                    </w:r>
                  </w:p>
                  <w:p>
                    <w:pPr>
                      <w:ind w:left="4739"/>
                      <w:spacing w:before="98" w:line="188" w:lineRule="auto"/>
                      <w:rPr>
                        <w:rFonts w:ascii="Times New Roman" w:hAnsi="Times New Roman" w:eastAsia="Times New Roman" w:cs="Times New Roman"/>
                        <w:sz w:val="13"/>
                        <w:szCs w:val="1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13"/>
                        <w:szCs w:val="13"/>
                        <w:spacing w:val="-2"/>
                      </w:rPr>
                      <w:t>CO₂</w:t>
                    </w:r>
                  </w:p>
                  <w:p>
                    <w:pPr>
                      <w:ind w:left="1380"/>
                      <w:spacing w:before="74" w:line="168" w:lineRule="auto"/>
                      <w:rPr>
                        <w:rFonts w:ascii="Times New Roman" w:hAnsi="Times New Roman" w:eastAsia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  <w:szCs w:val="21"/>
                        <w:spacing w:val="-8"/>
                        <w:w w:val="91"/>
                      </w:rPr>
                      <w:t>P₂O₅</w:t>
                    </w:r>
                  </w:p>
                  <w:p>
                    <w:pPr>
                      <w:ind w:left="1250"/>
                      <w:spacing w:line="430" w:lineRule="exact"/>
                      <w:rPr/>
                    </w:pPr>
                    <w:r>
                      <w:rPr>
                        <w:rFonts w:ascii="SimSun" w:hAnsi="SimSun" w:eastAsia="SimSun" w:cs="SimSun"/>
                        <w:sz w:val="18"/>
                        <w:szCs w:val="18"/>
                        <w:spacing w:val="-17"/>
                        <w:position w:val="7"/>
                      </w:rPr>
                      <w:t>生石灰</w:t>
                    </w:r>
                    <w:r>
                      <w:rPr>
                        <w:rFonts w:ascii="SimSun" w:hAnsi="SimSun" w:eastAsia="SimSun" w:cs="SimSun"/>
                        <w:sz w:val="18"/>
                        <w:szCs w:val="18"/>
                        <w:spacing w:val="5"/>
                        <w:position w:val="7"/>
                      </w:rPr>
                      <w:t xml:space="preserve">            </w:t>
                    </w:r>
                    <w:r>
                      <w:rPr>
                        <w:sz w:val="18"/>
                        <w:szCs w:val="18"/>
                        <w:position w:val="-7"/>
                      </w:rPr>
                      <w:drawing>
                        <wp:inline distT="0" distB="0" distL="0" distR="0">
                          <wp:extent cx="106084" cy="241620"/>
                          <wp:effectExtent l="0" t="0" r="0" b="0"/>
                          <wp:docPr id="16" name="IM 16"/>
                          <wp:cNvGraphicFramePr/>
                          <a:graphic>
                            <a:graphicData uri="http://schemas.openxmlformats.org/drawingml/2006/picture">
                              <pic:pic>
                                <pic:nvPicPr>
                                  <pic:cNvPr id="16" name="IM 16"/>
                                  <pic:cNvPicPr/>
                                </pic:nvPicPr>
                                <pic:blipFill>
                                  <a:blip r:embed="rId1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 rot="0">
                                    <a:off x="0" y="0"/>
                                    <a:ext cx="106084" cy="2416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uby>
                        <w:rubyPr>
                          <w:rubyAlign w:val="left"/>
                          <w:hpsRaise w:val="6"/>
                          <w:hps w:val="20"/>
                          <w:hpsBaseText w:val="20"/>
                        </w:rubyPr>
                        <w:rt>
                          <w:r>
                            <w:rPr>
                              <w:rFonts w:ascii="SimSun" w:hAnsi="SimSun" w:eastAsia="SimSun" w:cs="SimSun"/>
                              <w:sz w:val="20"/>
                              <w:szCs w:val="20"/>
                              <w:w w:val="82"/>
                              <w:position w:val="6"/>
                            </w:rPr>
                            <w:t>色</w:t>
                          </w:r>
                        </w:rt>
                        <w:rubyBase>
                          <w:r>
                            <w:rPr>
                              <w:rFonts w:ascii="SimSun" w:hAnsi="SimSun" w:eastAsia="SimSun" w:cs="SimSun"/>
                              <w:sz w:val="20"/>
                              <w:szCs w:val="20"/>
                              <w:w w:val="89"/>
                              <w:position w:val="-4"/>
                            </w:rPr>
                            <w:t>溶</w:t>
                          </w:r>
                        </w:rubyBase>
                      </w:ruby>
                    </w:r>
                    <w:r>
                      <w:rPr>
                        <w:sz w:val="18"/>
                        <w:szCs w:val="18"/>
                        <w:position w:val="-7"/>
                      </w:rPr>
                      <w:drawing>
                        <wp:inline distT="0" distB="0" distL="0" distR="0">
                          <wp:extent cx="115412" cy="241620"/>
                          <wp:effectExtent l="0" t="0" r="0" b="0"/>
                          <wp:docPr id="18" name="IM 18"/>
                          <wp:cNvGraphicFramePr/>
                          <a:graphic>
                            <a:graphicData uri="http://schemas.openxmlformats.org/drawingml/2006/picture">
                              <pic:pic>
                                <pic:nvPicPr>
                                  <pic:cNvPr id="18" name="IM 18"/>
                                  <pic:cNvPicPr/>
                                </pic:nvPicPr>
                                <pic:blipFill>
                                  <a:blip r:embed="rId1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 rot="0">
                                    <a:off x="0" y="0"/>
                                    <a:ext cx="115412" cy="2416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SimSun" w:hAnsi="SimSun" w:eastAsia="SimSun" w:cs="SimSun"/>
                        <w:sz w:val="18"/>
                        <w:szCs w:val="18"/>
                        <w:spacing w:val="7"/>
                        <w:position w:val="-4"/>
                      </w:rPr>
                      <w:t xml:space="preserve">           </w:t>
                    </w:r>
                    <w:r>
                      <w:ruby>
                        <w:rubyPr>
                          <w:rubyAlign w:val="left"/>
                          <w:hpsRaise w:val="14"/>
                          <w:hps w:val="16"/>
                          <w:hpsBaseText w:val="21"/>
                        </w:rubyPr>
                        <w:rt>
                          <w:r>
                            <w:rPr>
                              <w:rFonts w:ascii="SimSun" w:hAnsi="SimSun" w:eastAsia="SimSun" w:cs="SimSun"/>
                              <w:sz w:val="16"/>
                              <w:szCs w:val="16"/>
                              <w:w w:val="77"/>
                              <w:position w:val="6"/>
                            </w:rPr>
                            <w:t>饱和、</w:t>
                          </w:r>
                        </w:rt>
                        <w:rubyBase>
                          <w:r>
                            <w:rPr>
                              <w:rFonts w:ascii="SimSun" w:hAnsi="SimSun" w:eastAsia="SimSun" w:cs="SimSun"/>
                              <w:sz w:val="21"/>
                              <w:szCs w:val="21"/>
                              <w:w w:val="91"/>
                              <w:position w:val="2"/>
                            </w:rPr>
                            <w:t>食盐</w:t>
                          </w:r>
                        </w:rubyBase>
                      </w:ruby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17"/>
                        <w:position w:val="2"/>
                      </w:rPr>
                      <w:t>水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10"/>
                        <w:position w:val="2"/>
                      </w:rPr>
                      <w:t xml:space="preserve">       </w:t>
                    </w:r>
                    <w:r>
                      <w:ruby>
                        <w:rubyPr>
                          <w:rubyAlign w:val="left"/>
                          <w:hpsRaise w:val="14"/>
                          <w:hps w:val="14"/>
                          <w:hpsBaseText w:val="15"/>
                        </w:rubyPr>
                        <w:rt>
                          <w:r>
                            <w:rPr>
                              <w:rFonts w:ascii="SimSun" w:hAnsi="SimSun" w:eastAsia="SimSun" w:cs="SimSun"/>
                              <w:sz w:val="14"/>
                              <w:szCs w:val="14"/>
                              <w:w w:val="102"/>
                              <w:position w:val="6"/>
                            </w:rPr>
                            <w:t>冷</w:t>
                          </w:r>
                        </w:rt>
                        <w:rubyBase>
                          <w:r>
                            <w:rPr>
                              <w:rFonts w:ascii="SimSun" w:hAnsi="SimSun" w:eastAsia="SimSun" w:cs="SimSun"/>
                              <w:sz w:val="15"/>
                              <w:szCs w:val="15"/>
                              <w:w w:val="94"/>
                            </w:rPr>
                            <w:t>水</w:t>
                          </w:r>
                        </w:rubyBase>
                      </w:ruby>
                    </w:r>
                  </w:p>
                  <w:p>
                    <w:pPr>
                      <w:spacing w:line="378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ind w:left="400" w:right="175" w:firstLine="2169"/>
                      <w:spacing w:before="69" w:line="135" w:lineRule="auto"/>
                      <w:rPr>
                        <w:rFonts w:ascii="SimSun" w:hAnsi="SimSun" w:eastAsia="SimSun" w:cs="SimSun"/>
                        <w:sz w:val="20"/>
                        <w:szCs w:val="20"/>
                      </w:rPr>
                    </w:pP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5"/>
                      </w:rPr>
                      <w:t>验证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17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1"/>
                        <w:szCs w:val="21"/>
                        <w:spacing w:val="-25"/>
                      </w:rPr>
                      <w:t>SO₂</w:t>
                    </w:r>
                    <w:r>
                      <w:rPr>
                        <w:rFonts w:ascii="Times New Roman" w:hAnsi="Times New Roman" w:eastAsia="Times New Roman" w:cs="Times New Roman"/>
                        <w:sz w:val="21"/>
                        <w:szCs w:val="21"/>
                        <w:spacing w:val="14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5"/>
                      </w:rPr>
                      <w:t>的酸性和漂 模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30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5"/>
                      </w:rPr>
                      <w:t>拟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30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5"/>
                      </w:rPr>
                      <w:t>侯 氏 制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32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5"/>
                      </w:rPr>
                      <w:t>碱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30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5"/>
                      </w:rPr>
                      <w:t>法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6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5"/>
                      </w:rPr>
                      <w:t>获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44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5"/>
                      </w:rPr>
                      <w:t>比较 </w:t>
                    </w:r>
                    <w:r>
                      <w:rPr>
                        <w:rFonts w:ascii="Times New Roman" w:hAnsi="Times New Roman" w:eastAsia="Times New Roman" w:cs="Times New Roman"/>
                        <w:sz w:val="21"/>
                        <w:szCs w:val="21"/>
                        <w:spacing w:val="-25"/>
                      </w:rPr>
                      <w:t>S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5"/>
                      </w:rPr>
                      <w:t>、</w:t>
                    </w:r>
                    <w:r>
                      <w:rPr>
                        <w:rFonts w:ascii="Times New Roman" w:hAnsi="Times New Roman" w:eastAsia="Times New Roman" w:cs="Times New Roman"/>
                        <w:sz w:val="21"/>
                        <w:szCs w:val="21"/>
                        <w:spacing w:val="-25"/>
                      </w:rPr>
                      <w:t>C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5"/>
                      </w:rPr>
                      <w:t>、</w:t>
                    </w:r>
                    <w:r>
                      <w:rPr>
                        <w:rFonts w:ascii="Times New Roman" w:hAnsi="Times New Roman" w:eastAsia="Times New Roman" w:cs="Times New Roman"/>
                        <w:sz w:val="21"/>
                        <w:szCs w:val="21"/>
                        <w:spacing w:val="-25"/>
                      </w:rPr>
                      <w:t>Si</w:t>
                    </w:r>
                    <w:r>
                      <w:rPr>
                        <w:rFonts w:ascii="Times New Roman" w:hAnsi="Times New Roman" w:eastAsia="Times New Roman" w:cs="Times New Roman"/>
                        <w:sz w:val="21"/>
                        <w:szCs w:val="21"/>
                        <w:spacing w:val="34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5"/>
                      </w:rPr>
                      <w:t>的非金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20"/>
                        <w:szCs w:val="20"/>
                        <w:spacing w:val="-18"/>
                      </w:rPr>
                      <w:t>制取并收集纯净干燥的氨</w:t>
                    </w:r>
                  </w:p>
                  <w:p>
                    <w:pPr>
                      <w:ind w:left="2569"/>
                      <w:spacing w:before="1" w:line="193" w:lineRule="auto"/>
                      <w:rPr>
                        <w:rFonts w:ascii="SimSun" w:hAnsi="SimSun" w:eastAsia="SimSun" w:cs="SimSun"/>
                        <w:sz w:val="17"/>
                        <w:szCs w:val="17"/>
                      </w:rPr>
                    </w:pPr>
                    <w:r>
                      <w:rPr>
                        <w:rFonts w:ascii="SimSun" w:hAnsi="SimSun" w:eastAsia="SimSun" w:cs="SimSun"/>
                        <w:sz w:val="18"/>
                        <w:szCs w:val="18"/>
                        <w:spacing w:val="-7"/>
                      </w:rPr>
                      <w:t>白性</w:t>
                    </w:r>
                    <w:r>
                      <w:rPr>
                        <w:rFonts w:ascii="SimSun" w:hAnsi="SimSun" w:eastAsia="SimSun" w:cs="SimSun"/>
                        <w:sz w:val="18"/>
                        <w:szCs w:val="18"/>
                      </w:rPr>
                      <w:t xml:space="preserve">                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7"/>
                      </w:rPr>
                      <w:t>得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32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1"/>
                        <w:szCs w:val="21"/>
                        <w:spacing w:val="-7"/>
                      </w:rPr>
                      <w:t>NaHCO₃                          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-7"/>
                      </w:rPr>
                      <w:t>属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-31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-7"/>
                      </w:rPr>
                      <w:t>性</w:t>
                    </w:r>
                  </w:p>
                  <w:p>
                    <w:pPr>
                      <w:ind w:left="20"/>
                      <w:spacing w:before="176" w:line="212" w:lineRule="auto"/>
                      <w:rPr>
                        <w:rFonts w:ascii="SimSun" w:hAnsi="SimSun" w:eastAsia="SimSun" w:cs="SimSun"/>
                        <w:sz w:val="21"/>
                        <w:szCs w:val="21"/>
                      </w:rPr>
                    </w:pP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1"/>
                      </w:rPr>
                      <w:t>6.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45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1"/>
                      </w:rPr>
                      <w:t>近日，我国化学家通过对过渡金属基尖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"/>
                      </w:rPr>
                      <w:t>晶石氧化物</w:t>
                    </w:r>
                    <w:r>
                      <w:rPr>
                        <w:rFonts w:ascii="Times New Roman" w:hAnsi="Times New Roman" w:eastAsia="Times New Roman" w:cs="Times New Roman"/>
                        <w:sz w:val="21"/>
                        <w:szCs w:val="21"/>
                        <w:spacing w:val="-2"/>
                      </w:rPr>
                      <w:t>(NiCo₂O₄)   </w:t>
                    </w:r>
                    <w:r>
                      <w:rPr>
                        <w:rFonts w:ascii="SimSun" w:hAnsi="SimSun" w:eastAsia="SimSun" w:cs="SimSun"/>
                        <w:sz w:val="21"/>
                        <w:szCs w:val="21"/>
                        <w:spacing w:val="-2"/>
                      </w:rPr>
                      <w:t>进行性能优化，成功开发出</w:t>
                    </w:r>
                  </w:p>
                </w:txbxContent>
              </v:textbox>
            </v:shape>
            <v:shape id="_x0000_s10" style="position:absolute;left:6870;top:2003;width:579;height:260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spacing w:before="20" w:line="185" w:lineRule="auto"/>
                      <w:jc w:val="right"/>
                      <w:rPr>
                        <w:rFonts w:ascii="Times New Roman" w:hAnsi="Times New Roman" w:eastAsia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32"/>
                        <w:szCs w:val="32"/>
                        <w:spacing w:val="-12"/>
                        <w:w w:val="86"/>
                      </w:rPr>
                      <w:t>Naco</w:t>
                    </w:r>
                  </w:p>
                </w:txbxContent>
              </v:textbox>
            </v:shape>
            <v:shape id="_x0000_s12" style="position:absolute;left:7559;top:1236;width:587;height:186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20" w:line="145" w:lineRule="exact"/>
                      <w:rPr>
                        <w:rFonts w:ascii="Times New Roman" w:hAnsi="Times New Roman" w:eastAsia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20"/>
                        <w:szCs w:val="20"/>
                        <w:spacing w:val="-9"/>
                        <w:w w:val="93"/>
                        <w:position w:val="-2"/>
                      </w:rPr>
                      <w:t>Na₂SiO₃</w:t>
                    </w:r>
                  </w:p>
                </w:txbxContent>
              </v:textbox>
            </v:shape>
            <v:shape id="_x0000_s14" style="position:absolute;left:5539;top:1072;width:434;height:171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20" w:line="130" w:lineRule="exact"/>
                      <w:rPr>
                        <w:rFonts w:ascii="Times New Roman" w:hAnsi="Times New Roman" w:eastAsia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18"/>
                        <w:szCs w:val="18"/>
                        <w:spacing w:val="-6"/>
                        <w:position w:val="-2"/>
                      </w:rPr>
                      <w:t>CaCl₂</w:t>
                    </w:r>
                  </w:p>
                </w:txbxContent>
              </v:textbox>
            </v:shape>
            <v:shape id="_x0000_s16" style="position:absolute;left:5810;top:1222;width:230;height:180;" filled="false" stroked="false" type="#_x0000_t75">
              <v:imagedata o:title="" r:id="rId12"/>
            </v:shape>
          </v:group>
        </w:pict>
      </w:r>
    </w:p>
    <w:p>
      <w:pPr>
        <w:pStyle w:val="BodyText"/>
        <w:ind w:left="269"/>
        <w:spacing w:before="118" w:line="219" w:lineRule="auto"/>
        <w:rPr/>
      </w:pPr>
      <w:r>
        <w:rPr>
          <w:spacing w:val="-5"/>
        </w:rPr>
        <w:t>锌-空气二次电池，其工作原理如图所示。下列</w:t>
      </w:r>
      <w:r>
        <w:rPr>
          <w:spacing w:val="-6"/>
        </w:rPr>
        <w:t>说法正确的是</w:t>
      </w:r>
    </w:p>
    <w:p>
      <w:pPr>
        <w:ind w:firstLine="1640"/>
        <w:spacing w:before="142" w:line="1430" w:lineRule="exact"/>
        <w:rPr/>
      </w:pPr>
      <w:r>
        <w:rPr>
          <w:position w:val="-28"/>
        </w:rPr>
        <w:drawing>
          <wp:inline distT="0" distB="0" distL="0" distR="0">
            <wp:extent cx="3524162" cy="907771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24162" cy="907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930"/>
        <w:spacing w:before="1" w:line="210" w:lineRule="auto"/>
        <w:rPr/>
      </w:pPr>
      <w:r>
        <w:rPr>
          <w:spacing w:val="-20"/>
          <w:w w:val="90"/>
        </w:rPr>
        <w:t>阴离子交换摸</w:t>
      </w:r>
    </w:p>
    <w:p>
      <w:pPr>
        <w:pStyle w:val="BodyText"/>
        <w:ind w:left="280"/>
        <w:spacing w:before="215" w:line="344" w:lineRule="exac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6"/>
          <w:position w:val="10"/>
        </w:rPr>
        <w:t>A.</w:t>
      </w:r>
      <w:r>
        <w:rPr>
          <w:rFonts w:ascii="Times New Roman" w:hAnsi="Times New Roman" w:eastAsia="Times New Roman" w:cs="Times New Roman"/>
          <w:spacing w:val="45"/>
          <w:w w:val="101"/>
          <w:position w:val="10"/>
        </w:rPr>
        <w:t xml:space="preserve"> </w:t>
      </w:r>
      <w:r>
        <w:rPr>
          <w:spacing w:val="-6"/>
          <w:position w:val="10"/>
        </w:rPr>
        <w:t>放电时，</w:t>
      </w:r>
      <w:r>
        <w:rPr>
          <w:rFonts w:ascii="Times New Roman" w:hAnsi="Times New Roman" w:eastAsia="Times New Roman" w:cs="Times New Roman"/>
          <w:spacing w:val="-6"/>
          <w:position w:val="10"/>
        </w:rPr>
        <w:t>a</w:t>
      </w:r>
      <w:r>
        <w:rPr>
          <w:rFonts w:ascii="Times New Roman" w:hAnsi="Times New Roman" w:eastAsia="Times New Roman" w:cs="Times New Roman"/>
          <w:spacing w:val="12"/>
          <w:position w:val="10"/>
        </w:rPr>
        <w:t xml:space="preserve"> </w:t>
      </w:r>
      <w:r>
        <w:rPr>
          <w:spacing w:val="-6"/>
          <w:position w:val="10"/>
        </w:rPr>
        <w:t>极反应：</w:t>
      </w:r>
      <w:r>
        <w:rPr>
          <w:rFonts w:ascii="Times New Roman" w:hAnsi="Times New Roman" w:eastAsia="Times New Roman" w:cs="Times New Roman"/>
          <w:spacing w:val="-6"/>
          <w:position w:val="10"/>
        </w:rPr>
        <w:t>Zn+4OH--2</w:t>
      </w:r>
      <w:r>
        <w:rPr>
          <w:rFonts w:ascii="Times New Roman" w:hAnsi="Times New Roman" w:eastAsia="Times New Roman" w:cs="Times New Roman"/>
          <w:spacing w:val="-7"/>
          <w:position w:val="10"/>
        </w:rPr>
        <w:t>e-——[Zn(OH)₄]²-</w:t>
      </w:r>
    </w:p>
    <w:p>
      <w:pPr>
        <w:pStyle w:val="BodyText"/>
        <w:ind w:left="299"/>
        <w:spacing w:line="219" w:lineRule="auto"/>
        <w:rPr/>
      </w:pPr>
      <w:r>
        <w:rPr>
          <w:rFonts w:ascii="Times New Roman" w:hAnsi="Times New Roman" w:eastAsia="Times New Roman" w:cs="Times New Roman"/>
          <w:spacing w:val="-7"/>
        </w:rPr>
        <w:t>B.</w:t>
      </w:r>
      <w:r>
        <w:rPr>
          <w:rFonts w:ascii="Times New Roman" w:hAnsi="Times New Roman" w:eastAsia="Times New Roman" w:cs="Times New Roman"/>
          <w:spacing w:val="25"/>
          <w:w w:val="101"/>
        </w:rPr>
        <w:t xml:space="preserve"> </w:t>
      </w:r>
      <w:r>
        <w:rPr>
          <w:spacing w:val="-7"/>
        </w:rPr>
        <w:t>充电时，</w:t>
      </w:r>
      <w:r>
        <w:rPr>
          <w:rFonts w:ascii="Times New Roman" w:hAnsi="Times New Roman" w:eastAsia="Times New Roman" w:cs="Times New Roman"/>
          <w:spacing w:val="-7"/>
        </w:rPr>
        <w:t>b </w:t>
      </w:r>
      <w:r>
        <w:rPr>
          <w:spacing w:val="-7"/>
        </w:rPr>
        <w:t>极与电源的负极相连</w:t>
      </w:r>
    </w:p>
    <w:p>
      <w:pPr>
        <w:pStyle w:val="BodyText"/>
        <w:ind w:left="280"/>
        <w:spacing w:before="61" w:line="316" w:lineRule="exac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4"/>
          <w:position w:val="7"/>
        </w:rPr>
        <w:t>C.</w:t>
      </w:r>
      <w:r>
        <w:rPr>
          <w:rFonts w:ascii="Times New Roman" w:hAnsi="Times New Roman" w:eastAsia="Times New Roman" w:cs="Times New Roman"/>
          <w:spacing w:val="43"/>
          <w:position w:val="7"/>
        </w:rPr>
        <w:t xml:space="preserve"> </w:t>
      </w:r>
      <w:r>
        <w:rPr>
          <w:spacing w:val="-4"/>
          <w:position w:val="7"/>
        </w:rPr>
        <w:t>放电时，当电路中有4 </w:t>
      </w:r>
      <w:r>
        <w:rPr>
          <w:rFonts w:ascii="Times New Roman" w:hAnsi="Times New Roman" w:eastAsia="Times New Roman" w:cs="Times New Roman"/>
          <w:spacing w:val="-4"/>
          <w:position w:val="7"/>
        </w:rPr>
        <w:t>mol</w:t>
      </w:r>
      <w:r>
        <w:rPr>
          <w:rFonts w:ascii="Times New Roman" w:hAnsi="Times New Roman" w:eastAsia="Times New Roman" w:cs="Times New Roman"/>
          <w:spacing w:val="11"/>
          <w:position w:val="7"/>
        </w:rPr>
        <w:t xml:space="preserve">  </w:t>
      </w:r>
      <w:r>
        <w:rPr>
          <w:rFonts w:ascii="Times New Roman" w:hAnsi="Times New Roman" w:eastAsia="Times New Roman" w:cs="Times New Roman"/>
          <w:spacing w:val="-4"/>
          <w:position w:val="7"/>
        </w:rPr>
        <w:t>e-</w:t>
      </w:r>
      <w:r>
        <w:rPr>
          <w:rFonts w:ascii="Times New Roman" w:hAnsi="Times New Roman" w:eastAsia="Times New Roman" w:cs="Times New Roman"/>
          <w:spacing w:val="-30"/>
          <w:position w:val="7"/>
        </w:rPr>
        <w:t xml:space="preserve"> </w:t>
      </w:r>
      <w:r>
        <w:rPr>
          <w:spacing w:val="-4"/>
          <w:position w:val="7"/>
        </w:rPr>
        <w:t>通过时，</w:t>
      </w:r>
      <w:r>
        <w:rPr>
          <w:rFonts w:ascii="Times New Roman" w:hAnsi="Times New Roman" w:eastAsia="Times New Roman" w:cs="Times New Roman"/>
          <w:spacing w:val="-4"/>
          <w:position w:val="7"/>
        </w:rPr>
        <w:t>b</w:t>
      </w:r>
      <w:r>
        <w:rPr>
          <w:spacing w:val="-4"/>
          <w:position w:val="7"/>
        </w:rPr>
        <w:t>极消耗2</w:t>
      </w:r>
      <w:r>
        <w:rPr>
          <w:spacing w:val="-5"/>
          <w:position w:val="7"/>
        </w:rPr>
        <w:t>2.4 </w:t>
      </w:r>
      <w:r>
        <w:rPr>
          <w:rFonts w:ascii="Times New Roman" w:hAnsi="Times New Roman" w:eastAsia="Times New Roman" w:cs="Times New Roman"/>
          <w:spacing w:val="-5"/>
          <w:position w:val="7"/>
        </w:rPr>
        <w:t>LO₂</w:t>
      </w:r>
    </w:p>
    <w:p>
      <w:pPr>
        <w:pStyle w:val="BodyText"/>
        <w:ind w:left="290"/>
        <w:spacing w:line="212" w:lineRule="auto"/>
        <w:rPr/>
      </w:pPr>
      <w:r>
        <w:rPr>
          <w:rFonts w:ascii="Times New Roman" w:hAnsi="Times New Roman" w:eastAsia="Times New Roman" w:cs="Times New Roman"/>
          <w:spacing w:val="-8"/>
        </w:rPr>
        <w:t>D.</w:t>
      </w:r>
      <w:r>
        <w:rPr>
          <w:rFonts w:ascii="Times New Roman" w:hAnsi="Times New Roman" w:eastAsia="Times New Roman" w:cs="Times New Roman"/>
          <w:spacing w:val="41"/>
          <w:w w:val="101"/>
        </w:rPr>
        <w:t xml:space="preserve"> </w:t>
      </w:r>
      <w:r>
        <w:rPr>
          <w:spacing w:val="-8"/>
        </w:rPr>
        <w:t>放电过程中，</w:t>
      </w:r>
      <w:r>
        <w:rPr>
          <w:rFonts w:ascii="Times New Roman" w:hAnsi="Times New Roman" w:eastAsia="Times New Roman" w:cs="Times New Roman"/>
          <w:spacing w:val="-8"/>
        </w:rPr>
        <w:t>a</w:t>
      </w:r>
      <w:r>
        <w:rPr>
          <w:spacing w:val="-8"/>
        </w:rPr>
        <w:t>、</w:t>
      </w:r>
      <w:r>
        <w:rPr>
          <w:rFonts w:ascii="Times New Roman" w:hAnsi="Times New Roman" w:eastAsia="Times New Roman" w:cs="Times New Roman"/>
          <w:spacing w:val="-8"/>
        </w:rPr>
        <w:t>b</w:t>
      </w:r>
      <w:r>
        <w:rPr>
          <w:spacing w:val="-8"/>
        </w:rPr>
        <w:t>电极附近溶液</w:t>
      </w:r>
      <w:r>
        <w:rPr>
          <w:spacing w:val="-33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pH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spacing w:val="-8"/>
        </w:rPr>
        <w:t>均不变</w:t>
      </w:r>
    </w:p>
    <w:p>
      <w:pPr>
        <w:ind w:left="2629"/>
        <w:spacing w:before="131" w:line="221" w:lineRule="auto"/>
        <w:rPr>
          <w:rFonts w:ascii="SimHei" w:hAnsi="SimHei" w:eastAsia="SimHei" w:cs="SimHei"/>
          <w:sz w:val="21"/>
          <w:szCs w:val="21"/>
        </w:rPr>
      </w:pPr>
      <w:r>
        <w:pict>
          <v:shape id="_x0000_s18" style="position:absolute;margin-left:371.999pt;margin-top:5.6179pt;mso-position-vertical-relative:text;mso-position-horizontal-relative:text;width:44.55pt;height:18.6pt;z-index:25166336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before="19" w:line="221" w:lineRule="auto"/>
                    <w:jc w:val="right"/>
                    <w:rPr>
                      <w:rFonts w:ascii="SimHei" w:hAnsi="SimHei" w:eastAsia="SimHei" w:cs="SimHei"/>
                      <w:sz w:val="26"/>
                      <w:szCs w:val="26"/>
                    </w:rPr>
                  </w:pPr>
                  <w:r>
                    <w:rPr>
                      <w:rFonts w:ascii="SimHei" w:hAnsi="SimHei" w:eastAsia="SimHei" w:cs="SimHei"/>
                      <w:sz w:val="26"/>
                      <w:szCs w:val="26"/>
                      <w:u w:val="single" w:color="auto"/>
                      <w:spacing w:val="-17"/>
                      <w:w w:val="87"/>
                    </w:rPr>
                    <w:t>新教材</w:t>
                  </w:r>
                  <w:r>
                    <w:rPr>
                      <w:rFonts w:ascii="SimHei" w:hAnsi="SimHei" w:eastAsia="SimHei" w:cs="SimHei"/>
                      <w:sz w:val="26"/>
                      <w:szCs w:val="26"/>
                      <w:u w:val="single" w:color="auto"/>
                      <w:spacing w:val="-13"/>
                      <w:w w:val="87"/>
                    </w:rPr>
                    <w:t>版</w:t>
                  </w:r>
                </w:p>
              </w:txbxContent>
            </v:textbox>
          </v:shape>
        </w:pict>
      </w:r>
      <w:r>
        <w:rPr>
          <w:rFonts w:ascii="SimHei" w:hAnsi="SimHei" w:eastAsia="SimHei" w:cs="SimHei"/>
          <w:sz w:val="21"/>
          <w:szCs w:val="21"/>
          <w:spacing w:val="4"/>
        </w:rPr>
        <w:t>高三三调·化学</w:t>
      </w:r>
      <w:r>
        <w:rPr>
          <w:rFonts w:ascii="SimHei" w:hAnsi="SimHei" w:eastAsia="SimHei" w:cs="SimHei"/>
          <w:sz w:val="21"/>
          <w:szCs w:val="21"/>
          <w:spacing w:val="114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4"/>
        </w:rPr>
        <w:t>第2页(共8页)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53" w:lineRule="exact"/>
        <w:rPr/>
      </w:pPr>
      <w:r/>
    </w:p>
    <w:tbl>
      <w:tblPr>
        <w:tblStyle w:val="TableNormal"/>
        <w:tblW w:w="72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20"/>
      </w:tblGrid>
      <w:tr>
        <w:trPr>
          <w:trHeight w:val="413" w:hRule="atLeast"/>
        </w:trPr>
        <w:tc>
          <w:tcPr>
            <w:tcW w:w="720" w:type="dxa"/>
            <w:vAlign w:val="top"/>
          </w:tcPr>
          <w:p>
            <w:pPr>
              <w:ind w:left="154"/>
              <w:spacing w:before="114" w:line="22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班级</w:t>
            </w:r>
          </w:p>
        </w:tc>
      </w:tr>
      <w:tr>
        <w:trPr>
          <w:trHeight w:val="408" w:hRule="atLeast"/>
        </w:trPr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8" w:hRule="atLeast"/>
        </w:trPr>
        <w:tc>
          <w:tcPr>
            <w:tcW w:w="720" w:type="dxa"/>
            <w:vAlign w:val="top"/>
          </w:tcPr>
          <w:p>
            <w:pPr>
              <w:ind w:left="154"/>
              <w:spacing w:before="112" w:line="21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>姓名</w:t>
            </w:r>
          </w:p>
        </w:tc>
      </w:tr>
      <w:tr>
        <w:trPr>
          <w:trHeight w:val="399" w:hRule="atLeast"/>
        </w:trPr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8" w:hRule="atLeast"/>
        </w:trPr>
        <w:tc>
          <w:tcPr>
            <w:tcW w:w="720" w:type="dxa"/>
            <w:vAlign w:val="top"/>
          </w:tcPr>
          <w:p>
            <w:pPr>
              <w:ind w:left="154"/>
              <w:spacing w:before="115" w:line="21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得分</w:t>
            </w:r>
          </w:p>
        </w:tc>
      </w:tr>
      <w:tr>
        <w:trPr>
          <w:trHeight w:val="413" w:hRule="atLeast"/>
        </w:trPr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type w:val="continuous"/>
          <w:pgSz w:w="21880" w:h="15080"/>
          <w:pgMar w:top="400" w:right="864" w:bottom="0" w:left="1860" w:header="0" w:footer="0" w:gutter="0"/>
          <w:cols w:equalWidth="0" w:num="3">
            <w:col w:w="9680" w:space="100"/>
            <w:col w:w="8546" w:space="100"/>
            <w:col w:w="731" w:space="0"/>
          </w:cols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41"/>
        <w:rPr/>
      </w:pP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10852168</wp:posOffset>
            </wp:positionH>
            <wp:positionV relativeFrom="page">
              <wp:posOffset>2133583</wp:posOffset>
            </wp:positionV>
            <wp:extent cx="1860518" cy="1028728"/>
            <wp:effectExtent l="0" t="0" r="0" b="0"/>
            <wp:wrapNone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60518" cy="1028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before="40"/>
        <w:rPr/>
      </w:pPr>
      <w:r/>
    </w:p>
    <w:p>
      <w:pPr>
        <w:spacing w:before="40"/>
        <w:rPr/>
      </w:pPr>
      <w:r/>
    </w:p>
    <w:p>
      <w:pPr>
        <w:sectPr>
          <w:headerReference w:type="default" r:id="rId14"/>
          <w:pgSz w:w="21880" w:h="15080"/>
          <w:pgMar w:top="400" w:right="1860" w:bottom="0" w:left="1860" w:header="0" w:footer="0" w:gutter="0"/>
          <w:cols w:equalWidth="0" w:num="1">
            <w:col w:w="18160" w:space="0"/>
          </w:cols>
        </w:sectPr>
        <w:rPr/>
      </w:pPr>
    </w:p>
    <w:p>
      <w:pPr>
        <w:pStyle w:val="BodyText"/>
        <w:ind w:left="288" w:right="1906" w:hanging="269"/>
        <w:spacing w:before="41" w:line="242" w:lineRule="auto"/>
        <w:rPr/>
      </w:pPr>
      <w:r>
        <w:rPr>
          <w:spacing w:val="-2"/>
        </w:rPr>
        <w:t>7.</w:t>
      </w:r>
      <w:r>
        <w:rPr>
          <w:spacing w:val="-36"/>
        </w:rPr>
        <w:t xml:space="preserve"> </w:t>
      </w:r>
      <w:r>
        <w:rPr>
          <w:spacing w:val="-2"/>
        </w:rPr>
        <w:t>过氧化钠可作为呼吸面具供氧剂，在供氧过程中发生反应2</w:t>
      </w:r>
      <w:r>
        <w:rPr>
          <w:rFonts w:ascii="Times New Roman" w:hAnsi="Times New Roman" w:eastAsia="Times New Roman" w:cs="Times New Roman"/>
          <w:spacing w:val="-2"/>
        </w:rPr>
        <w:t>Na₂O₂+2CO₂==2Na₂CO₃+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>O₂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/>
        <w:t>、</w:t>
      </w:r>
      <w:r>
        <w:rPr>
          <w:rFonts w:ascii="Times New Roman" w:hAnsi="Times New Roman" w:eastAsia="Times New Roman" w:cs="Times New Roman"/>
        </w:rPr>
        <w:t>2Na₂O₂+2H₂O==4NaOH+O</w:t>
      </w:r>
      <w:r>
        <w:rPr>
          <w:rFonts w:ascii="Times New Roman" w:hAnsi="Times New Roman" w:eastAsia="Times New Roman" w:cs="Times New Roman"/>
          <w:spacing w:val="-1"/>
        </w:rPr>
        <w:t>₂          </w:t>
      </w:r>
      <w:r>
        <w:rPr>
          <w:spacing w:val="-1"/>
        </w:rPr>
        <w:t>个。下列说法正确的是</w:t>
      </w:r>
    </w:p>
    <w:p>
      <w:pPr>
        <w:pStyle w:val="BodyText"/>
        <w:ind w:left="289"/>
        <w:spacing w:before="151" w:line="220" w:lineRule="auto"/>
        <w:rPr/>
      </w:pPr>
      <w:r>
        <w:rPr>
          <w:rFonts w:ascii="Times New Roman" w:hAnsi="Times New Roman" w:eastAsia="Times New Roman" w:cs="Times New Roman"/>
          <w:spacing w:val="1"/>
        </w:rPr>
        <w:t>A.</w:t>
      </w:r>
      <w:r>
        <w:rPr>
          <w:rFonts w:ascii="Times New Roman" w:hAnsi="Times New Roman" w:eastAsia="Times New Roman" w:cs="Times New Roman"/>
        </w:rPr>
        <w:t>NaOH</w:t>
      </w:r>
      <w:r>
        <w:rPr>
          <w:rFonts w:ascii="Times New Roman" w:hAnsi="Times New Roman" w:eastAsia="Times New Roman" w:cs="Times New Roman"/>
          <w:spacing w:val="1"/>
        </w:rPr>
        <w:t xml:space="preserve">    </w:t>
      </w:r>
      <w:r>
        <w:rPr>
          <w:spacing w:val="1"/>
        </w:rPr>
        <w:t>的电子式为</w:t>
      </w:r>
      <w:r>
        <w:rPr>
          <w:rFonts w:ascii="Times New Roman" w:hAnsi="Times New Roman" w:eastAsia="Times New Roman" w:cs="Times New Roman"/>
        </w:rPr>
        <w:t>Na</w:t>
      </w:r>
      <w:r>
        <w:rPr>
          <w:rFonts w:ascii="Times New Roman" w:hAnsi="Times New Roman" w:eastAsia="Times New Roman" w:cs="Times New Roman"/>
          <w:spacing w:val="1"/>
        </w:rPr>
        <w:t>:O:</w:t>
      </w:r>
      <w:r>
        <w:rPr>
          <w:rFonts w:ascii="Times New Roman" w:hAnsi="Times New Roman" w:eastAsia="Times New Roman" w:cs="Times New Roman"/>
        </w:rPr>
        <w:t>H</w:t>
      </w:r>
      <w:r>
        <w:rPr>
          <w:rFonts w:ascii="Times New Roman" w:hAnsi="Times New Roman" w:eastAsia="Times New Roman" w:cs="Times New Roman"/>
          <w:spacing w:val="1"/>
        </w:rPr>
        <w:t xml:space="preserve">             </w:t>
      </w:r>
      <w:r>
        <w:rPr>
          <w:rFonts w:ascii="Times New Roman" w:hAnsi="Times New Roman" w:eastAsia="Times New Roman" w:cs="Times New Roman"/>
        </w:rPr>
        <w:t xml:space="preserve">              B.CO₂   </w:t>
      </w:r>
      <w:r>
        <w:rPr/>
        <w:t>的空间结构为直线形</w:t>
      </w:r>
    </w:p>
    <w:p>
      <w:pPr>
        <w:pStyle w:val="BodyText"/>
        <w:ind w:left="280"/>
        <w:spacing w:before="113" w:line="214" w:lineRule="auto"/>
        <w:rPr/>
      </w:pPr>
      <w:r>
        <w:rPr>
          <w:rFonts w:ascii="Times New Roman" w:hAnsi="Times New Roman" w:eastAsia="Times New Roman" w:cs="Times New Roman"/>
          <w:spacing w:val="-1"/>
        </w:rPr>
        <w:t>C.Na₂O₂</w:t>
      </w:r>
      <w:r>
        <w:rPr>
          <w:rFonts w:ascii="Times New Roman" w:hAnsi="Times New Roman" w:eastAsia="Times New Roman" w:cs="Times New Roman"/>
          <w:spacing w:val="10"/>
        </w:rPr>
        <w:t xml:space="preserve">    </w:t>
      </w:r>
      <w:r>
        <w:rPr>
          <w:spacing w:val="-1"/>
        </w:rPr>
        <w:t>中仅含离子键</w:t>
      </w:r>
      <w:r>
        <w:rPr>
          <w:spacing w:val="3"/>
        </w:rPr>
        <w:t xml:space="preserve">                  </w:t>
      </w:r>
      <w:r>
        <w:rPr>
          <w:spacing w:val="-1"/>
        </w:rPr>
        <w:t>D.H</w:t>
      </w:r>
      <w:r>
        <w:rPr>
          <w:rFonts w:ascii="Calibri" w:hAnsi="Calibri" w:eastAsia="Calibri" w:cs="Calibri"/>
          <w:spacing w:val="-1"/>
        </w:rPr>
        <w:t>₂</w:t>
      </w:r>
      <w:r>
        <w:rPr>
          <w:spacing w:val="-1"/>
        </w:rPr>
        <w:t>O</w:t>
      </w:r>
      <w:r>
        <w:rPr>
          <w:spacing w:val="50"/>
        </w:rPr>
        <w:t xml:space="preserve">  </w:t>
      </w:r>
      <w:r>
        <w:rPr>
          <w:spacing w:val="-1"/>
        </w:rPr>
        <w:t>中氧原子采用</w:t>
      </w:r>
      <w:r>
        <w:rPr>
          <w:spacing w:val="-36"/>
        </w:rPr>
        <w:t xml:space="preserve"> </w:t>
      </w:r>
      <w:r>
        <w:rPr>
          <w:spacing w:val="-1"/>
        </w:rPr>
        <w:t>s</w:t>
      </w:r>
      <w:r>
        <w:rPr>
          <w:spacing w:val="-2"/>
        </w:rPr>
        <w:t>p杂化</w:t>
      </w:r>
    </w:p>
    <w:p>
      <w:pPr>
        <w:pStyle w:val="BodyText"/>
        <w:ind w:left="280" w:right="1871" w:hanging="280"/>
        <w:spacing w:before="31" w:line="223" w:lineRule="auto"/>
        <w:rPr>
          <w:rFonts w:ascii="Times New Roman" w:hAnsi="Times New Roman" w:eastAsia="Times New Roman" w:cs="Times New Roman"/>
        </w:rPr>
      </w:pPr>
      <w:r>
        <w:rPr>
          <w:spacing w:val="-1"/>
        </w:rPr>
        <w:t>8.</w:t>
      </w:r>
      <w:r>
        <w:rPr>
          <w:spacing w:val="-20"/>
        </w:rPr>
        <w:t xml:space="preserve"> </w:t>
      </w:r>
      <w:r>
        <w:rPr>
          <w:spacing w:val="-1"/>
        </w:rPr>
        <w:t>离子方程式能直观的表示物质间的反应本质。下列离子方程式符合题意且正确的是</w:t>
      </w:r>
      <w:r>
        <w:rPr/>
        <w:t xml:space="preserve"> </w:t>
      </w:r>
      <w:r>
        <w:rPr>
          <w:rFonts w:ascii="Times New Roman" w:hAnsi="Times New Roman" w:eastAsia="Times New Roman" w:cs="Times New Roman"/>
        </w:rPr>
        <w:t>A.  </w:t>
      </w:r>
      <w:r>
        <w:rPr/>
        <w:t>向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</w:rPr>
        <w:t>NaClO</w:t>
      </w:r>
      <w:r>
        <w:rPr>
          <w:rFonts w:ascii="Times New Roman" w:hAnsi="Times New Roman" w:eastAsia="Times New Roman" w:cs="Times New Roman"/>
          <w:spacing w:val="21"/>
        </w:rPr>
        <w:t xml:space="preserve"> </w:t>
      </w:r>
      <w:r>
        <w:rPr/>
        <w:t>溶液中通入过量</w:t>
      </w:r>
      <w:r>
        <w:rPr>
          <w:spacing w:val="-45"/>
        </w:rPr>
        <w:t xml:space="preserve"> </w:t>
      </w:r>
      <w:r>
        <w:rPr>
          <w:rFonts w:ascii="Times New Roman" w:hAnsi="Times New Roman" w:eastAsia="Times New Roman" w:cs="Times New Roman"/>
        </w:rPr>
        <w:t>CO₂:CO₂</w:t>
      </w:r>
      <w:r>
        <w:rPr>
          <w:rFonts w:ascii="Times New Roman" w:hAnsi="Times New Roman" w:eastAsia="Times New Roman" w:cs="Times New Roman"/>
          <w:spacing w:val="-1"/>
        </w:rPr>
        <w:t>+2ClO-+H₂O==2HClO+CO}-</w:t>
      </w:r>
    </w:p>
    <w:p>
      <w:pPr>
        <w:pStyle w:val="BodyText"/>
        <w:ind w:left="280"/>
        <w:spacing w:before="93" w:line="219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B.</w:t>
      </w:r>
      <w:r>
        <w:rPr>
          <w:rFonts w:ascii="Times New Roman" w:hAnsi="Times New Roman" w:eastAsia="Times New Roman" w:cs="Times New Roman"/>
          <w:spacing w:val="49"/>
          <w:w w:val="101"/>
        </w:rPr>
        <w:t xml:space="preserve"> </w:t>
      </w:r>
      <w:r>
        <w:rPr/>
        <w:t>将少量</w:t>
      </w:r>
      <w:r>
        <w:rPr>
          <w:rFonts w:ascii="Times New Roman" w:hAnsi="Times New Roman" w:eastAsia="Times New Roman" w:cs="Times New Roman"/>
        </w:rPr>
        <w:t>Fel₂</w:t>
      </w:r>
      <w:r>
        <w:rPr>
          <w:rFonts w:ascii="Times New Roman" w:hAnsi="Times New Roman" w:eastAsia="Times New Roman" w:cs="Times New Roman"/>
          <w:spacing w:val="50"/>
        </w:rPr>
        <w:t xml:space="preserve"> </w:t>
      </w:r>
      <w:r>
        <w:rPr/>
        <w:t>溶于稀硝酸中：3</w:t>
      </w:r>
      <w:r>
        <w:rPr>
          <w:rFonts w:ascii="Times New Roman" w:hAnsi="Times New Roman" w:eastAsia="Times New Roman" w:cs="Times New Roman"/>
        </w:rPr>
        <w:t>Fe²+</w:t>
      </w:r>
      <w:r>
        <w:rPr>
          <w:rFonts w:ascii="Times New Roman" w:hAnsi="Times New Roman" w:eastAsia="Times New Roman" w:cs="Times New Roman"/>
          <w:spacing w:val="-1"/>
        </w:rPr>
        <w:t>+NO=+4H+         -3Fe³++NO^+2H₂O</w:t>
      </w:r>
    </w:p>
    <w:p>
      <w:pPr>
        <w:pStyle w:val="BodyText"/>
        <w:ind w:left="280"/>
        <w:spacing w:before="17" w:line="343" w:lineRule="exac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3"/>
          <w:position w:val="10"/>
        </w:rPr>
        <w:t>C.  </w:t>
      </w:r>
      <w:r>
        <w:rPr>
          <w:spacing w:val="-3"/>
          <w:position w:val="10"/>
        </w:rPr>
        <w:t>在</w:t>
      </w:r>
      <w:r>
        <w:rPr>
          <w:spacing w:val="-45"/>
          <w:position w:val="10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</w:rPr>
        <w:t>NH₄Al(SO₄)₂  </w:t>
      </w:r>
      <w:r>
        <w:rPr>
          <w:spacing w:val="-3"/>
          <w:position w:val="10"/>
        </w:rPr>
        <w:t>溶液中滴入过量</w:t>
      </w:r>
      <w:r>
        <w:rPr>
          <w:spacing w:val="-33"/>
          <w:position w:val="10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</w:rPr>
        <w:t>Ba(OH)₂  </w:t>
      </w:r>
      <w:r>
        <w:rPr>
          <w:spacing w:val="-3"/>
          <w:position w:val="10"/>
        </w:rPr>
        <w:t>溶液：</w:t>
      </w:r>
      <w:r>
        <w:rPr>
          <w:rFonts w:ascii="Times New Roman" w:hAnsi="Times New Roman" w:eastAsia="Times New Roman" w:cs="Times New Roman"/>
          <w:spacing w:val="-3"/>
          <w:position w:val="10"/>
        </w:rPr>
        <w:t>NHí+Al³++5OH-——NH₃·H₂O+</w:t>
      </w:r>
    </w:p>
    <w:p>
      <w:pPr>
        <w:ind w:left="599"/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[Al(OH)₄]-</w:t>
      </w:r>
    </w:p>
    <w:p>
      <w:pPr>
        <w:pStyle w:val="BodyText"/>
        <w:ind w:left="289"/>
        <w:spacing w:before="88" w:line="309" w:lineRule="exac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5"/>
          <w:position w:val="7"/>
        </w:rPr>
        <w:t>D.</w:t>
      </w:r>
      <w:r>
        <w:rPr>
          <w:rFonts w:ascii="Times New Roman" w:hAnsi="Times New Roman" w:eastAsia="Times New Roman" w:cs="Times New Roman"/>
          <w:spacing w:val="52"/>
          <w:w w:val="101"/>
          <w:position w:val="7"/>
        </w:rPr>
        <w:t xml:space="preserve"> </w:t>
      </w:r>
      <w:r>
        <w:rPr>
          <w:spacing w:val="-5"/>
          <w:position w:val="7"/>
        </w:rPr>
        <w:t>向含 </w:t>
      </w:r>
      <w:r>
        <w:rPr>
          <w:rFonts w:ascii="Times New Roman" w:hAnsi="Times New Roman" w:eastAsia="Times New Roman" w:cs="Times New Roman"/>
          <w:spacing w:val="-5"/>
          <w:position w:val="7"/>
        </w:rPr>
        <w:t>H₂O₂</w:t>
      </w:r>
      <w:r>
        <w:rPr>
          <w:spacing w:val="-5"/>
          <w:position w:val="7"/>
        </w:rPr>
        <w:t>、氨的混合液中加入铜粉，得到深蓝色溶液：</w:t>
      </w:r>
      <w:r>
        <w:rPr>
          <w:rFonts w:ascii="Times New Roman" w:hAnsi="Times New Roman" w:eastAsia="Times New Roman" w:cs="Times New Roman"/>
          <w:spacing w:val="-5"/>
          <w:position w:val="7"/>
        </w:rPr>
        <w:t>H₂O₂+Cu+4NH₃·H₂O=</w:t>
      </w:r>
    </w:p>
    <w:p>
      <w:pPr>
        <w:ind w:left="610"/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[Cu(NH₃)₄]²++2OH-+4H₂O</w:t>
      </w:r>
    </w:p>
    <w:p>
      <w:pPr>
        <w:pStyle w:val="BodyText"/>
        <w:spacing w:before="68" w:line="309" w:lineRule="exact"/>
        <w:rPr/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1676426</wp:posOffset>
            </wp:positionH>
            <wp:positionV relativeFrom="paragraph">
              <wp:posOffset>361543</wp:posOffset>
            </wp:positionV>
            <wp:extent cx="812787" cy="444508"/>
            <wp:effectExtent l="0" t="0" r="0" b="0"/>
            <wp:wrapNone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12787" cy="444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position w:val="7"/>
        </w:rPr>
        <w:t>9.</w:t>
      </w:r>
      <w:r>
        <w:rPr>
          <w:spacing w:val="-16"/>
          <w:position w:val="7"/>
        </w:rPr>
        <w:t xml:space="preserve"> </w:t>
      </w:r>
      <w:r>
        <w:rPr>
          <w:spacing w:val="-2"/>
          <w:position w:val="7"/>
        </w:rPr>
        <w:t>下列化学用语或图示表示正确的是</w:t>
      </w:r>
    </w:p>
    <w:p>
      <w:pPr>
        <w:pStyle w:val="BodyText"/>
        <w:ind w:left="289"/>
        <w:spacing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6"/>
        </w:rPr>
        <w:t>A.CaC₂</w:t>
      </w:r>
      <w:r>
        <w:rPr>
          <w:rFonts w:ascii="Times New Roman" w:hAnsi="Times New Roman" w:eastAsia="Times New Roman" w:cs="Times New Roman"/>
          <w:spacing w:val="13"/>
          <w:w w:val="101"/>
        </w:rPr>
        <w:t xml:space="preserve">   </w:t>
      </w:r>
      <w:r>
        <w:rPr>
          <w:spacing w:val="-6"/>
        </w:rPr>
        <w:t>的电子式：</w:t>
      </w:r>
      <w:r>
        <w:rPr>
          <w:rFonts w:ascii="Times New Roman" w:hAnsi="Times New Roman" w:eastAsia="Times New Roman" w:cs="Times New Roman"/>
          <w:spacing w:val="-6"/>
        </w:rPr>
        <w:t>Ca²+[:C::C:]²-</w:t>
      </w:r>
    </w:p>
    <w:p>
      <w:pPr>
        <w:pStyle w:val="BodyText"/>
        <w:ind w:left="289"/>
        <w:spacing w:before="250" w:line="219" w:lineRule="auto"/>
        <w:rPr/>
      </w:pPr>
      <w:r>
        <w:rPr>
          <w:rFonts w:ascii="Times New Roman" w:hAnsi="Times New Roman" w:eastAsia="Times New Roman" w:cs="Times New Roman"/>
          <w:spacing w:val="-15"/>
        </w:rPr>
        <w:t>B.HClO    </w:t>
      </w:r>
      <w:r>
        <w:rPr>
          <w:spacing w:val="-15"/>
        </w:rPr>
        <w:t>的空间填充模型：</w:t>
      </w:r>
      <w:r>
        <w:rPr>
          <w:spacing w:val="49"/>
        </w:rPr>
        <w:t xml:space="preserve"> </w:t>
      </w:r>
      <w:r>
        <w:rPr>
          <w:spacing w:val="-15"/>
        </w:rPr>
        <w:t>(</w:t>
      </w:r>
    </w:p>
    <w:p>
      <w:pPr>
        <w:pStyle w:val="BodyText"/>
        <w:ind w:left="280"/>
        <w:spacing w:before="162"/>
        <w:rPr/>
      </w:pPr>
      <w:r>
        <w:rPr>
          <w:rFonts w:ascii="Times New Roman" w:hAnsi="Times New Roman" w:eastAsia="Times New Roman" w:cs="Times New Roman"/>
          <w:spacing w:val="-1"/>
        </w:rPr>
        <w:t>C.  </w:t>
      </w:r>
      <w:r>
        <w:rPr>
          <w:spacing w:val="-1"/>
        </w:rPr>
        <w:t>基态磷原子的价层电子轨道表示式</w:t>
      </w:r>
      <w:r>
        <w:rPr>
          <w:spacing w:val="-55"/>
        </w:rPr>
        <w:t xml:space="preserve"> </w:t>
      </w:r>
      <w:r>
        <w:rPr>
          <w:position w:val="-21"/>
        </w:rPr>
        <w:drawing>
          <wp:inline distT="0" distB="0" distL="0" distR="0">
            <wp:extent cx="1009523" cy="380925"/>
            <wp:effectExtent l="0" t="0" r="0" b="0"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09523" cy="38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89"/>
        <w:spacing w:before="87" w:line="219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0"/>
        </w:rPr>
        <w:t>D.  </w:t>
      </w:r>
      <w:r>
        <w:rPr>
          <w:spacing w:val="-10"/>
        </w:rPr>
        <w:t>苯的结构简式：</w:t>
      </w:r>
      <w:r>
        <w:rPr>
          <w:rFonts w:ascii="Times New Roman" w:hAnsi="Times New Roman" w:eastAsia="Times New Roman" w:cs="Times New Roman"/>
          <w:spacing w:val="-10"/>
        </w:rPr>
        <w:t>C₆Hs</w:t>
      </w:r>
    </w:p>
    <w:p>
      <w:pPr>
        <w:pStyle w:val="BodyText"/>
        <w:ind w:left="389" w:right="1809" w:hanging="379"/>
        <w:spacing w:before="18" w:line="230" w:lineRule="auto"/>
        <w:rPr/>
      </w:pPr>
      <w:r>
        <w:rPr>
          <w:spacing w:val="5"/>
        </w:rPr>
        <w:t>10.</w:t>
      </w:r>
      <w:r>
        <w:rPr>
          <w:spacing w:val="-37"/>
        </w:rPr>
        <w:t xml:space="preserve"> </w:t>
      </w:r>
      <w:r>
        <w:rPr>
          <w:spacing w:val="5"/>
        </w:rPr>
        <w:t>侯氏制碱法是在饱和食盐水中先后通入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</w:rPr>
        <w:t>NH</w:t>
      </w:r>
      <w:r>
        <w:rPr>
          <w:rFonts w:ascii="Times New Roman" w:hAnsi="Times New Roman" w:eastAsia="Times New Roman" w:cs="Times New Roman"/>
          <w:spacing w:val="5"/>
        </w:rPr>
        <w:t>₃  </w:t>
      </w:r>
      <w:r>
        <w:rPr>
          <w:spacing w:val="5"/>
        </w:rPr>
        <w:t>和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pacing w:val="5"/>
        </w:rPr>
        <w:t>₂,  </w:t>
      </w:r>
      <w:r>
        <w:rPr>
          <w:spacing w:val="5"/>
        </w:rPr>
        <w:t>利用反应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</w:rPr>
        <w:t>NaCl</w:t>
      </w:r>
      <w:r>
        <w:rPr>
          <w:rFonts w:ascii="Times New Roman" w:hAnsi="Times New Roman" w:eastAsia="Times New Roman" w:cs="Times New Roman"/>
          <w:spacing w:val="5"/>
        </w:rPr>
        <w:t>+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pacing w:val="5"/>
        </w:rPr>
        <w:t>₂+</w:t>
      </w:r>
      <w:r>
        <w:rPr>
          <w:rFonts w:ascii="Times New Roman" w:hAnsi="Times New Roman" w:eastAsia="Times New Roman" w:cs="Times New Roman"/>
          <w:spacing w:val="4"/>
        </w:rPr>
        <w:t>H₂O+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>NH₃    =NaHCO₃↓+NH₄Cl          </w:t>
      </w:r>
      <w:r>
        <w:rPr/>
        <w:t>得</w:t>
      </w:r>
      <w:r>
        <w:rPr>
          <w:spacing w:val="-1"/>
        </w:rPr>
        <w:t>到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NaHCO₃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1"/>
        </w:rPr>
        <w:t>。</w:t>
      </w:r>
      <w:r>
        <w:rPr>
          <w:spacing w:val="-37"/>
        </w:rPr>
        <w:t xml:space="preserve"> </w:t>
      </w:r>
      <w:r>
        <w:rPr>
          <w:spacing w:val="-1"/>
        </w:rPr>
        <w:t>下列说法错误的是</w:t>
      </w:r>
    </w:p>
    <w:p>
      <w:pPr>
        <w:pStyle w:val="BodyText"/>
        <w:ind w:left="399"/>
        <w:spacing w:before="81" w:line="219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4"/>
        </w:rPr>
        <w:t>A.</w:t>
      </w:r>
      <w:r>
        <w:rPr>
          <w:rFonts w:ascii="Times New Roman" w:hAnsi="Times New Roman" w:eastAsia="Times New Roman" w:cs="Times New Roman"/>
          <w:spacing w:val="35"/>
        </w:rPr>
        <w:t xml:space="preserve"> </w:t>
      </w:r>
      <w:r>
        <w:rPr>
          <w:spacing w:val="-4"/>
        </w:rPr>
        <w:t>热稳定性：</w:t>
      </w:r>
      <w:r>
        <w:rPr>
          <w:rFonts w:ascii="Times New Roman" w:hAnsi="Times New Roman" w:eastAsia="Times New Roman" w:cs="Times New Roman"/>
          <w:spacing w:val="-4"/>
        </w:rPr>
        <w:t>Na₂CO₃&gt;NaHCO₃                        B.  </w:t>
      </w:r>
      <w:r>
        <w:rPr>
          <w:spacing w:val="-4"/>
        </w:rPr>
        <w:t>溶解度：</w:t>
      </w:r>
      <w:r>
        <w:rPr>
          <w:rFonts w:ascii="Times New Roman" w:hAnsi="Times New Roman" w:eastAsia="Times New Roman" w:cs="Times New Roman"/>
          <w:spacing w:val="-4"/>
        </w:rPr>
        <w:t>NH</w:t>
      </w:r>
      <w:r>
        <w:rPr>
          <w:rFonts w:ascii="Times New Roman" w:hAnsi="Times New Roman" w:eastAsia="Times New Roman" w:cs="Times New Roman"/>
          <w:spacing w:val="-5"/>
        </w:rPr>
        <w:t>₃&gt;CO₂</w:t>
      </w:r>
    </w:p>
    <w:p>
      <w:pPr>
        <w:pStyle w:val="BodyText"/>
        <w:ind w:left="380"/>
        <w:spacing w:before="40" w:line="219" w:lineRule="auto"/>
        <w:rPr/>
      </w:pPr>
      <w:r>
        <w:rPr>
          <w:rFonts w:ascii="Times New Roman" w:hAnsi="Times New Roman" w:eastAsia="Times New Roman" w:cs="Times New Roman"/>
          <w:spacing w:val="-3"/>
        </w:rPr>
        <w:t>C.  </w:t>
      </w:r>
      <w:r>
        <w:rPr>
          <w:spacing w:val="-3"/>
        </w:rPr>
        <w:t>通过蒸发、冷却可分离出</w:t>
      </w:r>
      <w:r>
        <w:rPr>
          <w:spacing w:val="-30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NaHCO₃              D.  </w:t>
      </w:r>
      <w:r>
        <w:rPr>
          <w:spacing w:val="-3"/>
        </w:rPr>
        <w:t>副产品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NH₄Cl  </w:t>
      </w:r>
      <w:r>
        <w:rPr>
          <w:spacing w:val="-3"/>
        </w:rPr>
        <w:t>可做氮肥</w:t>
      </w:r>
    </w:p>
    <w:p>
      <w:pPr>
        <w:pStyle w:val="BodyText"/>
        <w:ind w:left="19"/>
        <w:spacing w:before="31" w:line="219" w:lineRule="auto"/>
        <w:rPr/>
      </w:pPr>
      <w:r>
        <w:rPr>
          <w:spacing w:val="-2"/>
        </w:rPr>
        <w:t>11.</w:t>
      </w:r>
      <w:r>
        <w:rPr>
          <w:spacing w:val="-37"/>
        </w:rPr>
        <w:t xml:space="preserve"> </w:t>
      </w:r>
      <w:r>
        <w:rPr>
          <w:spacing w:val="-2"/>
        </w:rPr>
        <w:t>设</w:t>
      </w:r>
      <w:r>
        <w:rPr>
          <w:spacing w:val="-33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NA </w:t>
      </w:r>
      <w:r>
        <w:rPr>
          <w:spacing w:val="-2"/>
        </w:rPr>
        <w:t>为阿伏加德罗常数的值。下列说法正确的是</w:t>
      </w:r>
    </w:p>
    <w:p>
      <w:pPr>
        <w:pStyle w:val="BodyText"/>
        <w:ind w:left="389"/>
        <w:spacing w:before="48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1"/>
        </w:rPr>
        <w:t>A.30g    </w:t>
      </w:r>
      <w:r>
        <w:rPr>
          <w:spacing w:val="1"/>
        </w:rPr>
        <w:t>乙酸与乳酸</w:t>
      </w:r>
      <w:r>
        <w:rPr>
          <w:rFonts w:ascii="Times New Roman" w:hAnsi="Times New Roman" w:eastAsia="Times New Roman" w:cs="Times New Roman"/>
          <w:spacing w:val="1"/>
        </w:rPr>
        <w:t>[</w:t>
      </w:r>
      <w:r>
        <w:rPr>
          <w:rFonts w:ascii="Times New Roman" w:hAnsi="Times New Roman" w:eastAsia="Times New Roman" w:cs="Times New Roman"/>
        </w:rPr>
        <w:t>CH</w:t>
      </w:r>
      <w:r>
        <w:rPr>
          <w:rFonts w:ascii="Times New Roman" w:hAnsi="Times New Roman" w:eastAsia="Times New Roman" w:cs="Times New Roman"/>
          <w:spacing w:val="1"/>
        </w:rPr>
        <w:t>₃</w:t>
      </w:r>
      <w:r>
        <w:rPr>
          <w:rFonts w:ascii="Times New Roman" w:hAnsi="Times New Roman" w:eastAsia="Times New Roman" w:cs="Times New Roman"/>
        </w:rPr>
        <w:t>CH</w:t>
      </w:r>
      <w:r>
        <w:rPr>
          <w:rFonts w:ascii="Times New Roman" w:hAnsi="Times New Roman" w:eastAsia="Times New Roman" w:cs="Times New Roman"/>
          <w:spacing w:val="1"/>
        </w:rPr>
        <w:t>(</w:t>
      </w:r>
      <w:r>
        <w:rPr>
          <w:rFonts w:ascii="Times New Roman" w:hAnsi="Times New Roman" w:eastAsia="Times New Roman" w:cs="Times New Roman"/>
        </w:rPr>
        <w:t>OH</w:t>
      </w:r>
      <w:r>
        <w:rPr>
          <w:rFonts w:ascii="Times New Roman" w:hAnsi="Times New Roman" w:eastAsia="Times New Roman" w:cs="Times New Roman"/>
          <w:spacing w:val="1"/>
        </w:rPr>
        <w:t>)</w:t>
      </w:r>
      <w:r>
        <w:rPr>
          <w:rFonts w:ascii="Times New Roman" w:hAnsi="Times New Roman" w:eastAsia="Times New Roman" w:cs="Times New Roman"/>
        </w:rPr>
        <w:t>COOH</w:t>
      </w:r>
      <w:r>
        <w:rPr>
          <w:rFonts w:ascii="Times New Roman" w:hAnsi="Times New Roman" w:eastAsia="Times New Roman" w:cs="Times New Roman"/>
          <w:spacing w:val="1"/>
        </w:rPr>
        <w:t>]      </w:t>
      </w:r>
      <w:r>
        <w:rPr>
          <w:spacing w:val="1"/>
        </w:rPr>
        <w:t>的混合物中含有碳氧σ键的数目为</w:t>
      </w:r>
      <w:r>
        <w:rPr>
          <w:rFonts w:ascii="Times New Roman" w:hAnsi="Times New Roman" w:eastAsia="Times New Roman" w:cs="Times New Roman"/>
        </w:rPr>
        <w:t>NA</w:t>
      </w:r>
    </w:p>
    <w:p>
      <w:pPr>
        <w:spacing w:line="269" w:lineRule="auto"/>
        <w:rPr>
          <w:rFonts w:ascii="Arial"/>
          <w:sz w:val="21"/>
        </w:rPr>
      </w:pPr>
      <w:r/>
    </w:p>
    <w:p>
      <w:pPr>
        <w:pStyle w:val="BodyText"/>
        <w:ind w:left="380"/>
        <w:spacing w:before="68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B.1LpH=2        </w:t>
      </w:r>
      <w:r>
        <w:rPr/>
        <w:t>的</w:t>
      </w:r>
      <w:r>
        <w:rPr>
          <w:spacing w:val="-22"/>
        </w:rPr>
        <w:t xml:space="preserve"> </w:t>
      </w:r>
      <w:r>
        <w:rPr>
          <w:rFonts w:ascii="Times New Roman" w:hAnsi="Times New Roman" w:eastAsia="Times New Roman" w:cs="Times New Roman"/>
        </w:rPr>
        <w:t>H₃PO₄   </w:t>
      </w:r>
      <w:r>
        <w:rPr/>
        <w:t>溶液中含</w:t>
      </w:r>
      <w:r>
        <w:rPr>
          <w:spacing w:val="-24"/>
        </w:rPr>
        <w:t xml:space="preserve"> </w:t>
      </w:r>
      <w:r>
        <w:rPr>
          <w:rFonts w:ascii="Times New Roman" w:hAnsi="Times New Roman" w:eastAsia="Times New Roman" w:cs="Times New Roman"/>
        </w:rPr>
        <w:t>H+</w:t>
      </w:r>
      <w:r>
        <w:rPr/>
        <w:t>数目小于0.01</w:t>
      </w:r>
      <w:r>
        <w:rPr>
          <w:rFonts w:ascii="Times New Roman" w:hAnsi="Times New Roman" w:eastAsia="Times New Roman" w:cs="Times New Roman"/>
        </w:rPr>
        <w:t>NA</w:t>
      </w:r>
    </w:p>
    <w:p>
      <w:pPr>
        <w:ind w:left="380"/>
        <w:spacing w:before="24"/>
        <w:rPr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4"/>
        </w:rPr>
        <w:t>C.</w:t>
      </w:r>
      <w:r>
        <w:rPr>
          <w:rFonts w:ascii="Times New Roman" w:hAnsi="Times New Roman" w:eastAsia="Times New Roman" w:cs="Times New Roman"/>
          <w:sz w:val="21"/>
          <w:szCs w:val="21"/>
          <w:spacing w:val="20"/>
        </w:rPr>
        <w:t xml:space="preserve">  </w:t>
      </w:r>
      <w:r>
        <w:rPr>
          <w:sz w:val="21"/>
          <w:szCs w:val="21"/>
          <w:position w:val="-21"/>
        </w:rPr>
        <w:drawing>
          <wp:inline distT="0" distB="0" distL="0" distR="0">
            <wp:extent cx="2578133" cy="400077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78133" cy="400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89"/>
        <w:spacing w:before="59" w:line="219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D.0.1   mol   Cl₂</w:t>
      </w:r>
      <w:r>
        <w:rPr/>
        <w:t>与</w:t>
      </w:r>
      <w:r>
        <w:rPr>
          <w:spacing w:val="-17"/>
        </w:rPr>
        <w:t xml:space="preserve"> </w:t>
      </w:r>
      <w:r>
        <w:rPr>
          <w:rFonts w:ascii="Times New Roman" w:hAnsi="Times New Roman" w:eastAsia="Times New Roman" w:cs="Times New Roman"/>
        </w:rPr>
        <w:t>H₂O  </w:t>
      </w:r>
      <w:r>
        <w:rPr/>
        <w:t>反应转移电子数目为0.1</w:t>
      </w:r>
      <w:r>
        <w:rPr>
          <w:rFonts w:ascii="Times New Roman" w:hAnsi="Times New Roman" w:eastAsia="Times New Roman" w:cs="Times New Roman"/>
        </w:rPr>
        <w:t>NA</w:t>
      </w:r>
    </w:p>
    <w:p>
      <w:pPr>
        <w:pStyle w:val="BodyText"/>
        <w:ind w:left="10"/>
        <w:spacing w:before="49" w:line="219" w:lineRule="auto"/>
        <w:rPr/>
      </w:pPr>
      <w:r>
        <w:rPr>
          <w:rFonts w:ascii="Times New Roman" w:hAnsi="Times New Roman" w:eastAsia="Times New Roman" w:cs="Times New Roman"/>
          <w:spacing w:val="-4"/>
        </w:rPr>
        <w:t>12.C₂H₈     </w:t>
      </w:r>
      <w:r>
        <w:rPr>
          <w:spacing w:val="-4"/>
        </w:rPr>
        <w:t>氧化脱氢制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CH₄ 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spacing w:val="-5"/>
        </w:rPr>
        <w:t>的反应为放热反应，某科研团队结合实验与计算机模拟结果，研究</w:t>
      </w:r>
    </w:p>
    <w:p>
      <w:pPr>
        <w:pStyle w:val="BodyText"/>
        <w:ind w:left="419"/>
        <w:spacing w:before="51" w:line="219" w:lineRule="auto"/>
        <w:rPr/>
      </w:pPr>
      <w:r>
        <w:rPr>
          <w:spacing w:val="-4"/>
        </w:rPr>
        <w:t>了在Ni</w:t>
      </w:r>
      <w:r>
        <w:rPr>
          <w:spacing w:val="-16"/>
        </w:rPr>
        <w:t xml:space="preserve"> </w:t>
      </w:r>
      <w:r>
        <w:rPr>
          <w:spacing w:val="-4"/>
        </w:rPr>
        <w:t>催化作用下</w:t>
      </w:r>
      <w:r>
        <w:rPr>
          <w:spacing w:val="-57"/>
        </w:rPr>
        <w:t xml:space="preserve"> </w:t>
      </w:r>
      <w:r>
        <w:rPr>
          <w:spacing w:val="-4"/>
        </w:rPr>
        <w:t>C</w:t>
      </w:r>
      <w:r>
        <w:rPr>
          <w:rFonts w:ascii="Calibri" w:hAnsi="Calibri" w:eastAsia="Calibri" w:cs="Calibri"/>
          <w:spacing w:val="-4"/>
        </w:rPr>
        <w:t>₂</w:t>
      </w:r>
      <w:r>
        <w:rPr>
          <w:spacing w:val="-4"/>
        </w:rPr>
        <w:t>H。 氧化脱氢制CH</w:t>
      </w:r>
      <w:r>
        <w:rPr>
          <w:rFonts w:ascii="Calibri" w:hAnsi="Calibri" w:eastAsia="Calibri" w:cs="Calibri"/>
          <w:spacing w:val="-4"/>
        </w:rPr>
        <w:t>₄    </w:t>
      </w:r>
      <w:r>
        <w:rPr>
          <w:spacing w:val="-4"/>
        </w:rPr>
        <w:t>的反应机理，其部分反应历程如图所示。</w:t>
      </w:r>
    </w:p>
    <w:p>
      <w:pPr>
        <w:pStyle w:val="BodyText"/>
        <w:ind w:left="1939"/>
        <w:spacing w:before="30" w:line="21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723867</wp:posOffset>
            </wp:positionH>
            <wp:positionV relativeFrom="paragraph">
              <wp:posOffset>-16797</wp:posOffset>
            </wp:positionV>
            <wp:extent cx="3854417" cy="1911329"/>
            <wp:effectExtent l="0" t="0" r="0" b="0"/>
            <wp:wrapNone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854417" cy="1911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  <w:spacing w:val="-13"/>
          <w:w w:val="90"/>
        </w:rPr>
        <w:t>△</w:t>
      </w:r>
      <w:r>
        <w:rPr>
          <w:rFonts w:ascii="Times New Roman" w:hAnsi="Times New Roman" w:eastAsia="Times New Roman" w:cs="Times New Roman"/>
          <w:sz w:val="20"/>
          <w:szCs w:val="20"/>
          <w:spacing w:val="-13"/>
          <w:w w:val="90"/>
        </w:rPr>
        <w:t>E/(kJ·mol-1)</w:t>
      </w:r>
    </w:p>
    <w:p>
      <w:pPr>
        <w:pStyle w:val="BodyText"/>
        <w:ind w:left="1330"/>
        <w:spacing w:before="2" w:line="184" w:lineRule="auto"/>
        <w:rPr>
          <w:sz w:val="13"/>
          <w:szCs w:val="13"/>
        </w:rPr>
      </w:pPr>
      <w:r>
        <w:rPr>
          <w:sz w:val="13"/>
          <w:szCs w:val="13"/>
          <w:spacing w:val="-3"/>
        </w:rPr>
        <w:t>150.00</w:t>
      </w:r>
    </w:p>
    <w:p>
      <w:pPr>
        <w:spacing w:line="171" w:lineRule="exact"/>
        <w:rPr/>
      </w:pPr>
      <w:r/>
    </w:p>
    <w:tbl>
      <w:tblPr>
        <w:tblStyle w:val="TableNormal"/>
        <w:tblW w:w="5711" w:type="dxa"/>
        <w:tblInd w:w="1229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678"/>
        <w:gridCol w:w="643"/>
        <w:gridCol w:w="1391"/>
        <w:gridCol w:w="1687"/>
        <w:gridCol w:w="1312"/>
      </w:tblGrid>
      <w:tr>
        <w:trPr>
          <w:trHeight w:val="2091" w:hRule="atLeast"/>
        </w:trPr>
        <w:tc>
          <w:tcPr>
            <w:tcW w:w="678" w:type="dxa"/>
            <w:vAlign w:val="top"/>
          </w:tcPr>
          <w:p>
            <w:pPr>
              <w:pStyle w:val="TableText"/>
              <w:ind w:left="100"/>
              <w:spacing w:line="183" w:lineRule="auto"/>
              <w:rPr/>
            </w:pPr>
            <w:r>
              <w:rPr>
                <w:spacing w:val="-3"/>
              </w:rPr>
              <w:t>100.00</w:t>
            </w:r>
          </w:p>
          <w:p>
            <w:pPr>
              <w:pStyle w:val="TableText"/>
              <w:ind w:left="160"/>
              <w:spacing w:before="160" w:line="184" w:lineRule="auto"/>
              <w:rPr/>
            </w:pPr>
            <w:r>
              <w:rPr>
                <w:spacing w:val="-2"/>
              </w:rPr>
              <w:t>50.001</w:t>
            </w:r>
          </w:p>
          <w:p>
            <w:pPr>
              <w:pStyle w:val="TableText"/>
              <w:ind w:left="220"/>
              <w:spacing w:before="165"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9"/>
                <w:w w:val="98"/>
              </w:rPr>
              <w:t>0.00-</w:t>
            </w:r>
          </w:p>
          <w:p>
            <w:pPr>
              <w:pStyle w:val="TableText"/>
              <w:ind w:left="60"/>
              <w:spacing w:before="97" w:line="280" w:lineRule="exact"/>
              <w:rPr/>
            </w:pPr>
            <w:r>
              <w:rPr>
                <w:spacing w:val="-1"/>
                <w:position w:val="13"/>
              </w:rPr>
              <w:t>-50.00</w:t>
            </w:r>
          </w:p>
          <w:p>
            <w:pPr>
              <w:pStyle w:val="TableText"/>
              <w:spacing w:line="183" w:lineRule="auto"/>
              <w:rPr/>
            </w:pPr>
            <w:r>
              <w:rPr>
                <w:spacing w:val="-1"/>
              </w:rPr>
              <w:t>-100.00</w:t>
            </w:r>
          </w:p>
          <w:p>
            <w:pPr>
              <w:pStyle w:val="TableText"/>
              <w:spacing w:before="170" w:line="256" w:lineRule="exact"/>
              <w:rPr/>
            </w:pPr>
            <w:r>
              <w:rPr>
                <w:spacing w:val="-1"/>
                <w:position w:val="11"/>
              </w:rPr>
              <w:t>-150.00</w:t>
            </w:r>
          </w:p>
          <w:p>
            <w:pPr>
              <w:pStyle w:val="TableText"/>
              <w:spacing w:before="1" w:line="180" w:lineRule="auto"/>
              <w:rPr/>
            </w:pPr>
            <w:r>
              <w:rPr>
                <w:spacing w:val="-1"/>
              </w:rPr>
              <w:t>-200.00</w:t>
            </w:r>
          </w:p>
          <w:p>
            <w:pPr>
              <w:pStyle w:val="TableText"/>
              <w:spacing w:before="138" w:line="89" w:lineRule="exact"/>
              <w:rPr/>
            </w:pPr>
            <w:r>
              <w:rPr>
                <w:spacing w:val="-1"/>
                <w:position w:val="-2"/>
              </w:rPr>
              <w:t>-250.00</w:t>
            </w:r>
          </w:p>
        </w:tc>
        <w:tc>
          <w:tcPr>
            <w:tcW w:w="643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" w:right="17" w:hanging="139"/>
              <w:spacing w:before="58" w:line="243" w:lineRule="auto"/>
              <w:rPr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5"/>
                <w:w w:val="84"/>
              </w:rPr>
              <w:t>Ni+C₂H₆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spacing w:val="-2"/>
              </w:rPr>
              <w:t>0.00</w:t>
            </w:r>
          </w:p>
        </w:tc>
        <w:tc>
          <w:tcPr>
            <w:tcW w:w="1391" w:type="dxa"/>
            <w:vAlign w:val="top"/>
          </w:tcPr>
          <w:p>
            <w:pPr>
              <w:spacing w:line="4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9" w:right="27" w:firstLine="699"/>
              <w:spacing w:before="65" w:line="190" w:lineRule="auto"/>
              <w:rPr/>
            </w:pPr>
            <w:r>
              <w:rPr>
                <w:sz w:val="20"/>
                <w:szCs w:val="20"/>
                <w:spacing w:val="-24"/>
              </w:rPr>
              <w:t>过渡态!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6"/>
                <w:szCs w:val="26"/>
                <w:spacing w:val="-50"/>
                <w:w w:val="83"/>
              </w:rPr>
              <w:t>:中间体!, </w:t>
            </w:r>
            <w:r>
              <w:rPr>
                <w:spacing w:val="1"/>
              </w:rPr>
              <w:t>-28.89</w:t>
            </w:r>
          </w:p>
          <w:p>
            <w:pPr>
              <w:pStyle w:val="TableText"/>
              <w:ind w:left="179"/>
              <w:spacing w:before="26" w:line="206" w:lineRule="exact"/>
              <w:rPr/>
            </w:pPr>
            <w:r>
              <w:rPr>
                <w:spacing w:val="-1"/>
                <w:position w:val="7"/>
              </w:rPr>
              <w:t>-56.21</w:t>
            </w:r>
          </w:p>
          <w:p>
            <w:pPr>
              <w:pStyle w:val="TableText"/>
              <w:ind w:left="19"/>
              <w:spacing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687" w:type="dxa"/>
            <w:vAlign w:val="top"/>
          </w:tcPr>
          <w:p>
            <w:pPr>
              <w:pStyle w:val="TableText"/>
              <w:ind w:left="1147" w:right="20" w:hanging="129"/>
              <w:spacing w:before="119" w:line="21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4"/>
                <w:w w:val="90"/>
              </w:rPr>
              <w:t>过渡态2</w:t>
            </w:r>
            <w:r>
              <w:rPr>
                <w:sz w:val="20"/>
                <w:szCs w:val="20"/>
                <w:spacing w:val="5"/>
              </w:rPr>
              <w:t xml:space="preserve"> </w:t>
            </w:r>
            <w:r>
              <w:rPr>
                <w:sz w:val="20"/>
                <w:szCs w:val="20"/>
                <w:spacing w:val="-14"/>
              </w:rPr>
              <w:t>49.50`</w:t>
            </w:r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ind w:left="28"/>
              <w:spacing w:before="69"/>
              <w:rPr>
                <w:rFonts w:ascii="SimHei" w:hAnsi="SimHei" w:eastAsia="SimHei" w:cs="SimHei"/>
                <w:sz w:val="21"/>
                <w:szCs w:val="21"/>
              </w:rPr>
            </w:pPr>
            <w:r>
              <w:rPr>
                <w:rFonts w:ascii="SimHei" w:hAnsi="SimHei" w:eastAsia="SimHei" w:cs="SimHei"/>
                <w:sz w:val="21"/>
                <w:szCs w:val="21"/>
                <w:spacing w:val="-41"/>
              </w:rPr>
              <w:t>:中间体2;</w:t>
            </w:r>
          </w:p>
          <w:p>
            <w:pPr>
              <w:pStyle w:val="TableText"/>
              <w:ind w:left="88"/>
              <w:spacing w:line="18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3"/>
                <w:w w:val="99"/>
              </w:rPr>
              <w:t>-154.82</w:t>
            </w:r>
          </w:p>
        </w:tc>
        <w:tc>
          <w:tcPr>
            <w:tcW w:w="1312" w:type="dxa"/>
            <w:vAlign w:val="top"/>
          </w:tcPr>
          <w:p>
            <w:pPr>
              <w:spacing w:line="417" w:lineRule="auto"/>
              <w:rPr>
                <w:rFonts w:ascii="Arial"/>
                <w:sz w:val="21"/>
              </w:rPr>
            </w:pPr>
            <w:r/>
          </w:p>
          <w:p>
            <w:pPr>
              <w:ind w:left="601"/>
              <w:spacing w:before="38" w:line="192" w:lineRule="auto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eastAsia="Times New Roman" w:cs="Times New Roman"/>
                <w:sz w:val="13"/>
                <w:szCs w:val="13"/>
              </w:rPr>
              <w:t>NiCH₂+CH</w:t>
            </w:r>
          </w:p>
          <w:p>
            <w:pPr>
              <w:pStyle w:val="TableText"/>
              <w:spacing w:before="3" w:line="22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9"/>
              </w:rPr>
              <w:t>、中间体3</w:t>
            </w:r>
            <w:r>
              <w:rPr>
                <w:sz w:val="21"/>
                <w:szCs w:val="21"/>
                <w:spacing w:val="-18"/>
              </w:rPr>
              <w:t>-6.5</w:t>
            </w:r>
            <w:r>
              <w:rPr>
                <w:sz w:val="21"/>
                <w:szCs w:val="21"/>
                <w:spacing w:val="-13"/>
              </w:rPr>
              <w:t>7</w:t>
            </w:r>
          </w:p>
          <w:p>
            <w:pPr>
              <w:pStyle w:val="TableText"/>
              <w:ind w:left="121"/>
              <w:spacing w:before="29" w:line="183" w:lineRule="auto"/>
              <w:rPr/>
            </w:pPr>
            <w:r>
              <w:rPr>
                <w:spacing w:val="-1"/>
              </w:rPr>
              <w:t>-45.88</w:t>
            </w:r>
          </w:p>
        </w:tc>
      </w:tr>
    </w:tbl>
    <w:p>
      <w:pPr>
        <w:spacing w:line="177" w:lineRule="exact"/>
        <w:rPr/>
      </w:pPr>
      <w:r/>
    </w:p>
    <w:tbl>
      <w:tblPr>
        <w:tblStyle w:val="TableNormal"/>
        <w:tblW w:w="7515" w:type="dxa"/>
        <w:tblInd w:w="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2195"/>
        <w:gridCol w:w="5320"/>
      </w:tblGrid>
      <w:tr>
        <w:trPr>
          <w:trHeight w:val="671" w:hRule="atLeast"/>
        </w:trPr>
        <w:tc>
          <w:tcPr>
            <w:tcW w:w="2195" w:type="dxa"/>
            <w:vAlign w:val="top"/>
          </w:tcPr>
          <w:p>
            <w:pPr>
              <w:ind w:left="1229"/>
              <w:spacing w:line="191" w:lineRule="auto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drawing>
                <wp:anchor distT="0" distB="0" distL="0" distR="0" simplePos="0" relativeHeight="251670528" behindDoc="0" locked="0" layoutInCell="1" allowOverlap="1">
                  <wp:simplePos x="0" y="0"/>
                  <wp:positionH relativeFrom="rightMargin">
                    <wp:posOffset>-1393825</wp:posOffset>
                  </wp:positionH>
                  <wp:positionV relativeFrom="topMargin">
                    <wp:posOffset>236914</wp:posOffset>
                  </wp:positionV>
                  <wp:extent cx="584234" cy="6416"/>
                  <wp:effectExtent l="0" t="0" r="0" b="0"/>
                  <wp:wrapNone/>
                  <wp:docPr id="32" name="IM 32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32" name="IM 32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584234" cy="6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sz w:val="13"/>
                <w:szCs w:val="13"/>
                <w:spacing w:val="-1"/>
              </w:rPr>
              <w:t>-300.00l</w:t>
            </w:r>
          </w:p>
          <w:p>
            <w:pPr>
              <w:ind w:left="40"/>
              <w:spacing w:before="270" w:line="221" w:lineRule="auto"/>
              <w:rPr>
                <w:rFonts w:ascii="SimHei" w:hAnsi="SimHei" w:eastAsia="SimHei" w:cs="SimHei"/>
                <w:sz w:val="21"/>
                <w:szCs w:val="21"/>
              </w:rPr>
            </w:pPr>
            <w:r>
              <w:rPr>
                <w:rFonts w:ascii="SimHei" w:hAnsi="SimHei" w:eastAsia="SimHei" w:cs="SimHei"/>
                <w:sz w:val="21"/>
                <w:szCs w:val="21"/>
                <w:u w:val="single" w:color="auto"/>
                <w:spacing w:val="-2"/>
              </w:rPr>
              <w:t>新教材版</w:t>
            </w:r>
          </w:p>
        </w:tc>
        <w:tc>
          <w:tcPr>
            <w:tcW w:w="5320" w:type="dxa"/>
            <w:vAlign w:val="top"/>
          </w:tcPr>
          <w:p>
            <w:pPr>
              <w:pStyle w:val="TableText"/>
              <w:spacing w:before="45" w:line="220" w:lineRule="auto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  <w:spacing w:val="-14"/>
                <w:w w:val="62"/>
              </w:rPr>
              <w:t>反应历</w:t>
            </w:r>
            <w:r>
              <w:rPr>
                <w:sz w:val="27"/>
                <w:szCs w:val="27"/>
                <w:spacing w:val="-10"/>
                <w:w w:val="62"/>
              </w:rPr>
              <w:t>程</w:t>
            </w:r>
          </w:p>
          <w:p>
            <w:pPr>
              <w:ind w:left="534"/>
              <w:spacing w:before="23" w:line="221" w:lineRule="auto"/>
              <w:rPr>
                <w:rFonts w:ascii="SimHei" w:hAnsi="SimHei" w:eastAsia="SimHei" w:cs="SimHei"/>
                <w:sz w:val="21"/>
                <w:szCs w:val="21"/>
              </w:rPr>
            </w:pPr>
            <w:r>
              <w:rPr>
                <w:rFonts w:ascii="SimHei" w:hAnsi="SimHei" w:eastAsia="SimHei" w:cs="SimHei"/>
                <w:sz w:val="21"/>
                <w:szCs w:val="21"/>
                <w:spacing w:val="4"/>
              </w:rPr>
              <w:t>高三三调·化学</w:t>
            </w:r>
            <w:r>
              <w:rPr>
                <w:rFonts w:ascii="SimHei" w:hAnsi="SimHei" w:eastAsia="SimHei" w:cs="SimHei"/>
                <w:sz w:val="21"/>
                <w:szCs w:val="21"/>
                <w:spacing w:val="4"/>
              </w:rPr>
              <w:t xml:space="preserve">  </w:t>
            </w:r>
            <w:r>
              <w:rPr>
                <w:rFonts w:ascii="SimHei" w:hAnsi="SimHei" w:eastAsia="SimHei" w:cs="SimHei"/>
                <w:sz w:val="21"/>
                <w:szCs w:val="21"/>
                <w:spacing w:val="4"/>
              </w:rPr>
              <w:t>第3页(共8页)</w:t>
            </w:r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429"/>
        <w:spacing w:before="42" w:line="220" w:lineRule="auto"/>
        <w:rPr/>
      </w:pPr>
      <w:r>
        <w:rPr>
          <w:spacing w:val="-8"/>
        </w:rPr>
        <w:t>下列说法正确的是</w:t>
      </w:r>
    </w:p>
    <w:p>
      <w:pPr>
        <w:pStyle w:val="BodyText"/>
        <w:ind w:left="369"/>
        <w:spacing w:before="68" w:line="580" w:lineRule="exact"/>
        <w:rPr>
          <w:rFonts w:ascii="Times New Roman" w:hAnsi="Times New Roman" w:eastAsia="Times New Roman" w:cs="Times New Roman"/>
        </w:rPr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1384241</wp:posOffset>
            </wp:positionH>
            <wp:positionV relativeFrom="paragraph">
              <wp:posOffset>197108</wp:posOffset>
            </wp:positionV>
            <wp:extent cx="1708242" cy="533372"/>
            <wp:effectExtent l="0" t="0" r="0" b="0"/>
            <wp:wrapNone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08242" cy="533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5"/>
          <w:position w:val="28"/>
        </w:rPr>
        <w:t>A.  </w:t>
      </w:r>
      <w:r>
        <w:rPr>
          <w:spacing w:val="-5"/>
          <w:position w:val="28"/>
        </w:rPr>
        <w:t>选用高效催化剂，可以降低反应的△</w:t>
      </w:r>
      <w:r>
        <w:rPr>
          <w:rFonts w:ascii="Times New Roman" w:hAnsi="Times New Roman" w:eastAsia="Times New Roman" w:cs="Times New Roman"/>
          <w:spacing w:val="-5"/>
          <w:position w:val="28"/>
        </w:rPr>
        <w:t>H</w:t>
      </w:r>
    </w:p>
    <w:p>
      <w:pPr>
        <w:pStyle w:val="BodyText"/>
        <w:ind w:left="359"/>
        <w:spacing w:line="219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B.  </w:t>
      </w:r>
      <w:r>
        <w:rPr>
          <w:spacing w:val="-1"/>
        </w:rPr>
        <w:t>决速步骤的反应为</w:t>
      </w:r>
      <w:r>
        <w:rPr>
          <w:rFonts w:ascii="Times New Roman" w:hAnsi="Times New Roman" w:eastAsia="Times New Roman" w:cs="Times New Roman"/>
          <w:spacing w:val="-1"/>
        </w:rPr>
        <w:t>o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369"/>
        <w:spacing w:before="68" w:line="219" w:lineRule="auto"/>
        <w:rPr/>
      </w:pPr>
      <w:r>
        <w:rPr>
          <w:rFonts w:ascii="Times New Roman" w:hAnsi="Times New Roman" w:eastAsia="Times New Roman" w:cs="Times New Roman"/>
          <w:spacing w:val="4"/>
        </w:rPr>
        <w:t>C.</w:t>
      </w:r>
      <w:r>
        <w:rPr>
          <w:rFonts w:ascii="Times New Roman" w:hAnsi="Times New Roman" w:eastAsia="Times New Roman" w:cs="Times New Roman"/>
          <w:spacing w:val="1"/>
        </w:rPr>
        <w:t xml:space="preserve">  </w:t>
      </w:r>
      <w:r>
        <w:rPr>
          <w:spacing w:val="4"/>
        </w:rPr>
        <w:t>在反应过程中</w:t>
      </w:r>
      <w:r>
        <w:rPr>
          <w:rFonts w:ascii="Times New Roman" w:hAnsi="Times New Roman" w:eastAsia="Times New Roman" w:cs="Times New Roman"/>
        </w:rPr>
        <w:t>NiCH</w:t>
      </w:r>
      <w:r>
        <w:rPr>
          <w:rFonts w:ascii="Times New Roman" w:hAnsi="Times New Roman" w:eastAsia="Times New Roman" w:cs="Times New Roman"/>
          <w:spacing w:val="4"/>
        </w:rPr>
        <w:t>₂</w:t>
      </w:r>
      <w:r>
        <w:rPr>
          <w:rFonts w:ascii="Times New Roman" w:hAnsi="Times New Roman" w:eastAsia="Times New Roman" w:cs="Times New Roman"/>
          <w:spacing w:val="31"/>
          <w:w w:val="101"/>
        </w:rPr>
        <w:t xml:space="preserve"> </w:t>
      </w:r>
      <w:r>
        <w:rPr>
          <w:spacing w:val="4"/>
        </w:rPr>
        <w:t>是催化剂</w:t>
      </w:r>
    </w:p>
    <w:p>
      <w:pPr>
        <w:pStyle w:val="BodyText"/>
        <w:ind w:left="380"/>
        <w:spacing w:before="61" w:line="219" w:lineRule="auto"/>
        <w:rPr/>
      </w:pPr>
      <w:r>
        <w:rPr>
          <w:spacing w:val="-2"/>
        </w:rPr>
        <w:t>D. 降低温度会降低乙烷的平衡转化率</w:t>
      </w:r>
    </w:p>
    <w:p>
      <w:pPr>
        <w:pStyle w:val="BodyText"/>
        <w:spacing w:before="81" w:line="320" w:lineRule="exact"/>
        <w:rPr/>
      </w:pPr>
      <w:r>
        <w:rPr>
          <w:spacing w:val="10"/>
          <w:position w:val="8"/>
        </w:rPr>
        <w:t>13.</w:t>
      </w:r>
      <w:r>
        <w:rPr>
          <w:spacing w:val="-29"/>
          <w:position w:val="8"/>
        </w:rPr>
        <w:t xml:space="preserve"> </w:t>
      </w:r>
      <w:r>
        <w:rPr>
          <w:spacing w:val="10"/>
          <w:position w:val="8"/>
        </w:rPr>
        <w:t>一种能将甘油(C</w:t>
      </w:r>
      <w:r>
        <w:rPr>
          <w:rFonts w:ascii="Calibri" w:hAnsi="Calibri" w:eastAsia="Calibri" w:cs="Calibri"/>
          <w:spacing w:val="10"/>
          <w:position w:val="8"/>
        </w:rPr>
        <w:t>₃</w:t>
      </w:r>
      <w:r>
        <w:rPr>
          <w:spacing w:val="10"/>
          <w:position w:val="8"/>
        </w:rPr>
        <w:t>H</w:t>
      </w:r>
      <w:r>
        <w:rPr>
          <w:rFonts w:ascii="Calibri" w:hAnsi="Calibri" w:eastAsia="Calibri" w:cs="Calibri"/>
          <w:spacing w:val="10"/>
          <w:position w:val="8"/>
        </w:rPr>
        <w:t>₈</w:t>
      </w:r>
      <w:r>
        <w:rPr>
          <w:spacing w:val="10"/>
          <w:position w:val="8"/>
        </w:rPr>
        <w:t>O</w:t>
      </w:r>
      <w:r>
        <w:rPr>
          <w:rFonts w:ascii="Calibri" w:hAnsi="Calibri" w:eastAsia="Calibri" w:cs="Calibri"/>
          <w:spacing w:val="10"/>
          <w:position w:val="8"/>
        </w:rPr>
        <w:t>₃</w:t>
      </w:r>
      <w:r>
        <w:rPr>
          <w:spacing w:val="10"/>
          <w:position w:val="8"/>
        </w:rPr>
        <w:t>)</w:t>
      </w:r>
      <w:r>
        <w:rPr>
          <w:spacing w:val="52"/>
          <w:position w:val="8"/>
        </w:rPr>
        <w:t xml:space="preserve">  </w:t>
      </w:r>
      <w:r>
        <w:rPr>
          <w:spacing w:val="10"/>
          <w:position w:val="8"/>
        </w:rPr>
        <w:t>与二氧化碳转化为甘油醛</w:t>
      </w:r>
    </w:p>
    <w:p>
      <w:pPr>
        <w:pStyle w:val="BodyText"/>
        <w:ind w:left="380"/>
        <w:spacing w:before="1" w:line="218" w:lineRule="auto"/>
        <w:rPr/>
      </w:pPr>
      <w:r>
        <w:rPr>
          <w:spacing w:val="-1"/>
        </w:rPr>
        <w:t>(C</w:t>
      </w:r>
      <w:r>
        <w:rPr>
          <w:rFonts w:ascii="Calibri" w:hAnsi="Calibri" w:eastAsia="Calibri" w:cs="Calibri"/>
          <w:spacing w:val="-1"/>
        </w:rPr>
        <w:t>₃</w:t>
      </w:r>
      <w:r>
        <w:rPr>
          <w:spacing w:val="-1"/>
        </w:rPr>
        <w:t>H</w:t>
      </w:r>
      <w:r>
        <w:rPr>
          <w:rFonts w:ascii="Calibri" w:hAnsi="Calibri" w:eastAsia="Calibri" w:cs="Calibri"/>
          <w:spacing w:val="-1"/>
        </w:rPr>
        <w:t>₆</w:t>
      </w:r>
      <w:r>
        <w:rPr>
          <w:spacing w:val="-1"/>
        </w:rPr>
        <w:t>O</w:t>
      </w:r>
      <w:r>
        <w:rPr>
          <w:rFonts w:ascii="Calibri" w:hAnsi="Calibri" w:eastAsia="Calibri" w:cs="Calibri"/>
          <w:spacing w:val="-1"/>
        </w:rPr>
        <w:t>₃</w:t>
      </w:r>
      <w:r>
        <w:rPr>
          <w:spacing w:val="-1"/>
        </w:rPr>
        <w:t>)  和合成气的电化学装置如图所示。下列</w:t>
      </w:r>
      <w:r>
        <w:rPr>
          <w:spacing w:val="-2"/>
        </w:rPr>
        <w:t>说法</w:t>
      </w:r>
    </w:p>
    <w:p>
      <w:pPr>
        <w:pStyle w:val="BodyText"/>
        <w:ind w:left="369"/>
        <w:spacing w:before="63" w:line="220" w:lineRule="auto"/>
        <w:rPr/>
      </w:pPr>
      <w:r>
        <w:rPr>
          <w:spacing w:val="-3"/>
        </w:rPr>
        <w:t>正确的是</w:t>
      </w:r>
    </w:p>
    <w:p>
      <w:pPr>
        <w:pStyle w:val="BodyText"/>
        <w:ind w:left="380"/>
        <w:spacing w:before="79" w:line="219" w:lineRule="auto"/>
        <w:rPr/>
      </w:pPr>
      <w:r>
        <w:rPr>
          <w:rFonts w:ascii="Times New Roman" w:hAnsi="Times New Roman" w:eastAsia="Times New Roman" w:cs="Times New Roman"/>
          <w:spacing w:val="-2"/>
        </w:rPr>
        <w:t>A.</w:t>
      </w:r>
      <w:r>
        <w:rPr>
          <w:rFonts w:ascii="Times New Roman" w:hAnsi="Times New Roman" w:eastAsia="Times New Roman" w:cs="Times New Roman"/>
          <w:spacing w:val="57"/>
          <w:w w:val="101"/>
        </w:rPr>
        <w:t xml:space="preserve"> </w:t>
      </w:r>
      <w:r>
        <w:rPr>
          <w:spacing w:val="-2"/>
        </w:rPr>
        <w:t>催化电极</w:t>
      </w:r>
      <w:r>
        <w:rPr>
          <w:spacing w:val="-27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a </w:t>
      </w:r>
      <w:r>
        <w:rPr>
          <w:spacing w:val="-2"/>
        </w:rPr>
        <w:t>与电源负极相连</w:t>
      </w:r>
    </w:p>
    <w:p>
      <w:pPr>
        <w:pStyle w:val="BodyText"/>
        <w:ind w:left="359"/>
        <w:spacing w:before="75" w:line="214" w:lineRule="auto"/>
        <w:rPr/>
      </w:pPr>
      <w:r>
        <w:rPr>
          <w:spacing w:val="-3"/>
        </w:rPr>
        <w:t>B. 电解时催化电极</w:t>
      </w:r>
      <w:r>
        <w:rPr>
          <w:spacing w:val="-7"/>
        </w:rPr>
        <w:t xml:space="preserve"> </w:t>
      </w:r>
      <w:r>
        <w:rPr>
          <w:spacing w:val="-3"/>
        </w:rPr>
        <w:t>a附近的</w:t>
      </w:r>
      <w:r>
        <w:rPr>
          <w:spacing w:val="-21"/>
        </w:rPr>
        <w:t xml:space="preserve"> </w:t>
      </w:r>
      <w:r>
        <w:rPr>
          <w:spacing w:val="-3"/>
        </w:rPr>
        <w:t>pH</w:t>
      </w:r>
      <w:r>
        <w:rPr>
          <w:spacing w:val="31"/>
        </w:rPr>
        <w:t xml:space="preserve"> </w:t>
      </w:r>
      <w:r>
        <w:rPr>
          <w:spacing w:val="-3"/>
        </w:rPr>
        <w:t>增大</w:t>
      </w:r>
    </w:p>
    <w:p>
      <w:pPr>
        <w:pStyle w:val="BodyText"/>
        <w:ind w:left="380"/>
        <w:spacing w:before="63" w:line="219" w:lineRule="auto"/>
        <w:rPr/>
      </w:pPr>
      <w:r>
        <w:rPr>
          <w:rFonts w:ascii="Times New Roman" w:hAnsi="Times New Roman" w:eastAsia="Times New Roman" w:cs="Times New Roman"/>
          <w:spacing w:val="-3"/>
        </w:rPr>
        <w:t>C.  </w:t>
      </w:r>
      <w:r>
        <w:rPr>
          <w:spacing w:val="-3"/>
        </w:rPr>
        <w:t>电解时</w:t>
      </w:r>
      <w:r>
        <w:rPr>
          <w:spacing w:val="-4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b </w:t>
      </w:r>
      <w:r>
        <w:rPr>
          <w:spacing w:val="-3"/>
        </w:rPr>
        <w:t>极区</w:t>
      </w:r>
      <w:r>
        <w:rPr>
          <w:spacing w:val="-34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Na₂CO₃  </w:t>
      </w:r>
      <w:r>
        <w:rPr>
          <w:spacing w:val="-3"/>
        </w:rPr>
        <w:t>溶液浓度升高</w:t>
      </w:r>
    </w:p>
    <w:p>
      <w:pPr>
        <w:pStyle w:val="BodyText"/>
        <w:ind w:left="350"/>
        <w:spacing w:before="100" w:line="219" w:lineRule="auto"/>
        <w:rPr/>
      </w:pPr>
      <w:r>
        <w:rPr>
          <w:rFonts w:ascii="Times New Roman" w:hAnsi="Times New Roman" w:eastAsia="Times New Roman" w:cs="Times New Roman"/>
          <w:spacing w:val="-3"/>
        </w:rPr>
        <w:t>D.</w:t>
      </w:r>
      <w:r>
        <w:rPr>
          <w:rFonts w:ascii="Times New Roman" w:hAnsi="Times New Roman" w:eastAsia="Times New Roman" w:cs="Times New Roman"/>
          <w:spacing w:val="29"/>
        </w:rPr>
        <w:t xml:space="preserve">  </w:t>
      </w:r>
      <w:r>
        <w:rPr>
          <w:spacing w:val="-3"/>
        </w:rPr>
        <w:t>生成的甘油醛与合成气的物质的量相等</w:t>
      </w:r>
    </w:p>
    <w:p>
      <w:pPr>
        <w:pStyle w:val="BodyText"/>
        <w:spacing w:before="50" w:line="219" w:lineRule="auto"/>
        <w:rPr/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3670325</wp:posOffset>
            </wp:positionH>
            <wp:positionV relativeFrom="paragraph">
              <wp:posOffset>-5315</wp:posOffset>
            </wp:positionV>
            <wp:extent cx="1638218" cy="1193814"/>
            <wp:effectExtent l="0" t="0" r="0" b="0"/>
            <wp:wrapNone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38218" cy="1193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"/>
        </w:rPr>
        <w:t>14.</w:t>
      </w:r>
      <w:r>
        <w:rPr/>
        <w:t>NO</w:t>
      </w:r>
      <w:r>
        <w:rPr>
          <w:spacing w:val="2"/>
        </w:rPr>
        <w:t xml:space="preserve">  在催化剂条件下可被 H</w:t>
      </w:r>
      <w:r>
        <w:rPr>
          <w:rFonts w:ascii="Calibri" w:hAnsi="Calibri" w:eastAsia="Calibri" w:cs="Calibri"/>
          <w:spacing w:val="2"/>
        </w:rPr>
        <w:t>₂   </w:t>
      </w:r>
      <w:r>
        <w:rPr>
          <w:spacing w:val="2"/>
        </w:rPr>
        <w:t>还原为无害物质，反应原理为</w:t>
      </w:r>
      <w:r>
        <w:rPr/>
        <w:t>MT</w:t>
      </w:r>
    </w:p>
    <w:p>
      <w:pPr>
        <w:pStyle w:val="BodyText"/>
        <w:ind w:left="369"/>
        <w:spacing w:before="135" w:line="214" w:lineRule="auto"/>
        <w:rPr/>
      </w:pPr>
      <w:r>
        <w:rPr/>
        <w:t>2H</w:t>
      </w:r>
      <w:r>
        <w:rPr>
          <w:rFonts w:ascii="Calibri" w:hAnsi="Calibri" w:eastAsia="Calibri" w:cs="Calibri"/>
        </w:rPr>
        <w:t>₂ </w:t>
      </w:r>
      <w:r>
        <w:rPr/>
        <w:t>(g)+2NO(g)—→N</w:t>
      </w:r>
      <w:r>
        <w:rPr>
          <w:rFonts w:ascii="Calibri" w:hAnsi="Calibri" w:eastAsia="Calibri" w:cs="Calibri"/>
        </w:rPr>
        <w:t>₂ </w:t>
      </w:r>
      <w:r>
        <w:rPr/>
        <w:t>(g)+2H</w:t>
      </w:r>
      <w:r>
        <w:rPr>
          <w:rFonts w:ascii="Calibri" w:hAnsi="Calibri" w:eastAsia="Calibri" w:cs="Calibri"/>
        </w:rPr>
        <w:t>₂</w:t>
      </w:r>
      <w:r>
        <w:rPr/>
        <w:t>O(g)△H。 </w:t>
      </w:r>
      <w:r>
        <w:rPr>
          <w:spacing w:val="-1"/>
        </w:rPr>
        <w:t xml:space="preserve">         在恒容密204</w:t>
      </w:r>
    </w:p>
    <w:p>
      <w:pPr>
        <w:pStyle w:val="BodyText"/>
        <w:ind w:left="380"/>
        <w:spacing w:before="20" w:line="212" w:lineRule="auto"/>
        <w:rPr/>
      </w:pPr>
      <w:r>
        <w:rPr>
          <w:spacing w:val="-1"/>
        </w:rPr>
        <w:t>闭容器中按</w:t>
      </w:r>
      <w:r>
        <w:rPr>
          <w:rFonts w:ascii="Times New Roman" w:hAnsi="Times New Roman" w:eastAsia="Times New Roman" w:cs="Times New Roman"/>
          <w:spacing w:val="-1"/>
        </w:rPr>
        <w:t>n(NO):n(H₂)=1:1</w:t>
      </w:r>
      <w:r>
        <w:rPr>
          <w:rFonts w:ascii="Times New Roman" w:hAnsi="Times New Roman" w:eastAsia="Times New Roman" w:cs="Times New Roman"/>
          <w:spacing w:val="3"/>
        </w:rPr>
        <w:t xml:space="preserve">              </w:t>
      </w:r>
      <w:r>
        <w:rPr>
          <w:spacing w:val="-1"/>
        </w:rPr>
        <w:t>充入，在不同温度下发</w:t>
      </w:r>
    </w:p>
    <w:p>
      <w:pPr>
        <w:pStyle w:val="BodyText"/>
        <w:ind w:left="369"/>
        <w:spacing w:before="129" w:line="212" w:lineRule="auto"/>
        <w:rPr/>
      </w:pPr>
      <w:r>
        <w:rPr>
          <w:spacing w:val="-5"/>
        </w:rPr>
        <w:t>生该反应，测得平衡时混合气体的平均相对分子质量</w:t>
      </w:r>
      <w:r>
        <w:rPr>
          <w:rFonts w:ascii="Times New Roman" w:hAnsi="Times New Roman" w:eastAsia="Times New Roman" w:cs="Times New Roman"/>
          <w:spacing w:val="-5"/>
        </w:rPr>
        <w:t>(M)</w:t>
      </w:r>
      <w:r>
        <w:rPr>
          <w:rFonts w:ascii="Times New Roman" w:hAnsi="Times New Roman" w:eastAsia="Times New Roman" w:cs="Times New Roman"/>
          <w:spacing w:val="54"/>
          <w:w w:val="101"/>
        </w:rPr>
        <w:t xml:space="preserve"> </w:t>
      </w:r>
      <w:r>
        <w:rPr>
          <w:spacing w:val="-5"/>
        </w:rPr>
        <w:t>与</w:t>
      </w:r>
      <w:r>
        <w:rPr>
          <w:spacing w:val="-32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9</w:t>
      </w:r>
      <w:r>
        <w:rPr>
          <w:spacing w:val="-46"/>
        </w:rPr>
        <w:t xml:space="preserve"> </w:t>
      </w:r>
      <w:r>
        <w:rPr>
          <w:spacing w:val="-5"/>
        </w:rPr>
        <w:t>8</w:t>
      </w:r>
    </w:p>
    <w:p>
      <w:pPr>
        <w:pStyle w:val="BodyText"/>
        <w:ind w:left="380"/>
        <w:spacing w:before="29" w:line="344" w:lineRule="exact"/>
        <w:rPr/>
      </w:pPr>
      <w:r>
        <w:rPr>
          <w:spacing w:val="-2"/>
          <w:position w:val="10"/>
        </w:rPr>
        <w:t>温度</w:t>
      </w:r>
      <w:r>
        <w:rPr>
          <w:rFonts w:ascii="Times New Roman" w:hAnsi="Times New Roman" w:eastAsia="Times New Roman" w:cs="Times New Roman"/>
          <w:spacing w:val="-2"/>
          <w:position w:val="10"/>
        </w:rPr>
        <w:t>(T)  </w:t>
      </w:r>
      <w:r>
        <w:rPr>
          <w:spacing w:val="-2"/>
          <w:position w:val="10"/>
        </w:rPr>
        <w:t>的关系如图所示。下列说法正确的是</w:t>
      </w:r>
    </w:p>
    <w:p>
      <w:pPr>
        <w:pStyle w:val="BodyText"/>
        <w:ind w:left="369"/>
        <w:spacing w:line="220" w:lineRule="auto"/>
        <w:rPr/>
      </w:pPr>
      <w:r>
        <w:rPr>
          <w:rFonts w:ascii="Times New Roman" w:hAnsi="Times New Roman" w:eastAsia="Times New Roman" w:cs="Times New Roman"/>
          <w:spacing w:val="-1"/>
        </w:rPr>
        <w:t>A.  </w:t>
      </w:r>
      <w:r>
        <w:rPr>
          <w:spacing w:val="-1"/>
        </w:rPr>
        <w:t>正反应活化能大于逆反应活化能</w:t>
      </w:r>
    </w:p>
    <w:p>
      <w:pPr>
        <w:pStyle w:val="BodyText"/>
        <w:ind w:left="369"/>
        <w:spacing w:before="99" w:line="339" w:lineRule="exact"/>
        <w:rPr/>
      </w:pPr>
      <w:r>
        <w:rPr>
          <w:rFonts w:ascii="Times New Roman" w:hAnsi="Times New Roman" w:eastAsia="Times New Roman" w:cs="Times New Roman"/>
          <w:spacing w:val="-10"/>
          <w:position w:val="9"/>
        </w:rPr>
        <w:t>B.  </w:t>
      </w:r>
      <w:r>
        <w:rPr>
          <w:spacing w:val="-10"/>
          <w:position w:val="9"/>
        </w:rPr>
        <w:t>增大压强，平衡正向移动，平衡常数增大</w:t>
      </w:r>
    </w:p>
    <w:p>
      <w:pPr>
        <w:pStyle w:val="BodyText"/>
        <w:ind w:left="380"/>
        <w:spacing w:before="1" w:line="218" w:lineRule="auto"/>
        <w:rPr/>
      </w:pPr>
      <w:r>
        <w:rPr>
          <w:rFonts w:ascii="Times New Roman" w:hAnsi="Times New Roman" w:eastAsia="Times New Roman" w:cs="Times New Roman"/>
          <w:spacing w:val="3"/>
        </w:rPr>
        <w:t>C.a   </w:t>
      </w:r>
      <w:r>
        <w:rPr>
          <w:spacing w:val="3"/>
        </w:rPr>
        <w:t>点平衡体系中氮气的体积分数为25%</w:t>
      </w:r>
    </w:p>
    <w:p>
      <w:pPr>
        <w:pStyle w:val="BodyText"/>
        <w:ind w:left="380"/>
        <w:spacing w:before="62" w:line="219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1"/>
        </w:rPr>
        <w:t>D.</w:t>
      </w:r>
      <w:r>
        <w:rPr>
          <w:rFonts w:ascii="Times New Roman" w:hAnsi="Times New Roman" w:eastAsia="Times New Roman" w:cs="Times New Roman"/>
          <w:spacing w:val="43"/>
        </w:rPr>
        <w:t xml:space="preserve"> </w:t>
      </w:r>
      <w:r>
        <w:rPr>
          <w:spacing w:val="-11"/>
        </w:rPr>
        <w:t>逆反应速率：</w:t>
      </w:r>
      <w:r>
        <w:rPr>
          <w:rFonts w:ascii="Times New Roman" w:hAnsi="Times New Roman" w:eastAsia="Times New Roman" w:cs="Times New Roman"/>
          <w:spacing w:val="-11"/>
        </w:rPr>
        <w:t>b&gt;c</w:t>
      </w:r>
    </w:p>
    <w:p>
      <w:pPr>
        <w:pStyle w:val="BodyText"/>
        <w:ind w:left="359" w:right="22" w:hanging="359"/>
        <w:spacing w:before="99" w:line="268" w:lineRule="auto"/>
        <w:rPr/>
      </w:pPr>
      <w:r>
        <w:rPr>
          <w:spacing w:val="1"/>
        </w:rPr>
        <w:t>15.</w:t>
      </w:r>
      <w:r>
        <w:rPr>
          <w:spacing w:val="-24"/>
        </w:rPr>
        <w:t xml:space="preserve"> </w:t>
      </w:r>
      <w:r>
        <w:rPr>
          <w:spacing w:val="1"/>
        </w:rPr>
        <w:t>我国科学家设计了一种利用废水中的</w:t>
      </w:r>
      <w:r>
        <w:rPr>
          <w:spacing w:val="-45"/>
        </w:rPr>
        <w:t xml:space="preserve"> </w:t>
      </w:r>
      <w:r>
        <w:rPr>
          <w:rFonts w:ascii="Times New Roman" w:hAnsi="Times New Roman" w:eastAsia="Times New Roman" w:cs="Times New Roman"/>
        </w:rPr>
        <w:t>Cr</w:t>
      </w:r>
      <w:r>
        <w:rPr>
          <w:rFonts w:ascii="Times New Roman" w:hAnsi="Times New Roman" w:eastAsia="Times New Roman" w:cs="Times New Roman"/>
          <w:spacing w:val="1"/>
        </w:rPr>
        <w:t>₂O  </w:t>
      </w:r>
      <w:r>
        <w:rPr>
          <w:spacing w:val="1"/>
        </w:rPr>
        <w:t>一将苯酚氧化为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pacing w:val="1"/>
        </w:rPr>
        <w:t>₂  </w:t>
      </w:r>
      <w:r>
        <w:rPr>
          <w:spacing w:val="1"/>
        </w:rPr>
        <w:t>和</w:t>
      </w:r>
      <w:r>
        <w:rPr>
          <w:spacing w:val="-26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H₂O  </w:t>
      </w:r>
      <w:r>
        <w:rPr>
          <w:spacing w:val="1"/>
        </w:rPr>
        <w:t>的原电池—电</w:t>
      </w:r>
      <w:r>
        <w:rPr/>
        <w:t xml:space="preserve"> </w:t>
      </w:r>
      <w:r>
        <w:rPr>
          <w:spacing w:val="1"/>
        </w:rPr>
        <w:t>解池组合装置(如图所示)。已知：羟基自由基(·</w:t>
      </w:r>
      <w:r>
        <w:rPr>
          <w:rFonts w:ascii="Times New Roman" w:hAnsi="Times New Roman" w:eastAsia="Times New Roman" w:cs="Times New Roman"/>
        </w:rPr>
        <w:t>OH</w:t>
      </w:r>
      <w:r>
        <w:rPr>
          <w:rFonts w:ascii="Times New Roman" w:hAnsi="Times New Roman" w:eastAsia="Times New Roman" w:cs="Times New Roman"/>
          <w:spacing w:val="1"/>
        </w:rPr>
        <w:t>)  </w:t>
      </w:r>
      <w:r>
        <w:rPr>
          <w:spacing w:val="1"/>
        </w:rPr>
        <w:t>的氧化性仅次于氟气。下列说法</w:t>
      </w:r>
      <w:r>
        <w:rPr>
          <w:spacing w:val="13"/>
        </w:rPr>
        <w:t xml:space="preserve"> </w:t>
      </w:r>
      <w:r>
        <w:rPr>
          <w:spacing w:val="-2"/>
        </w:rPr>
        <w:t>错误的是</w:t>
      </w:r>
    </w:p>
    <w:p>
      <w:pPr>
        <w:ind w:firstLine="1760"/>
        <w:spacing w:before="109" w:line="2220" w:lineRule="exact"/>
        <w:rPr/>
      </w:pPr>
      <w:r>
        <w:rPr>
          <w:position w:val="-44"/>
        </w:rPr>
        <w:drawing>
          <wp:inline distT="0" distB="0" distL="0" distR="0">
            <wp:extent cx="3435381" cy="1409749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35381" cy="1409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9" w:lineRule="auto"/>
        <w:rPr>
          <w:rFonts w:ascii="Arial"/>
          <w:sz w:val="21"/>
        </w:rPr>
      </w:pPr>
      <w:r/>
    </w:p>
    <w:p>
      <w:pPr>
        <w:pStyle w:val="BodyText"/>
        <w:ind w:left="389"/>
        <w:spacing w:before="68" w:line="282" w:lineRule="exact"/>
        <w:rPr/>
      </w:pPr>
      <w:r>
        <w:rPr>
          <w:rFonts w:ascii="Times New Roman" w:hAnsi="Times New Roman" w:eastAsia="Times New Roman" w:cs="Times New Roman"/>
          <w:spacing w:val="-7"/>
          <w:position w:val="4"/>
        </w:rPr>
        <w:t>A.</w:t>
      </w:r>
      <w:r>
        <w:rPr>
          <w:rFonts w:ascii="Times New Roman" w:hAnsi="Times New Roman" w:eastAsia="Times New Roman" w:cs="Times New Roman"/>
          <w:spacing w:val="46"/>
          <w:position w:val="4"/>
        </w:rPr>
        <w:t xml:space="preserve"> </w:t>
      </w:r>
      <w:r>
        <w:rPr>
          <w:spacing w:val="-7"/>
          <w:position w:val="4"/>
        </w:rPr>
        <w:t>电子转移方向：</w:t>
      </w:r>
      <w:r>
        <w:rPr>
          <w:rFonts w:ascii="Times New Roman" w:hAnsi="Times New Roman" w:eastAsia="Times New Roman" w:cs="Times New Roman"/>
          <w:spacing w:val="-7"/>
          <w:position w:val="4"/>
        </w:rPr>
        <w:t>b</w:t>
      </w:r>
      <w:r>
        <w:rPr>
          <w:rFonts w:ascii="Times New Roman" w:hAnsi="Times New Roman" w:eastAsia="Times New Roman" w:cs="Times New Roman"/>
          <w:spacing w:val="32"/>
          <w:w w:val="101"/>
          <w:position w:val="4"/>
        </w:rPr>
        <w:t xml:space="preserve"> </w:t>
      </w:r>
      <w:r>
        <w:rPr>
          <w:spacing w:val="-7"/>
          <w:position w:val="4"/>
        </w:rPr>
        <w:t>电极→导线→</w:t>
      </w:r>
      <w:r>
        <w:rPr>
          <w:rFonts w:ascii="Times New Roman" w:hAnsi="Times New Roman" w:eastAsia="Times New Roman" w:cs="Times New Roman"/>
          <w:spacing w:val="-7"/>
          <w:position w:val="4"/>
        </w:rPr>
        <w:t>c </w:t>
      </w:r>
      <w:r>
        <w:rPr>
          <w:spacing w:val="-7"/>
          <w:position w:val="4"/>
        </w:rPr>
        <w:t>电极</w:t>
      </w:r>
    </w:p>
    <w:p>
      <w:pPr>
        <w:pStyle w:val="BodyText"/>
        <w:ind w:left="369"/>
        <w:spacing w:line="283" w:lineRule="exac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  <w:position w:val="1"/>
        </w:rPr>
        <w:t>B.d   </w:t>
      </w:r>
      <w:r>
        <w:rPr>
          <w:spacing w:val="-1"/>
          <w:position w:val="1"/>
        </w:rPr>
        <w:t>电极的电极反应为</w:t>
      </w:r>
      <w:r>
        <w:rPr>
          <w:spacing w:val="-40"/>
          <w:position w:val="1"/>
        </w:rPr>
        <w:t xml:space="preserve"> </w:t>
      </w:r>
      <w:r>
        <w:rPr>
          <w:spacing w:val="-1"/>
          <w:position w:val="1"/>
        </w:rPr>
        <w:t>H</w:t>
      </w:r>
      <w:r>
        <w:rPr>
          <w:rFonts w:ascii="Calibri" w:hAnsi="Calibri" w:eastAsia="Calibri" w:cs="Calibri"/>
          <w:spacing w:val="-1"/>
          <w:position w:val="1"/>
        </w:rPr>
        <w:t>₂  </w:t>
      </w:r>
      <w:r>
        <w:rPr>
          <w:rFonts w:ascii="Times New Roman" w:hAnsi="Times New Roman" w:eastAsia="Times New Roman" w:cs="Times New Roman"/>
          <w:spacing w:val="-1"/>
          <w:position w:val="1"/>
        </w:rPr>
        <w:t>O-e-=-·OH+H+</w:t>
      </w:r>
    </w:p>
    <w:p>
      <w:pPr>
        <w:pStyle w:val="BodyText"/>
        <w:ind w:left="369"/>
        <w:spacing w:before="105" w:line="219" w:lineRule="auto"/>
        <w:rPr/>
      </w:pPr>
      <w:r>
        <w:rPr>
          <w:rFonts w:ascii="Times New Roman" w:hAnsi="Times New Roman" w:eastAsia="Times New Roman" w:cs="Times New Roman"/>
          <w:spacing w:val="-1"/>
        </w:rPr>
        <w:t>C.  </w:t>
      </w:r>
      <w:r>
        <w:rPr>
          <w:spacing w:val="-1"/>
        </w:rPr>
        <w:t>右侧装置中，</w:t>
      </w:r>
      <w:r>
        <w:rPr>
          <w:rFonts w:ascii="Times New Roman" w:hAnsi="Times New Roman" w:eastAsia="Times New Roman" w:cs="Times New Roman"/>
          <w:spacing w:val="-1"/>
        </w:rPr>
        <w:t>c</w:t>
      </w:r>
      <w:r>
        <w:rPr>
          <w:spacing w:val="-1"/>
        </w:rPr>
        <w:t>、</w:t>
      </w:r>
      <w:r>
        <w:rPr>
          <w:rFonts w:ascii="Times New Roman" w:hAnsi="Times New Roman" w:eastAsia="Times New Roman" w:cs="Times New Roman"/>
          <w:spacing w:val="-1"/>
        </w:rPr>
        <w:t>d </w:t>
      </w:r>
      <w:r>
        <w:rPr>
          <w:spacing w:val="-1"/>
        </w:rPr>
        <w:t>两电极产生气</w:t>
      </w:r>
      <w:r>
        <w:rPr>
          <w:spacing w:val="-2"/>
        </w:rPr>
        <w:t>体的体积比(相同条件下)为7:3</w:t>
      </w:r>
    </w:p>
    <w:p>
      <w:pPr>
        <w:pStyle w:val="BodyText"/>
        <w:ind w:left="698" w:right="20" w:hanging="329"/>
        <w:spacing w:before="72" w:line="259" w:lineRule="auto"/>
        <w:rPr/>
      </w:pPr>
      <w:r>
        <w:rPr>
          <w:rFonts w:ascii="Times New Roman" w:hAnsi="Times New Roman" w:eastAsia="Times New Roman" w:cs="Times New Roman"/>
          <w:spacing w:val="3"/>
        </w:rPr>
        <w:t>D.</w:t>
      </w:r>
      <w:r>
        <w:rPr>
          <w:rFonts w:ascii="Times New Roman" w:hAnsi="Times New Roman" w:eastAsia="Times New Roman" w:cs="Times New Roman"/>
          <w:spacing w:val="48"/>
          <w:w w:val="101"/>
        </w:rPr>
        <w:t xml:space="preserve"> </w:t>
      </w:r>
      <w:r>
        <w:rPr>
          <w:spacing w:val="3"/>
        </w:rPr>
        <w:t>若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a</w:t>
      </w:r>
      <w:r>
        <w:rPr>
          <w:rFonts w:ascii="Times New Roman" w:hAnsi="Times New Roman" w:eastAsia="Times New Roman" w:cs="Times New Roman"/>
          <w:spacing w:val="33"/>
        </w:rPr>
        <w:t xml:space="preserve"> </w:t>
      </w:r>
      <w:r>
        <w:rPr>
          <w:spacing w:val="3"/>
        </w:rPr>
        <w:t>电极上有1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</w:rPr>
        <w:t>mol</w:t>
      </w:r>
      <w:r>
        <w:rPr>
          <w:rFonts w:ascii="Times New Roman" w:hAnsi="Times New Roman" w:eastAsia="Times New Roman" w:cs="Times New Roman"/>
          <w:spacing w:val="3"/>
        </w:rPr>
        <w:t xml:space="preserve">    </w:t>
      </w:r>
      <w:r>
        <w:rPr>
          <w:rFonts w:ascii="Times New Roman" w:hAnsi="Times New Roman" w:eastAsia="Times New Roman" w:cs="Times New Roman"/>
        </w:rPr>
        <w:t>Cr</w:t>
      </w:r>
      <w:r>
        <w:rPr>
          <w:rFonts w:ascii="Times New Roman" w:hAnsi="Times New Roman" w:eastAsia="Times New Roman" w:cs="Times New Roman"/>
          <w:spacing w:val="3"/>
        </w:rPr>
        <w:t>₂O-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spacing w:val="3"/>
        </w:rPr>
        <w:t>参与反应，理论上</w:t>
      </w:r>
      <w:r>
        <w:rPr>
          <w:rFonts w:ascii="Times New Roman" w:hAnsi="Times New Roman" w:eastAsia="Times New Roman" w:cs="Times New Roman"/>
        </w:rPr>
        <w:t>NaCl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3"/>
        </w:rPr>
        <w:t>溶液中有6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</w:rPr>
        <w:t>mol</w:t>
      </w:r>
      <w:r>
        <w:rPr>
          <w:rFonts w:ascii="Times New Roman" w:hAnsi="Times New Roman" w:eastAsia="Times New Roman" w:cs="Times New Roman"/>
          <w:spacing w:val="3"/>
        </w:rPr>
        <w:t xml:space="preserve">   </w:t>
      </w:r>
      <w:r>
        <w:rPr>
          <w:rFonts w:ascii="Times New Roman" w:hAnsi="Times New Roman" w:eastAsia="Times New Roman" w:cs="Times New Roman"/>
        </w:rPr>
        <w:t>Cl</w:t>
      </w:r>
      <w:r>
        <w:rPr>
          <w:rFonts w:ascii="Times New Roman" w:hAnsi="Times New Roman" w:eastAsia="Times New Roman" w:cs="Times New Roman"/>
          <w:spacing w:val="3"/>
        </w:rPr>
        <w:t>-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spacing w:val="3"/>
        </w:rPr>
        <w:t>通过阴离子</w:t>
      </w:r>
      <w:r>
        <w:rPr/>
        <w:t xml:space="preserve"> </w:t>
      </w:r>
      <w:r>
        <w:rPr>
          <w:spacing w:val="-2"/>
        </w:rPr>
        <w:t>膜进入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a </w:t>
      </w:r>
      <w:r>
        <w:rPr>
          <w:spacing w:val="-2"/>
        </w:rPr>
        <w:t>电极区溶液</w:t>
      </w:r>
    </w:p>
    <w:p>
      <w:pPr>
        <w:ind w:left="2640"/>
        <w:spacing w:before="127" w:line="221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4"/>
        </w:rPr>
        <w:t>高三三调·化学</w:t>
      </w:r>
      <w:r>
        <w:rPr>
          <w:rFonts w:ascii="SimHei" w:hAnsi="SimHei" w:eastAsia="SimHei" w:cs="SimHei"/>
          <w:sz w:val="21"/>
          <w:szCs w:val="21"/>
          <w:spacing w:val="93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4"/>
        </w:rPr>
        <w:t>第4页(共8页)</w:t>
      </w:r>
    </w:p>
    <w:p>
      <w:pPr>
        <w:spacing w:line="221" w:lineRule="auto"/>
        <w:sectPr>
          <w:type w:val="continuous"/>
          <w:pgSz w:w="21880" w:h="15080"/>
          <w:pgMar w:top="400" w:right="1860" w:bottom="0" w:left="1860" w:header="0" w:footer="0" w:gutter="0"/>
          <w:cols w:equalWidth="0" w:num="2">
            <w:col w:w="9690" w:space="100"/>
            <w:col w:w="8370" w:space="0"/>
          </w:cols>
        </w:sectPr>
        <w:rPr>
          <w:rFonts w:ascii="SimHei" w:hAnsi="SimHei" w:eastAsia="SimHei" w:cs="SimHei"/>
          <w:sz w:val="21"/>
          <w:szCs w:val="21"/>
        </w:rPr>
      </w:pPr>
    </w:p>
    <w:p>
      <w:pPr>
        <w:spacing w:before="54"/>
        <w:rPr/>
      </w:pPr>
      <w:r>
        <w:pict>
          <v:rect id="_x0000_s20" style="position:absolute;margin-left:120.504pt;margin-top:566.76pt;mso-position-vertical-relative:page;mso-position-horizontal-relative:page;width:47pt;height:0.7pt;z-index:251693056;" o:allowincell="f" fillcolor="#000000" filled="true" stroked="false"/>
        </w:pict>
      </w:r>
      <w:r>
        <w:pict>
          <v:rect id="_x0000_s22" style="position:absolute;margin-left:348.001pt;margin-top:160.263pt;mso-position-vertical-relative:page;mso-position-horizontal-relative:page;width:52pt;height:0.75pt;z-index:251694080;" o:allowincell="f" fillcolor="#000000" filled="true" stroked="false"/>
        </w:pict>
      </w:r>
      <w:r>
        <w:drawing>
          <wp:anchor distT="0" distB="0" distL="0" distR="0" simplePos="0" relativeHeight="251686912" behindDoc="0" locked="0" layoutInCell="0" allowOverlap="1">
            <wp:simplePos x="0" y="0"/>
            <wp:positionH relativeFrom="page">
              <wp:posOffset>10896629</wp:posOffset>
            </wp:positionH>
            <wp:positionV relativeFrom="page">
              <wp:posOffset>1686021</wp:posOffset>
            </wp:positionV>
            <wp:extent cx="552416" cy="8890"/>
            <wp:effectExtent l="0" t="0" r="0" b="0"/>
            <wp:wrapNone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52416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24" style="position:absolute;margin-left:677pt;margin-top:176.761pt;mso-position-vertical-relative:page;mso-position-horizontal-relative:page;width:45pt;height:0.75pt;z-index:251689984;" o:allowincell="f" fillcolor="#000000" filled="true" stroked="false"/>
        </w:pict>
      </w:r>
      <w: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2241486</wp:posOffset>
            </wp:positionH>
            <wp:positionV relativeFrom="page">
              <wp:posOffset>2038305</wp:posOffset>
            </wp:positionV>
            <wp:extent cx="463636" cy="1041463"/>
            <wp:effectExtent l="0" t="0" r="0" b="0"/>
            <wp:wrapNone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63636" cy="1041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4019615</wp:posOffset>
            </wp:positionH>
            <wp:positionV relativeFrom="page">
              <wp:posOffset>2095472</wp:posOffset>
            </wp:positionV>
            <wp:extent cx="558669" cy="933449"/>
            <wp:effectExtent l="0" t="0" r="0" b="0"/>
            <wp:wrapNone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58669" cy="9334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4838654</wp:posOffset>
            </wp:positionH>
            <wp:positionV relativeFrom="page">
              <wp:posOffset>2082831</wp:posOffset>
            </wp:positionV>
            <wp:extent cx="743040" cy="958824"/>
            <wp:effectExtent l="0" t="0" r="0" b="0"/>
            <wp:wrapNone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3040" cy="958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4229134</wp:posOffset>
            </wp:positionH>
            <wp:positionV relativeFrom="page">
              <wp:posOffset>4000481</wp:posOffset>
            </wp:positionV>
            <wp:extent cx="742901" cy="616011"/>
            <wp:effectExtent l="0" t="0" r="0" b="0"/>
            <wp:wrapNone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2901" cy="616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5035529</wp:posOffset>
            </wp:positionH>
            <wp:positionV relativeFrom="page">
              <wp:posOffset>3962370</wp:posOffset>
            </wp:positionV>
            <wp:extent cx="990627" cy="685818"/>
            <wp:effectExtent l="0" t="0" r="0" b="0"/>
            <wp:wrapNone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90627" cy="685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5888" behindDoc="0" locked="0" layoutInCell="0" allowOverlap="1">
            <wp:simplePos x="0" y="0"/>
            <wp:positionH relativeFrom="page">
              <wp:posOffset>8502589</wp:posOffset>
            </wp:positionH>
            <wp:positionV relativeFrom="page">
              <wp:posOffset>8747216</wp:posOffset>
            </wp:positionV>
            <wp:extent cx="666762" cy="8889"/>
            <wp:effectExtent l="0" t="0" r="0" b="0"/>
            <wp:wrapNone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66762" cy="8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6" style="position:absolute;margin-left:602.002pt;margin-top:176.282pt;mso-position-vertical-relative:page;mso-position-horizontal-relative:page;width:398.55pt;height:13.5pt;z-index:25169100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12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spacing w:val="15"/>
                    </w:rPr>
                    <w:t>(6)N₂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spacing w:val="-28"/>
                    </w:rPr>
                    <w:t xml:space="preserve"> </w:t>
                  </w:r>
                  <w:r>
                    <w:rPr>
                      <w:sz w:val="20"/>
                      <w:szCs w:val="20"/>
                      <w:spacing w:val="15"/>
                    </w:rPr>
                    <w:t>、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CO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spacing w:val="15"/>
                    </w:rPr>
                    <w:t>₂   </w:t>
                  </w:r>
                  <w:r>
                    <w:rPr>
                      <w:sz w:val="20"/>
                      <w:szCs w:val="20"/>
                      <w:spacing w:val="15"/>
                    </w:rPr>
                    <w:t>与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Fe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spacing w:val="15"/>
                    </w:rPr>
                    <w:t>+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  <w:spacing w:val="15"/>
                    </w:rPr>
                    <w:t>体系中存在如图乙所示物质转变关系</w:t>
                  </w:r>
                  <w:r>
                    <w:rPr>
                      <w:sz w:val="20"/>
                      <w:szCs w:val="20"/>
                      <w:spacing w:val="14"/>
                    </w:rPr>
                    <w:t>，已知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Fe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spacing w:val="14"/>
                    </w:rPr>
                    <w:t>+(s)    </w:t>
                  </w:r>
                  <w:r>
                    <w:rPr>
                      <w:sz w:val="20"/>
                      <w:szCs w:val="20"/>
                      <w:spacing w:val="14"/>
                    </w:rPr>
                    <w:t>与中间产物</w:t>
                  </w:r>
                </w:p>
              </w:txbxContent>
            </v:textbox>
          </v:shape>
        </w:pict>
      </w:r>
      <w:r/>
    </w:p>
    <w:p>
      <w:pPr>
        <w:spacing w:before="54"/>
        <w:rPr/>
      </w:pPr>
      <w:r/>
    </w:p>
    <w:p>
      <w:pPr>
        <w:spacing w:before="54"/>
        <w:rPr/>
      </w:pPr>
      <w:r/>
    </w:p>
    <w:p>
      <w:pPr>
        <w:sectPr>
          <w:pgSz w:w="21880" w:h="15080"/>
          <w:pgMar w:top="400" w:right="794" w:bottom="0" w:left="1779" w:header="0" w:footer="0" w:gutter="0"/>
          <w:cols w:equalWidth="0" w:num="1">
            <w:col w:w="19306" w:space="0"/>
          </w:cols>
        </w:sectPr>
        <w:rPr/>
      </w:pPr>
    </w:p>
    <w:p>
      <w:pPr>
        <w:pStyle w:val="BodyText"/>
        <w:ind w:left="2320"/>
        <w:spacing w:before="175" w:line="219" w:lineRule="auto"/>
        <w:rPr>
          <w:sz w:val="30"/>
          <w:szCs w:val="30"/>
        </w:rPr>
      </w:pPr>
      <w:r>
        <w:rPr>
          <w:sz w:val="30"/>
          <w:szCs w:val="30"/>
          <w:spacing w:val="23"/>
        </w:rPr>
        <w:t>第Ⅱ卷(非选择题</w:t>
      </w:r>
      <w:r>
        <w:rPr>
          <w:sz w:val="30"/>
          <w:szCs w:val="30"/>
          <w:spacing w:val="12"/>
        </w:rPr>
        <w:t xml:space="preserve">  </w:t>
      </w:r>
      <w:r>
        <w:rPr>
          <w:sz w:val="30"/>
          <w:szCs w:val="30"/>
          <w:spacing w:val="23"/>
        </w:rPr>
        <w:t>共55分)</w:t>
      </w:r>
    </w:p>
    <w:p>
      <w:pPr>
        <w:ind w:left="100"/>
        <w:spacing w:before="209" w:line="213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"/>
        </w:rPr>
        <w:t>二、非选择题：本题共5小题，共55分。</w:t>
      </w:r>
    </w:p>
    <w:p>
      <w:pPr>
        <w:pStyle w:val="BodyText"/>
        <w:ind w:left="489" w:right="1330" w:hanging="369"/>
        <w:spacing w:before="66" w:line="264" w:lineRule="auto"/>
        <w:rPr>
          <w:sz w:val="20"/>
          <w:szCs w:val="20"/>
        </w:rPr>
      </w:pPr>
      <w:r>
        <w:rPr>
          <w:sz w:val="20"/>
          <w:szCs w:val="20"/>
          <w:spacing w:val="8"/>
        </w:rPr>
        <w:t>16.(11分)亚硝酰氯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NOCl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>)  </w:t>
      </w:r>
      <w:r>
        <w:rPr>
          <w:sz w:val="20"/>
          <w:szCs w:val="20"/>
          <w:spacing w:val="8"/>
        </w:rPr>
        <w:t>熔点为一64.5℃,沸点为一5.5℃,常温下是黄色有毒气体，易水</w:t>
      </w:r>
      <w:r>
        <w:rPr>
          <w:sz w:val="20"/>
          <w:szCs w:val="20"/>
          <w:spacing w:val="3"/>
        </w:rPr>
        <w:t xml:space="preserve"> </w:t>
      </w:r>
      <w:r>
        <w:rPr>
          <w:sz w:val="20"/>
          <w:szCs w:val="20"/>
          <w:spacing w:val="5"/>
        </w:rPr>
        <w:t>解。实验室中可用</w:t>
      </w:r>
      <w:r>
        <w:rPr>
          <w:rFonts w:ascii="Times New Roman" w:hAnsi="Times New Roman" w:eastAsia="Times New Roman" w:cs="Times New Roman"/>
          <w:sz w:val="20"/>
          <w:szCs w:val="20"/>
        </w:rPr>
        <w:t>Cl</w:t>
      </w:r>
      <w:r>
        <w:rPr>
          <w:rFonts w:ascii="Times New Roman" w:hAnsi="Times New Roman" w:eastAsia="Times New Roman" w:cs="Times New Roman"/>
          <w:sz w:val="20"/>
          <w:szCs w:val="20"/>
          <w:spacing w:val="5"/>
        </w:rPr>
        <w:t>₂  </w:t>
      </w:r>
      <w:r>
        <w:rPr>
          <w:sz w:val="20"/>
          <w:szCs w:val="20"/>
          <w:spacing w:val="5"/>
        </w:rPr>
        <w:t>与</w:t>
      </w:r>
      <w:r>
        <w:rPr>
          <w:sz w:val="20"/>
          <w:szCs w:val="20"/>
          <w:spacing w:val="-3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z w:val="20"/>
          <w:szCs w:val="20"/>
          <w:spacing w:val="5"/>
        </w:rPr>
        <w:t xml:space="preserve">  </w:t>
      </w:r>
      <w:r>
        <w:rPr>
          <w:sz w:val="20"/>
          <w:szCs w:val="20"/>
          <w:spacing w:val="5"/>
        </w:rPr>
        <w:t>在常温常压下制备</w:t>
      </w:r>
      <w:r>
        <w:rPr>
          <w:sz w:val="20"/>
          <w:szCs w:val="20"/>
          <w:spacing w:val="-3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NOCl</w:t>
      </w:r>
      <w:r>
        <w:rPr>
          <w:rFonts w:ascii="Times New Roman" w:hAnsi="Times New Roman" w:eastAsia="Times New Roman" w:cs="Times New Roman"/>
          <w:sz w:val="20"/>
          <w:szCs w:val="20"/>
          <w:spacing w:val="-23"/>
        </w:rPr>
        <w:t xml:space="preserve"> </w:t>
      </w:r>
      <w:r>
        <w:rPr>
          <w:sz w:val="20"/>
          <w:szCs w:val="20"/>
          <w:spacing w:val="5"/>
        </w:rPr>
        <w:t>。</w:t>
      </w:r>
      <w:r>
        <w:rPr>
          <w:sz w:val="20"/>
          <w:szCs w:val="20"/>
          <w:spacing w:val="-59"/>
        </w:rPr>
        <w:t xml:space="preserve"> </w:t>
      </w:r>
      <w:r>
        <w:rPr>
          <w:sz w:val="20"/>
          <w:szCs w:val="20"/>
          <w:spacing w:val="4"/>
        </w:rPr>
        <w:t>回答下列问题：</w:t>
      </w:r>
    </w:p>
    <w:p>
      <w:pPr>
        <w:pStyle w:val="BodyText"/>
        <w:ind w:left="510"/>
        <w:spacing w:before="58" w:line="212" w:lineRule="auto"/>
        <w:rPr>
          <w:sz w:val="20"/>
          <w:szCs w:val="20"/>
        </w:rPr>
      </w:pPr>
      <w:r>
        <w:rPr>
          <w:sz w:val="20"/>
          <w:szCs w:val="20"/>
          <w:spacing w:val="3"/>
        </w:rPr>
        <w:t>(1)若用</w:t>
      </w:r>
      <w:r>
        <w:rPr>
          <w:sz w:val="20"/>
          <w:szCs w:val="20"/>
          <w:spacing w:val="-1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MnO</w:t>
      </w:r>
      <w:r>
        <w:rPr>
          <w:rFonts w:ascii="Times New Roman" w:hAnsi="Times New Roman" w:eastAsia="Times New Roman" w:cs="Times New Roman"/>
          <w:sz w:val="20"/>
          <w:szCs w:val="20"/>
          <w:spacing w:val="3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15"/>
          <w:w w:val="101"/>
        </w:rPr>
        <w:t xml:space="preserve">  </w:t>
      </w:r>
      <w:r>
        <w:rPr>
          <w:sz w:val="20"/>
          <w:szCs w:val="20"/>
          <w:spacing w:val="3"/>
        </w:rPr>
        <w:t>和浓盐酸制取氯气，可以选用下列装置        (填字母)。</w:t>
      </w:r>
    </w:p>
    <w:p>
      <w:pPr>
        <w:ind w:firstLine="2969"/>
        <w:spacing w:before="95" w:line="1460" w:lineRule="exact"/>
        <w:rPr/>
      </w:pPr>
      <w:r>
        <w:rPr>
          <w:position w:val="-29"/>
        </w:rPr>
        <w:drawing>
          <wp:inline distT="0" distB="0" distL="0" distR="0">
            <wp:extent cx="781109" cy="927032"/>
            <wp:effectExtent l="0" t="0" r="0" b="0"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81109" cy="927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490"/>
        <w:spacing w:before="183" w:line="177" w:lineRule="exact"/>
        <w:rPr>
          <w:rFonts w:ascii="Arial" w:hAnsi="Arial" w:eastAsia="Arial" w:cs="Arial"/>
          <w:sz w:val="13"/>
          <w:szCs w:val="13"/>
        </w:rPr>
      </w:pPr>
      <w:r>
        <w:rPr>
          <w:rFonts w:ascii="Times New Roman" w:hAnsi="Times New Roman" w:eastAsia="Times New Roman" w:cs="Times New Roman"/>
          <w:sz w:val="15"/>
          <w:szCs w:val="15"/>
        </w:rPr>
        <w:t>b                                                                        </w:t>
      </w:r>
      <w:r>
        <w:rPr>
          <w:rFonts w:ascii="Arial" w:hAnsi="Arial" w:eastAsia="Arial" w:cs="Arial"/>
          <w:sz w:val="13"/>
          <w:szCs w:val="13"/>
        </w:rPr>
        <w:t>d</w:t>
      </w:r>
    </w:p>
    <w:p>
      <w:pPr>
        <w:pStyle w:val="BodyText"/>
        <w:ind w:left="520"/>
        <w:spacing w:before="85" w:line="189" w:lineRule="auto"/>
        <w:rPr>
          <w:sz w:val="20"/>
          <w:szCs w:val="20"/>
        </w:rPr>
      </w:pPr>
      <w:r>
        <w:pict>
          <v:shape id="_x0000_s28" style="position:absolute;margin-left:3.00443pt;margin-top:7.73989pt;mso-position-vertical-relative:text;mso-position-horizontal-relative:text;width:418.05pt;height:43.2pt;z-index:25167564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5209"/>
                    <w:spacing w:before="20" w:line="241" w:lineRule="exact"/>
                    <w:tabs>
                      <w:tab w:val="left" w:pos="6079"/>
                    </w:tabs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  <w:p>
                  <w:pPr>
                    <w:pStyle w:val="BodyText"/>
                    <w:ind w:left="20" w:right="20" w:firstLine="440"/>
                    <w:spacing w:before="11" w:line="254" w:lineRule="auto"/>
                    <w:tabs>
                      <w:tab w:val="left" w:pos="90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spacing w:val="23"/>
                    </w:rPr>
                    <w:t>(3)下列各装置按气流方向，连接的顺序为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spacing w:val="23"/>
                    </w:rPr>
                    <w:t>a  </w:t>
                  </w:r>
                  <w:r>
                    <w:rPr>
                      <w:sz w:val="20"/>
                      <w:szCs w:val="20"/>
                      <w:spacing w:val="23"/>
                    </w:rPr>
                    <w:t>接</w:t>
                  </w:r>
                  <w:r>
                    <w:rPr>
                      <w:sz w:val="20"/>
                      <w:szCs w:val="20"/>
                      <w:spacing w:val="-92"/>
                    </w:rPr>
                    <w:t xml:space="preserve"> </w:t>
                  </w:r>
                  <w:r>
                    <w:rPr>
                      <w:sz w:val="20"/>
                      <w:szCs w:val="20"/>
                      <w:u w:val="single" w:color="auto"/>
                      <w:spacing w:val="4"/>
                    </w:rPr>
                    <w:t xml:space="preserve">         </w:t>
                  </w:r>
                  <w:r>
                    <w:rPr>
                      <w:sz w:val="20"/>
                      <w:szCs w:val="20"/>
                      <w:spacing w:val="-56"/>
                    </w:rPr>
                    <w:t xml:space="preserve"> </w:t>
                  </w:r>
                  <w:r>
                    <w:rPr>
                      <w:sz w:val="20"/>
                      <w:szCs w:val="20"/>
                      <w:u w:val="single" w:color="auto"/>
                      <w:spacing w:val="1"/>
                    </w:rPr>
                    <w:t xml:space="preserve">         </w:t>
                  </w:r>
                  <w:r>
                    <w:rPr>
                      <w:sz w:val="20"/>
                      <w:szCs w:val="20"/>
                      <w:spacing w:val="-89"/>
                    </w:rPr>
                    <w:t xml:space="preserve"> </w:t>
                  </w:r>
                  <w:r>
                    <w:rPr>
                      <w:sz w:val="20"/>
                      <w:szCs w:val="20"/>
                      <w:spacing w:val="23"/>
                    </w:rPr>
                    <w:t>接</w:t>
                  </w:r>
                  <w:r>
                    <w:rPr>
                      <w:sz w:val="20"/>
                      <w:szCs w:val="20"/>
                      <w:u w:val="single" w:color="auto"/>
                      <w:spacing w:val="23"/>
                    </w:rPr>
                    <w:t xml:space="preserve">      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u w:val="single" w:color="auto"/>
                    </w:rPr>
                    <w:tab/>
                  </w:r>
                  <w:r>
                    <w:rPr>
                      <w:sz w:val="20"/>
                      <w:szCs w:val="20"/>
                      <w:spacing w:val="-17"/>
                    </w:rPr>
                    <w:t>接</w:t>
                  </w:r>
                  <w:r>
                    <w:rPr>
                      <w:sz w:val="20"/>
                      <w:szCs w:val="20"/>
                      <w:spacing w:val="-47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spacing w:val="-17"/>
                    </w:rPr>
                    <w:t>d</w:t>
                  </w:r>
                  <w:r>
                    <w:rPr>
                      <w:sz w:val="20"/>
                      <w:szCs w:val="20"/>
                      <w:spacing w:val="-17"/>
                    </w:rPr>
                    <w:t>。</w:t>
                  </w:r>
                </w:p>
              </w:txbxContent>
            </v:textbox>
          </v:shape>
        </w:pict>
      </w:r>
      <w:r>
        <w:rPr>
          <w:sz w:val="20"/>
          <w:szCs w:val="20"/>
          <w:spacing w:val="6"/>
        </w:rPr>
        <w:t>(2)若用铜和稀硝酸制取</w:t>
      </w:r>
      <w:r>
        <w:rPr>
          <w:sz w:val="20"/>
          <w:szCs w:val="20"/>
          <w:spacing w:val="-27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49"/>
        </w:rPr>
        <w:t xml:space="preserve"> </w:t>
      </w:r>
      <w:r>
        <w:rPr>
          <w:sz w:val="20"/>
          <w:szCs w:val="20"/>
          <w:spacing w:val="6"/>
        </w:rPr>
        <w:t>则反应的离子方程式为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firstLine="1090"/>
        <w:spacing w:before="1" w:line="1240" w:lineRule="exact"/>
        <w:rPr/>
      </w:pPr>
      <w:r>
        <w:rPr>
          <w:position w:val="-24"/>
        </w:rPr>
        <w:drawing>
          <wp:inline distT="0" distB="0" distL="0" distR="0">
            <wp:extent cx="2324154" cy="787417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24154" cy="787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440"/>
        <w:spacing w:before="42" w:line="201" w:lineRule="auto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sz w:val="14"/>
          <w:szCs w:val="14"/>
        </w:rPr>
        <w:t>A</w:t>
      </w:r>
      <w:r>
        <w:rPr>
          <w:rFonts w:ascii="Times New Roman" w:hAnsi="Times New Roman" w:eastAsia="Times New Roman" w:cs="Times New Roman"/>
          <w:sz w:val="14"/>
          <w:szCs w:val="14"/>
          <w:spacing w:val="1"/>
        </w:rPr>
        <w:t xml:space="preserve">                  </w:t>
      </w:r>
      <w:r>
        <w:rPr>
          <w:rFonts w:ascii="Times New Roman" w:hAnsi="Times New Roman" w:eastAsia="Times New Roman" w:cs="Times New Roman"/>
          <w:sz w:val="14"/>
          <w:szCs w:val="14"/>
        </w:rPr>
        <w:t>B</w:t>
      </w:r>
      <w:r>
        <w:rPr>
          <w:rFonts w:ascii="Times New Roman" w:hAnsi="Times New Roman" w:eastAsia="Times New Roman" w:cs="Times New Roman"/>
          <w:sz w:val="14"/>
          <w:szCs w:val="14"/>
          <w:spacing w:val="1"/>
        </w:rPr>
        <w:t xml:space="preserve">                 </w:t>
      </w:r>
      <w:r>
        <w:rPr>
          <w:rFonts w:ascii="Times New Roman" w:hAnsi="Times New Roman" w:eastAsia="Times New Roman" w:cs="Times New Roman"/>
          <w:sz w:val="14"/>
          <w:szCs w:val="14"/>
        </w:rPr>
        <w:t>C                 </w:t>
      </w:r>
      <w:r>
        <w:rPr>
          <w:rFonts w:ascii="Times New Roman" w:hAnsi="Times New Roman" w:eastAsia="Times New Roman" w:cs="Times New Roman"/>
          <w:sz w:val="14"/>
          <w:szCs w:val="14"/>
          <w:spacing w:val="-1"/>
        </w:rPr>
        <w:t xml:space="preserve">           D                                    </w:t>
      </w:r>
      <w:r>
        <w:rPr>
          <w:rFonts w:ascii="Times New Roman" w:hAnsi="Times New Roman" w:eastAsia="Times New Roman" w:cs="Times New Roman"/>
          <w:sz w:val="13"/>
          <w:szCs w:val="13"/>
          <w:spacing w:val="-1"/>
          <w:position w:val="1"/>
        </w:rPr>
        <w:t>E</w:t>
      </w:r>
    </w:p>
    <w:p>
      <w:pPr>
        <w:pStyle w:val="BodyText"/>
        <w:ind w:left="510"/>
        <w:spacing w:before="108" w:line="217" w:lineRule="auto"/>
        <w:rPr>
          <w:sz w:val="20"/>
          <w:szCs w:val="20"/>
        </w:rPr>
      </w:pPr>
      <w:r>
        <w:rPr>
          <w:sz w:val="20"/>
          <w:szCs w:val="20"/>
          <w:spacing w:val="3"/>
        </w:rPr>
        <w:t>(4)①装置</w:t>
      </w:r>
      <w:r>
        <w:rPr>
          <w:sz w:val="20"/>
          <w:szCs w:val="20"/>
          <w:spacing w:val="-25"/>
        </w:rPr>
        <w:t xml:space="preserve"> </w:t>
      </w:r>
      <w:r>
        <w:rPr>
          <w:sz w:val="20"/>
          <w:szCs w:val="20"/>
          <w:spacing w:val="3"/>
        </w:rPr>
        <w:t>A 和</w:t>
      </w:r>
      <w:r>
        <w:rPr>
          <w:sz w:val="20"/>
          <w:szCs w:val="20"/>
          <w:spacing w:val="-41"/>
        </w:rPr>
        <w:t xml:space="preserve"> </w:t>
      </w:r>
      <w:r>
        <w:rPr>
          <w:sz w:val="20"/>
          <w:szCs w:val="20"/>
          <w:spacing w:val="3"/>
        </w:rPr>
        <w:t>B</w:t>
      </w:r>
      <w:r>
        <w:rPr>
          <w:sz w:val="20"/>
          <w:szCs w:val="20"/>
          <w:spacing w:val="-17"/>
        </w:rPr>
        <w:t xml:space="preserve"> </w:t>
      </w:r>
      <w:r>
        <w:rPr>
          <w:sz w:val="20"/>
          <w:szCs w:val="20"/>
          <w:spacing w:val="3"/>
        </w:rPr>
        <w:t>的作用是</w:t>
      </w:r>
    </w:p>
    <w:p>
      <w:pPr>
        <w:pStyle w:val="BodyText"/>
        <w:ind w:left="499"/>
        <w:spacing w:before="85" w:line="217" w:lineRule="auto"/>
        <w:rPr>
          <w:sz w:val="20"/>
          <w:szCs w:val="20"/>
        </w:rPr>
      </w:pPr>
      <w:r>
        <w:rPr>
          <w:sz w:val="20"/>
          <w:szCs w:val="20"/>
          <w:spacing w:val="5"/>
        </w:rPr>
        <w:t>②反应开始时应先通入</w:t>
      </w:r>
      <w:r>
        <w:rPr>
          <w:sz w:val="20"/>
          <w:szCs w:val="20"/>
          <w:spacing w:val="-66"/>
        </w:rPr>
        <w:t xml:space="preserve"> </w:t>
      </w:r>
      <w:r>
        <w:rPr>
          <w:sz w:val="20"/>
          <w:szCs w:val="20"/>
          <w:u w:val="single" w:color="auto"/>
          <w:spacing w:val="5"/>
        </w:rPr>
        <w:t xml:space="preserve">        </w:t>
      </w:r>
      <w:r>
        <w:rPr>
          <w:sz w:val="20"/>
          <w:szCs w:val="20"/>
          <w:spacing w:val="5"/>
        </w:rPr>
        <w:t>气体。</w:t>
      </w:r>
    </w:p>
    <w:p>
      <w:pPr>
        <w:pStyle w:val="BodyText"/>
        <w:ind w:left="499"/>
        <w:spacing w:before="68" w:line="220" w:lineRule="auto"/>
        <w:rPr>
          <w:sz w:val="20"/>
          <w:szCs w:val="20"/>
        </w:rPr>
      </w:pPr>
      <w:r>
        <w:rPr>
          <w:sz w:val="20"/>
          <w:szCs w:val="20"/>
          <w:spacing w:val="-4"/>
        </w:rPr>
        <w:t>(5)装置</w:t>
      </w:r>
      <w:r>
        <w:rPr>
          <w:sz w:val="20"/>
          <w:szCs w:val="20"/>
          <w:spacing w:val="-25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4"/>
        </w:rPr>
        <w:t>F</w:t>
      </w:r>
      <w:r>
        <w:rPr>
          <w:rFonts w:ascii="Times New Roman" w:hAnsi="Times New Roman" w:eastAsia="Times New Roman" w:cs="Times New Roman"/>
          <w:sz w:val="20"/>
          <w:szCs w:val="20"/>
          <w:spacing w:val="32"/>
          <w:w w:val="101"/>
        </w:rPr>
        <w:t xml:space="preserve"> </w:t>
      </w:r>
      <w:r>
        <w:rPr>
          <w:sz w:val="20"/>
          <w:szCs w:val="20"/>
          <w:spacing w:val="-4"/>
        </w:rPr>
        <w:t>的作用是</w:t>
      </w:r>
      <w:r>
        <w:rPr>
          <w:sz w:val="20"/>
          <w:szCs w:val="20"/>
          <w:u w:val="single" w:color="auto"/>
        </w:rPr>
        <w:t xml:space="preserve">          </w:t>
      </w:r>
    </w:p>
    <w:p>
      <w:pPr>
        <w:pStyle w:val="BodyText"/>
        <w:ind w:left="100"/>
        <w:spacing w:before="91" w:line="219" w:lineRule="auto"/>
        <w:rPr>
          <w:sz w:val="20"/>
          <w:szCs w:val="20"/>
        </w:rPr>
      </w:pPr>
      <w:r>
        <w:rPr>
          <w:sz w:val="20"/>
          <w:szCs w:val="20"/>
          <w:spacing w:val="6"/>
        </w:rPr>
        <w:t>17.(11分)根据所学知识，回答下列问题：</w:t>
      </w:r>
    </w:p>
    <w:p>
      <w:pPr>
        <w:pStyle w:val="BodyText"/>
        <w:ind w:left="520"/>
        <w:spacing w:before="50" w:line="212" w:lineRule="auto"/>
        <w:rPr>
          <w:sz w:val="20"/>
          <w:szCs w:val="20"/>
        </w:rPr>
      </w:pPr>
      <w:r>
        <w:rPr>
          <w:sz w:val="20"/>
          <w:szCs w:val="20"/>
          <w:spacing w:val="1"/>
        </w:rPr>
        <w:t>(1)已知：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C(s,</w:t>
      </w:r>
      <w:r>
        <w:rPr>
          <w:rFonts w:ascii="Times New Roman" w:hAnsi="Times New Roman" w:eastAsia="Times New Roman" w:cs="Times New Roman"/>
          <w:sz w:val="20"/>
          <w:szCs w:val="20"/>
          <w:spacing w:val="22"/>
        </w:rPr>
        <w:t xml:space="preserve">  </w:t>
      </w:r>
      <w:r>
        <w:rPr>
          <w:sz w:val="20"/>
          <w:szCs w:val="20"/>
          <w:spacing w:val="1"/>
        </w:rPr>
        <w:t>石墨)——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C(s,   </w:t>
      </w:r>
      <w:r>
        <w:rPr>
          <w:sz w:val="20"/>
          <w:szCs w:val="20"/>
          <w:spacing w:val="1"/>
        </w:rPr>
        <w:t>金刚石),△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H&gt;0,     </w:t>
      </w:r>
      <w:r>
        <w:rPr>
          <w:sz w:val="20"/>
          <w:szCs w:val="20"/>
          <w:spacing w:val="1"/>
        </w:rPr>
        <w:t>则稳定性：金刚石</w:t>
      </w:r>
      <w:r>
        <w:rPr>
          <w:sz w:val="20"/>
          <w:szCs w:val="20"/>
          <w:u w:val="single" w:color="auto"/>
          <w:spacing w:val="10"/>
        </w:rPr>
        <w:t xml:space="preserve">        </w:t>
      </w:r>
      <w:r>
        <w:rPr>
          <w:sz w:val="20"/>
          <w:szCs w:val="20"/>
          <w:spacing w:val="1"/>
        </w:rPr>
        <w:t>(填“&gt;”或</w:t>
      </w:r>
    </w:p>
    <w:p>
      <w:pPr>
        <w:pStyle w:val="BodyText"/>
        <w:spacing w:before="96" w:line="222" w:lineRule="auto"/>
        <w:rPr>
          <w:sz w:val="20"/>
          <w:szCs w:val="20"/>
        </w:rPr>
      </w:pPr>
      <w:r>
        <w:rPr>
          <w:sz w:val="20"/>
          <w:szCs w:val="20"/>
          <w:spacing w:val="2"/>
        </w:rPr>
        <w:t>“&lt;”)石墨。</w:t>
      </w:r>
    </w:p>
    <w:p>
      <w:pPr>
        <w:pStyle w:val="BodyText"/>
        <w:ind w:left="510"/>
        <w:spacing w:before="79" w:line="214" w:lineRule="auto"/>
        <w:rPr>
          <w:rFonts w:ascii="Calibri" w:hAnsi="Calibri" w:eastAsia="Calibri" w:cs="Calibri"/>
          <w:sz w:val="20"/>
          <w:szCs w:val="20"/>
        </w:rPr>
      </w:pPr>
      <w:r>
        <w:rPr>
          <w:sz w:val="20"/>
          <w:szCs w:val="20"/>
          <w:spacing w:val="-5"/>
        </w:rPr>
        <w:t>(2)已知：S(s)+O</w:t>
      </w:r>
      <w:r>
        <w:rPr>
          <w:rFonts w:ascii="Calibri" w:hAnsi="Calibri" w:eastAsia="Calibri" w:cs="Calibri"/>
          <w:sz w:val="20"/>
          <w:szCs w:val="20"/>
          <w:spacing w:val="-5"/>
        </w:rPr>
        <w:t>₂ </w:t>
      </w:r>
      <w:r>
        <w:rPr>
          <w:sz w:val="20"/>
          <w:szCs w:val="20"/>
          <w:spacing w:val="-5"/>
        </w:rPr>
        <w:t>(g)—SO</w:t>
      </w:r>
      <w:r>
        <w:rPr>
          <w:rFonts w:ascii="Calibri" w:hAnsi="Calibri" w:eastAsia="Calibri" w:cs="Calibri"/>
          <w:sz w:val="20"/>
          <w:szCs w:val="20"/>
          <w:spacing w:val="-5"/>
        </w:rPr>
        <w:t>₂ </w:t>
      </w:r>
      <w:r>
        <w:rPr>
          <w:sz w:val="20"/>
          <w:szCs w:val="20"/>
          <w:spacing w:val="-5"/>
        </w:rPr>
        <w:t>(g)         △H</w:t>
      </w:r>
      <w:r>
        <w:rPr>
          <w:rFonts w:ascii="Calibri" w:hAnsi="Calibri" w:eastAsia="Calibri" w:cs="Calibri"/>
          <w:sz w:val="20"/>
          <w:szCs w:val="20"/>
          <w:spacing w:val="-5"/>
        </w:rPr>
        <w:t>₁ </w:t>
      </w:r>
      <w:r>
        <w:rPr>
          <w:sz w:val="20"/>
          <w:szCs w:val="20"/>
          <w:spacing w:val="-5"/>
        </w:rPr>
        <w:t>;S(g)+O</w:t>
      </w:r>
      <w:r>
        <w:rPr>
          <w:rFonts w:ascii="Calibri" w:hAnsi="Calibri" w:eastAsia="Calibri" w:cs="Calibri"/>
          <w:sz w:val="20"/>
          <w:szCs w:val="20"/>
          <w:spacing w:val="-5"/>
        </w:rPr>
        <w:t>₂ </w:t>
      </w:r>
      <w:r>
        <w:rPr>
          <w:sz w:val="20"/>
          <w:szCs w:val="20"/>
          <w:spacing w:val="-5"/>
        </w:rPr>
        <w:t>(g)—-SO</w:t>
      </w:r>
      <w:r>
        <w:rPr>
          <w:rFonts w:ascii="Calibri" w:hAnsi="Calibri" w:eastAsia="Calibri" w:cs="Calibri"/>
          <w:sz w:val="20"/>
          <w:szCs w:val="20"/>
          <w:spacing w:val="-5"/>
        </w:rPr>
        <w:t>₂ </w:t>
      </w:r>
      <w:r>
        <w:rPr>
          <w:sz w:val="20"/>
          <w:szCs w:val="20"/>
          <w:spacing w:val="-5"/>
        </w:rPr>
        <w:t>(g)          △H</w:t>
      </w:r>
      <w:r>
        <w:rPr>
          <w:rFonts w:ascii="Calibri" w:hAnsi="Calibri" w:eastAsia="Calibri" w:cs="Calibri"/>
          <w:sz w:val="20"/>
          <w:szCs w:val="20"/>
          <w:spacing w:val="-5"/>
        </w:rPr>
        <w:t>₂</w:t>
      </w:r>
      <w:r>
        <w:rPr>
          <w:sz w:val="20"/>
          <w:szCs w:val="20"/>
          <w:spacing w:val="-5"/>
        </w:rPr>
        <w:t>, 则△H</w:t>
      </w:r>
      <w:r>
        <w:rPr>
          <w:rFonts w:ascii="Calibri" w:hAnsi="Calibri" w:eastAsia="Calibri" w:cs="Calibri"/>
          <w:sz w:val="20"/>
          <w:szCs w:val="20"/>
          <w:spacing w:val="-5"/>
        </w:rPr>
        <w:t>₁</w:t>
      </w:r>
    </w:p>
    <w:p>
      <w:pPr>
        <w:pStyle w:val="BodyText"/>
        <w:ind w:left="70"/>
        <w:spacing w:before="86" w:line="220" w:lineRule="auto"/>
        <w:tabs>
          <w:tab w:val="left" w:pos="939"/>
        </w:tabs>
        <w:rPr>
          <w:sz w:val="20"/>
          <w:szCs w:val="20"/>
        </w:rPr>
      </w:pPr>
      <w:r>
        <w:rPr>
          <w:sz w:val="20"/>
          <w:szCs w:val="20"/>
          <w:u w:val="single" w:color="auto"/>
        </w:rPr>
        <w:tab/>
      </w:r>
      <w:r>
        <w:rPr>
          <w:sz w:val="20"/>
          <w:szCs w:val="20"/>
          <w:spacing w:val="-18"/>
        </w:rPr>
        <w:t>(填“&gt;”或“&lt;”)△</w:t>
      </w:r>
      <w:r>
        <w:rPr>
          <w:rFonts w:ascii="Times New Roman" w:hAnsi="Times New Roman" w:eastAsia="Times New Roman" w:cs="Times New Roman"/>
          <w:sz w:val="20"/>
          <w:szCs w:val="20"/>
          <w:spacing w:val="-18"/>
        </w:rPr>
        <w:t>H</w:t>
      </w:r>
      <w:r>
        <w:rPr>
          <w:sz w:val="20"/>
          <w:szCs w:val="20"/>
          <w:spacing w:val="-18"/>
        </w:rPr>
        <w:t>。。</w:t>
      </w:r>
    </w:p>
    <w:p>
      <w:pPr>
        <w:pStyle w:val="BodyText"/>
        <w:ind w:left="90" w:right="1305" w:firstLine="429"/>
        <w:spacing w:before="78" w:line="258" w:lineRule="auto"/>
        <w:rPr>
          <w:sz w:val="20"/>
          <w:szCs w:val="20"/>
        </w:rPr>
      </w:pPr>
      <w:r>
        <w:rPr>
          <w:sz w:val="20"/>
          <w:szCs w:val="20"/>
          <w:spacing w:val="4"/>
        </w:rPr>
        <w:t>(3)在25℃、101</w:t>
      </w:r>
      <w:r>
        <w:rPr>
          <w:sz w:val="20"/>
          <w:szCs w:val="20"/>
          <w:spacing w:val="-4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kPa</w:t>
      </w:r>
      <w:r>
        <w:rPr>
          <w:rFonts w:ascii="Times New Roman" w:hAnsi="Times New Roman" w:eastAsia="Times New Roman" w:cs="Times New Roman"/>
          <w:sz w:val="20"/>
          <w:szCs w:val="20"/>
          <w:spacing w:val="31"/>
          <w:w w:val="101"/>
        </w:rPr>
        <w:t xml:space="preserve"> </w:t>
      </w:r>
      <w:r>
        <w:rPr>
          <w:sz w:val="20"/>
          <w:szCs w:val="20"/>
          <w:spacing w:val="4"/>
        </w:rPr>
        <w:t>下，1</w:t>
      </w:r>
      <w:r>
        <w:rPr>
          <w:sz w:val="20"/>
          <w:szCs w:val="20"/>
          <w:spacing w:val="-3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>g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sz w:val="20"/>
          <w:szCs w:val="20"/>
          <w:spacing w:val="4"/>
        </w:rPr>
        <w:t>气态甲醇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CH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>₃</w:t>
      </w:r>
      <w:r>
        <w:rPr>
          <w:rFonts w:ascii="Times New Roman" w:hAnsi="Times New Roman" w:eastAsia="Times New Roman" w:cs="Times New Roman"/>
          <w:sz w:val="20"/>
          <w:szCs w:val="20"/>
        </w:rPr>
        <w:t>OH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>)    </w:t>
      </w:r>
      <w:r>
        <w:rPr>
          <w:sz w:val="20"/>
          <w:szCs w:val="20"/>
          <w:spacing w:val="4"/>
        </w:rPr>
        <w:t>完全燃烧放热22.68 </w:t>
      </w:r>
      <w:r>
        <w:rPr>
          <w:rFonts w:ascii="Times New Roman" w:hAnsi="Times New Roman" w:eastAsia="Times New Roman" w:cs="Times New Roman"/>
          <w:sz w:val="20"/>
          <w:szCs w:val="20"/>
        </w:rPr>
        <w:t>kJ</w:t>
      </w:r>
      <w:r>
        <w:rPr>
          <w:rFonts w:ascii="Times New Roman" w:hAnsi="Times New Roman" w:eastAsia="Times New Roman" w:cs="Times New Roman"/>
          <w:sz w:val="20"/>
          <w:szCs w:val="20"/>
          <w:spacing w:val="-23"/>
        </w:rPr>
        <w:t xml:space="preserve"> </w:t>
      </w:r>
      <w:r>
        <w:rPr>
          <w:sz w:val="20"/>
          <w:szCs w:val="20"/>
          <w:spacing w:val="4"/>
        </w:rPr>
        <w:t>。则表示气态甲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pacing w:val="6"/>
        </w:rPr>
        <w:t>醇燃烧热的热化学方程式为</w:t>
      </w:r>
      <w:r>
        <w:rPr>
          <w:sz w:val="20"/>
          <w:szCs w:val="20"/>
          <w:u w:val="single" w:color="auto"/>
        </w:rPr>
        <w:t xml:space="preserve">         </w:t>
      </w:r>
    </w:p>
    <w:p>
      <w:pPr>
        <w:pStyle w:val="BodyText"/>
        <w:ind w:left="510"/>
        <w:spacing w:before="67" w:line="214" w:lineRule="auto"/>
        <w:rPr>
          <w:sz w:val="20"/>
          <w:szCs w:val="20"/>
        </w:rPr>
      </w:pPr>
      <w:r>
        <w:rPr>
          <w:sz w:val="20"/>
          <w:szCs w:val="20"/>
          <w:spacing w:val="9"/>
        </w:rPr>
        <w:t>(4)合成氨反应的能量变化如图甲所示，则反应</w:t>
      </w:r>
      <w:r>
        <w:rPr>
          <w:sz w:val="20"/>
          <w:szCs w:val="20"/>
          <w:spacing w:val="-29"/>
        </w:rPr>
        <w:t xml:space="preserve"> </w:t>
      </w:r>
      <w:r>
        <w:rPr>
          <w:sz w:val="20"/>
          <w:szCs w:val="20"/>
          <w:spacing w:val="9"/>
        </w:rPr>
        <w:t>N</w:t>
      </w:r>
      <w:r>
        <w:rPr>
          <w:rFonts w:ascii="Calibri" w:hAnsi="Calibri" w:eastAsia="Calibri" w:cs="Calibri"/>
          <w:sz w:val="20"/>
          <w:szCs w:val="20"/>
          <w:spacing w:val="9"/>
        </w:rPr>
        <w:t>₂ </w:t>
      </w:r>
      <w:r>
        <w:rPr>
          <w:sz w:val="20"/>
          <w:szCs w:val="20"/>
          <w:spacing w:val="9"/>
        </w:rPr>
        <w:t>(g)+3H    </w:t>
      </w:r>
      <w:r>
        <w:rPr>
          <w:rFonts w:ascii="Calibri" w:hAnsi="Calibri" w:eastAsia="Calibri" w:cs="Calibri"/>
          <w:sz w:val="20"/>
          <w:szCs w:val="20"/>
          <w:spacing w:val="9"/>
        </w:rPr>
        <w:t>₂ </w:t>
      </w:r>
      <w:r>
        <w:rPr>
          <w:sz w:val="20"/>
          <w:szCs w:val="20"/>
          <w:spacing w:val="9"/>
        </w:rPr>
        <w:t>(g)——2</w:t>
      </w:r>
      <w:r>
        <w:rPr>
          <w:sz w:val="20"/>
          <w:szCs w:val="20"/>
        </w:rPr>
        <w:t>NH</w:t>
      </w:r>
      <w:r>
        <w:rPr>
          <w:rFonts w:ascii="Calibri" w:hAnsi="Calibri" w:eastAsia="Calibri" w:cs="Calibri"/>
          <w:sz w:val="20"/>
          <w:szCs w:val="20"/>
          <w:spacing w:val="9"/>
        </w:rPr>
        <w:t>₃ </w:t>
      </w:r>
      <w:r>
        <w:rPr>
          <w:sz w:val="20"/>
          <w:szCs w:val="20"/>
          <w:spacing w:val="9"/>
        </w:rPr>
        <w:t>(1)</w:t>
      </w:r>
    </w:p>
    <w:p>
      <w:pPr>
        <w:ind w:left="100"/>
        <w:spacing w:before="129" w:line="189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AH=</w:t>
      </w:r>
    </w:p>
    <w:p>
      <w:pPr>
        <w:ind w:firstLine="2480"/>
        <w:spacing w:before="27" w:line="2000" w:lineRule="exact"/>
        <w:rPr/>
      </w:pPr>
      <w:r>
        <w:rPr>
          <w:position w:val="-39"/>
        </w:rPr>
        <w:drawing>
          <wp:inline distT="0" distB="0" distL="0" distR="0">
            <wp:extent cx="2400292" cy="1269942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00292" cy="1269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179"/>
        <w:spacing w:before="1" w:line="222" w:lineRule="auto"/>
        <w:rPr>
          <w:sz w:val="20"/>
          <w:szCs w:val="20"/>
        </w:rPr>
      </w:pPr>
      <w:r>
        <w:rPr>
          <w:sz w:val="20"/>
          <w:szCs w:val="20"/>
        </w:rPr>
        <w:t>甲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ind w:left="2810"/>
        <w:spacing w:before="66" w:line="221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2"/>
        </w:rPr>
        <w:t>高三三调·化学</w:t>
      </w:r>
      <w:r>
        <w:rPr>
          <w:rFonts w:ascii="SimHei" w:hAnsi="SimHei" w:eastAsia="SimHei" w:cs="SimHei"/>
          <w:sz w:val="20"/>
          <w:szCs w:val="20"/>
          <w:spacing w:val="13"/>
        </w:rPr>
        <w:t xml:space="preserve">  </w:t>
      </w:r>
      <w:r>
        <w:rPr>
          <w:rFonts w:ascii="SimHei" w:hAnsi="SimHei" w:eastAsia="SimHei" w:cs="SimHei"/>
          <w:sz w:val="20"/>
          <w:szCs w:val="20"/>
          <w:spacing w:val="12"/>
        </w:rPr>
        <w:t>第5页(共8页)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449"/>
        <w:spacing w:line="217" w:lineRule="auto"/>
        <w:rPr>
          <w:sz w:val="20"/>
          <w:szCs w:val="20"/>
        </w:rPr>
      </w:pPr>
      <w:r>
        <w:rPr>
          <w:sz w:val="20"/>
          <w:szCs w:val="20"/>
          <w:spacing w:val="-1"/>
        </w:rPr>
        <w:t>(5)几种化学键的键能如下表所示：</w:t>
      </w:r>
    </w:p>
    <w:p>
      <w:pPr>
        <w:spacing w:line="60" w:lineRule="exact"/>
        <w:rPr/>
      </w:pPr>
      <w:r/>
    </w:p>
    <w:tbl>
      <w:tblPr>
        <w:tblStyle w:val="TableNormal"/>
        <w:tblW w:w="6130" w:type="dxa"/>
        <w:tblInd w:w="1119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812"/>
        <w:gridCol w:w="1068"/>
        <w:gridCol w:w="1089"/>
        <w:gridCol w:w="1078"/>
        <w:gridCol w:w="1083"/>
      </w:tblGrid>
      <w:tr>
        <w:trPr>
          <w:trHeight w:val="349" w:hRule="atLeast"/>
        </w:trPr>
        <w:tc>
          <w:tcPr>
            <w:tcW w:w="1812" w:type="dxa"/>
            <w:vAlign w:val="top"/>
          </w:tcPr>
          <w:p>
            <w:pPr>
              <w:pStyle w:val="TableText"/>
              <w:ind w:left="625"/>
              <w:spacing w:before="93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化学键</w:t>
            </w:r>
          </w:p>
        </w:tc>
        <w:tc>
          <w:tcPr>
            <w:tcW w:w="1068" w:type="dxa"/>
            <w:vAlign w:val="top"/>
          </w:tcPr>
          <w:p>
            <w:pPr>
              <w:pStyle w:val="TableText"/>
              <w:ind w:left="393"/>
              <w:spacing w:before="139" w:line="18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N=N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395"/>
              <w:spacing w:before="147" w:line="182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spacing w:val="-2"/>
              </w:rPr>
              <w:t>F—F</w:t>
            </w:r>
          </w:p>
        </w:tc>
        <w:tc>
          <w:tcPr>
            <w:tcW w:w="1078" w:type="dxa"/>
            <w:vAlign w:val="top"/>
          </w:tcPr>
          <w:p>
            <w:pPr>
              <w:pStyle w:val="TableText"/>
              <w:ind w:left="396"/>
              <w:spacing w:before="147" w:line="182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spacing w:val="-1"/>
              </w:rPr>
              <w:t>N—F</w:t>
            </w:r>
          </w:p>
        </w:tc>
        <w:tc>
          <w:tcPr>
            <w:tcW w:w="1083" w:type="dxa"/>
            <w:vAlign w:val="top"/>
          </w:tcPr>
          <w:p>
            <w:pPr>
              <w:pStyle w:val="TableText"/>
              <w:ind w:left="358"/>
              <w:spacing w:before="124"/>
              <w:rPr>
                <w:sz w:val="14"/>
                <w:szCs w:val="14"/>
              </w:rPr>
            </w:pPr>
            <w:r>
              <w:rPr>
                <w:sz w:val="14"/>
                <w:szCs w:val="14"/>
                <w:spacing w:val="-1"/>
              </w:rPr>
              <w:t>N—Cl</w:t>
            </w:r>
          </w:p>
        </w:tc>
      </w:tr>
      <w:tr>
        <w:trPr>
          <w:trHeight w:val="340" w:hRule="atLeast"/>
        </w:trPr>
        <w:tc>
          <w:tcPr>
            <w:tcW w:w="1812" w:type="dxa"/>
            <w:vAlign w:val="top"/>
          </w:tcPr>
          <w:p>
            <w:pPr>
              <w:pStyle w:val="TableText"/>
              <w:ind w:left="225"/>
              <w:spacing w:before="81" w:line="21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5"/>
              </w:rPr>
              <w:t>键能/(</w:t>
            </w:r>
            <w:r>
              <w:rPr>
                <w:sz w:val="18"/>
                <w:szCs w:val="18"/>
              </w:rPr>
              <w:t>kJ</w:t>
            </w:r>
            <w:r>
              <w:rPr>
                <w:sz w:val="18"/>
                <w:szCs w:val="18"/>
                <w:spacing w:val="5"/>
              </w:rPr>
              <w:t>·</w:t>
            </w:r>
            <w:r>
              <w:rPr>
                <w:sz w:val="18"/>
                <w:szCs w:val="18"/>
              </w:rPr>
              <w:t>mol</w:t>
            </w:r>
            <w:r>
              <w:rPr>
                <w:sz w:val="18"/>
                <w:szCs w:val="18"/>
                <w:spacing w:val="5"/>
              </w:rPr>
              <w:t>-)</w:t>
            </w:r>
          </w:p>
        </w:tc>
        <w:tc>
          <w:tcPr>
            <w:tcW w:w="1068" w:type="dxa"/>
            <w:vAlign w:val="top"/>
          </w:tcPr>
          <w:p>
            <w:pPr>
              <w:pStyle w:val="TableText"/>
              <w:ind w:left="303"/>
              <w:spacing w:before="12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941.6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315"/>
              <w:spacing w:before="12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154.8</w:t>
            </w:r>
          </w:p>
        </w:tc>
        <w:tc>
          <w:tcPr>
            <w:tcW w:w="1078" w:type="dxa"/>
            <w:vAlign w:val="top"/>
          </w:tcPr>
          <w:p>
            <w:pPr>
              <w:pStyle w:val="TableText"/>
              <w:ind w:left="306"/>
              <w:spacing w:before="129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283.0</w:t>
            </w:r>
          </w:p>
        </w:tc>
        <w:tc>
          <w:tcPr>
            <w:tcW w:w="1083" w:type="dxa"/>
            <w:vAlign w:val="top"/>
          </w:tcPr>
          <w:p>
            <w:pPr>
              <w:pStyle w:val="TableText"/>
              <w:ind w:left="308"/>
              <w:spacing w:before="129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200.0</w:t>
            </w:r>
          </w:p>
        </w:tc>
      </w:tr>
    </w:tbl>
    <w:p>
      <w:pPr>
        <w:pStyle w:val="BodyText"/>
        <w:ind w:left="429"/>
        <w:spacing w:before="90" w:line="216" w:lineRule="auto"/>
        <w:rPr>
          <w:sz w:val="20"/>
          <w:szCs w:val="20"/>
        </w:rPr>
      </w:pPr>
      <w:r>
        <w:rPr>
          <w:sz w:val="20"/>
          <w:szCs w:val="20"/>
          <w:spacing w:val="4"/>
        </w:rPr>
        <w:t>①由</w:t>
      </w:r>
      <w:r>
        <w:rPr>
          <w:sz w:val="20"/>
          <w:szCs w:val="20"/>
          <w:spacing w:val="-24"/>
        </w:rPr>
        <w:t xml:space="preserve"> </w:t>
      </w:r>
      <w:r>
        <w:rPr>
          <w:sz w:val="20"/>
          <w:szCs w:val="20"/>
          <w:spacing w:val="4"/>
        </w:rPr>
        <w:t>N, 和</w:t>
      </w:r>
      <w:r>
        <w:rPr>
          <w:sz w:val="20"/>
          <w:szCs w:val="20"/>
          <w:spacing w:val="-21"/>
        </w:rPr>
        <w:t xml:space="preserve"> </w:t>
      </w:r>
      <w:r>
        <w:rPr>
          <w:sz w:val="20"/>
          <w:szCs w:val="20"/>
          <w:spacing w:val="4"/>
        </w:rPr>
        <w:t>F。两种单质化合形成1</w:t>
      </w:r>
      <w:r>
        <w:rPr>
          <w:sz w:val="20"/>
          <w:szCs w:val="20"/>
        </w:rPr>
        <w:t>mol</w:t>
      </w:r>
      <w:r>
        <w:rPr>
          <w:sz w:val="20"/>
          <w:szCs w:val="20"/>
          <w:spacing w:val="34"/>
        </w:rPr>
        <w:t xml:space="preserve">  </w:t>
      </w:r>
      <w:r>
        <w:rPr>
          <w:sz w:val="20"/>
          <w:szCs w:val="20"/>
        </w:rPr>
        <w:t>NF</w:t>
      </w:r>
      <w:r>
        <w:rPr>
          <w:rFonts w:ascii="Calibri" w:hAnsi="Calibri" w:eastAsia="Calibri" w:cs="Calibri"/>
          <w:sz w:val="20"/>
          <w:szCs w:val="20"/>
          <w:spacing w:val="4"/>
        </w:rPr>
        <w:t>₂</w:t>
      </w:r>
      <w:r>
        <w:rPr>
          <w:sz w:val="20"/>
          <w:szCs w:val="20"/>
          <w:spacing w:val="4"/>
        </w:rPr>
        <w:t>,焓变△H=    </w:t>
      </w:r>
      <w:r>
        <w:rPr>
          <w:sz w:val="20"/>
          <w:szCs w:val="20"/>
          <w:spacing w:val="3"/>
        </w:rPr>
        <w:t xml:space="preserve">      </w:t>
      </w:r>
      <w:r>
        <w:rPr>
          <w:rFonts w:ascii="Times New Roman" w:hAnsi="Times New Roman" w:eastAsia="Times New Roman" w:cs="Times New Roman"/>
          <w:sz w:val="20"/>
          <w:szCs w:val="20"/>
          <w:position w:val="-1"/>
        </w:rPr>
        <w:t>kJ</w:t>
      </w:r>
      <w:r>
        <w:rPr>
          <w:rFonts w:ascii="Times New Roman" w:hAnsi="Times New Roman" w:eastAsia="Times New Roman" w:cs="Times New Roman"/>
          <w:sz w:val="20"/>
          <w:szCs w:val="20"/>
          <w:spacing w:val="3"/>
          <w:position w:val="-1"/>
        </w:rPr>
        <w:t>·</w:t>
      </w:r>
      <w:r>
        <w:rPr>
          <w:rFonts w:ascii="Times New Roman" w:hAnsi="Times New Roman" w:eastAsia="Times New Roman" w:cs="Times New Roman"/>
          <w:sz w:val="20"/>
          <w:szCs w:val="20"/>
          <w:position w:val="-1"/>
        </w:rPr>
        <w:t>mol</w:t>
      </w:r>
      <w:r>
        <w:rPr>
          <w:rFonts w:ascii="Times New Roman" w:hAnsi="Times New Roman" w:eastAsia="Times New Roman" w:cs="Times New Roman"/>
          <w:sz w:val="20"/>
          <w:szCs w:val="20"/>
          <w:spacing w:val="3"/>
          <w:position w:val="-1"/>
        </w:rPr>
        <w:t>-</w:t>
      </w:r>
      <w:r>
        <w:rPr>
          <w:rFonts w:ascii="Times New Roman" w:hAnsi="Times New Roman" w:eastAsia="Times New Roman" w:cs="Times New Roman"/>
          <w:sz w:val="20"/>
          <w:szCs w:val="20"/>
          <w:spacing w:val="-26"/>
          <w:position w:val="-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3"/>
          <w:position w:val="-1"/>
        </w:rPr>
        <w:t>1</w:t>
      </w:r>
      <w:r>
        <w:rPr>
          <w:sz w:val="20"/>
          <w:szCs w:val="20"/>
          <w:spacing w:val="3"/>
          <w:position w:val="-1"/>
        </w:rPr>
        <w:t>。</w:t>
      </w:r>
    </w:p>
    <w:p>
      <w:pPr>
        <w:pStyle w:val="BodyText"/>
        <w:ind w:left="429"/>
        <w:spacing w:before="47" w:line="217" w:lineRule="auto"/>
        <w:rPr>
          <w:sz w:val="20"/>
          <w:szCs w:val="20"/>
        </w:rPr>
      </w:pPr>
      <w:r>
        <w:rPr>
          <w:sz w:val="20"/>
          <w:szCs w:val="20"/>
          <w:spacing w:val="4"/>
        </w:rPr>
        <w:t>②工业上由</w:t>
      </w:r>
      <w:r>
        <w:rPr>
          <w:sz w:val="20"/>
          <w:szCs w:val="20"/>
        </w:rPr>
        <w:t>NF</w:t>
      </w:r>
      <w:r>
        <w:rPr>
          <w:rFonts w:ascii="Calibri" w:hAnsi="Calibri" w:eastAsia="Calibri" w:cs="Calibri"/>
          <w:sz w:val="20"/>
          <w:szCs w:val="20"/>
          <w:spacing w:val="4"/>
        </w:rPr>
        <w:t>₃   </w:t>
      </w:r>
      <w:r>
        <w:rPr>
          <w:sz w:val="20"/>
          <w:szCs w:val="20"/>
          <w:spacing w:val="4"/>
        </w:rPr>
        <w:t>与</w:t>
      </w:r>
      <w:r>
        <w:rPr>
          <w:sz w:val="20"/>
          <w:szCs w:val="20"/>
          <w:spacing w:val="-48"/>
        </w:rPr>
        <w:t xml:space="preserve"> </w:t>
      </w:r>
      <w:r>
        <w:rPr>
          <w:sz w:val="20"/>
          <w:szCs w:val="20"/>
          <w:spacing w:val="4"/>
        </w:rPr>
        <w:t>F</w:t>
      </w:r>
      <w:r>
        <w:rPr>
          <w:rFonts w:ascii="Calibri" w:hAnsi="Calibri" w:eastAsia="Calibri" w:cs="Calibri"/>
          <w:sz w:val="20"/>
          <w:szCs w:val="20"/>
          <w:spacing w:val="4"/>
        </w:rPr>
        <w:t>₂</w:t>
      </w:r>
      <w:r>
        <w:rPr>
          <w:rFonts w:ascii="Calibri" w:hAnsi="Calibri" w:eastAsia="Calibri" w:cs="Calibri"/>
          <w:sz w:val="20"/>
          <w:szCs w:val="20"/>
          <w:spacing w:val="13"/>
          <w:w w:val="101"/>
        </w:rPr>
        <w:t xml:space="preserve">  </w:t>
      </w:r>
      <w:r>
        <w:rPr>
          <w:sz w:val="20"/>
          <w:szCs w:val="20"/>
          <w:spacing w:val="4"/>
        </w:rPr>
        <w:t>制</w:t>
      </w:r>
      <w:r>
        <w:rPr>
          <w:sz w:val="20"/>
          <w:szCs w:val="20"/>
          <w:spacing w:val="-32"/>
        </w:rPr>
        <w:t xml:space="preserve"> </w:t>
      </w:r>
      <w:r>
        <w:rPr>
          <w:sz w:val="20"/>
          <w:szCs w:val="20"/>
          <w:spacing w:val="4"/>
        </w:rPr>
        <w:t>备</w:t>
      </w:r>
      <w:r>
        <w:rPr>
          <w:sz w:val="20"/>
          <w:szCs w:val="20"/>
        </w:rPr>
        <w:t>NF</w:t>
      </w:r>
      <w:r>
        <w:rPr>
          <w:sz w:val="20"/>
          <w:szCs w:val="20"/>
          <w:spacing w:val="4"/>
        </w:rPr>
        <w:t>3:4</w:t>
      </w:r>
      <w:r>
        <w:rPr>
          <w:sz w:val="20"/>
          <w:szCs w:val="20"/>
        </w:rPr>
        <w:t>NH</w:t>
      </w:r>
      <w:r>
        <w:rPr>
          <w:rFonts w:ascii="Calibri" w:hAnsi="Calibri" w:eastAsia="Calibri" w:cs="Calibri"/>
          <w:sz w:val="20"/>
          <w:szCs w:val="20"/>
          <w:spacing w:val="4"/>
        </w:rPr>
        <w:t>₃      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>+3F₂==</w:t>
      </w:r>
      <w:r>
        <w:rPr>
          <w:rFonts w:ascii="Times New Roman" w:hAnsi="Times New Roman" w:eastAsia="Times New Roman" w:cs="Times New Roman"/>
          <w:sz w:val="20"/>
          <w:szCs w:val="20"/>
        </w:rPr>
        <w:t>NF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>₃+3           </w:t>
      </w:r>
      <w:r>
        <w:rPr>
          <w:sz w:val="20"/>
          <w:szCs w:val="20"/>
        </w:rPr>
        <w:t>NH</w:t>
      </w:r>
      <w:r>
        <w:rPr>
          <w:rFonts w:ascii="Calibri" w:hAnsi="Calibri" w:eastAsia="Calibri" w:cs="Calibri"/>
          <w:sz w:val="20"/>
          <w:szCs w:val="20"/>
          <w:spacing w:val="4"/>
        </w:rPr>
        <w:t>₄</w:t>
      </w:r>
      <w:r>
        <w:rPr>
          <w:sz w:val="20"/>
          <w:szCs w:val="20"/>
          <w:spacing w:val="4"/>
        </w:rPr>
        <w:t>F。  </w:t>
      </w:r>
      <w:r>
        <w:rPr>
          <w:sz w:val="20"/>
          <w:szCs w:val="20"/>
          <w:spacing w:val="4"/>
        </w:rPr>
        <w:t>该反应中氧化剂与还</w:t>
      </w:r>
    </w:p>
    <w:p>
      <w:pPr>
        <w:pStyle w:val="BodyText"/>
        <w:ind w:left="9"/>
        <w:spacing w:before="46" w:line="184" w:lineRule="auto"/>
        <w:rPr>
          <w:sz w:val="20"/>
          <w:szCs w:val="20"/>
        </w:rPr>
      </w:pPr>
      <w:r>
        <w:pict>
          <v:shape id="_x0000_s30" style="position:absolute;margin-left:91.9902pt;margin-top:5.22865pt;mso-position-vertical-relative:text;mso-position-horizontal-relative:text;width:46.55pt;height:14.1pt;z-index:25168281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41" w:lineRule="exact"/>
                    <w:tabs>
                      <w:tab w:val="left" w:pos="910"/>
                    </w:tabs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sz w:val="20"/>
          <w:szCs w:val="20"/>
          <w:spacing w:val="4"/>
        </w:rPr>
        <w:t>原剂物质的量之比为</w:t>
      </w:r>
    </w:p>
    <w:p>
      <w:pPr>
        <w:pStyle w:val="BodyText"/>
        <w:ind w:left="429"/>
        <w:spacing w:before="109" w:line="220" w:lineRule="auto"/>
        <w:rPr>
          <w:sz w:val="20"/>
          <w:szCs w:val="20"/>
        </w:rPr>
      </w:pPr>
      <w:r>
        <w:rPr>
          <w:sz w:val="20"/>
          <w:szCs w:val="20"/>
          <w:spacing w:val="-9"/>
        </w:rPr>
        <w:t>③热稳定性：N</w:t>
      </w:r>
      <w:r>
        <w:rPr>
          <w:sz w:val="20"/>
          <w:szCs w:val="20"/>
          <w:spacing w:val="-26"/>
        </w:rPr>
        <w:t xml:space="preserve"> </w:t>
      </w:r>
      <w:r>
        <w:rPr>
          <w:sz w:val="20"/>
          <w:szCs w:val="20"/>
          <w:spacing w:val="-9"/>
        </w:rPr>
        <w:t>F          (填“&gt;”“&lt;”或“=”)</w:t>
      </w:r>
      <w:r>
        <w:rPr>
          <w:rFonts w:ascii="Times New Roman" w:hAnsi="Times New Roman" w:eastAsia="Times New Roman" w:cs="Times New Roman"/>
          <w:sz w:val="20"/>
          <w:szCs w:val="20"/>
          <w:spacing w:val="-9"/>
        </w:rPr>
        <w:t>NCl₃</w:t>
      </w:r>
      <w:r>
        <w:rPr>
          <w:sz w:val="20"/>
          <w:szCs w:val="20"/>
          <w:spacing w:val="-9"/>
        </w:rPr>
        <w:t>。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pStyle w:val="BodyText"/>
        <w:ind w:left="9"/>
        <w:spacing w:before="66" w:line="223" w:lineRule="auto"/>
        <w:rPr>
          <w:sz w:val="20"/>
          <w:szCs w:val="20"/>
        </w:rPr>
      </w:pPr>
      <w:r>
        <w:rPr>
          <w:sz w:val="20"/>
          <w:szCs w:val="20"/>
          <w:spacing w:val="6"/>
        </w:rPr>
        <w:t>N</w:t>
      </w:r>
      <w:r>
        <w:rPr>
          <w:rFonts w:ascii="Calibri" w:hAnsi="Calibri" w:eastAsia="Calibri" w:cs="Calibri"/>
          <w:sz w:val="20"/>
          <w:szCs w:val="20"/>
          <w:spacing w:val="6"/>
        </w:rPr>
        <w:t>₂</w:t>
      </w:r>
      <w:r>
        <w:rPr>
          <w:sz w:val="20"/>
          <w:szCs w:val="20"/>
          <w:spacing w:val="6"/>
        </w:rPr>
        <w:t>O(g)</w:t>
      </w:r>
      <w:r>
        <w:rPr>
          <w:sz w:val="20"/>
          <w:szCs w:val="20"/>
          <w:spacing w:val="77"/>
        </w:rPr>
        <w:t xml:space="preserve"> </w:t>
      </w:r>
      <w:r>
        <w:rPr>
          <w:sz w:val="20"/>
          <w:szCs w:val="20"/>
          <w:spacing w:val="6"/>
        </w:rPr>
        <w:t>反应过程中的能量变化如图丙所示。下列说法正确的是        </w:t>
      </w:r>
      <w:r>
        <w:rPr>
          <w:sz w:val="20"/>
          <w:szCs w:val="20"/>
          <w:spacing w:val="6"/>
          <w:position w:val="2"/>
        </w:rPr>
        <w:t>(填字母)。</w:t>
      </w:r>
    </w:p>
    <w:tbl>
      <w:tblPr>
        <w:tblStyle w:val="TableNormal"/>
        <w:tblW w:w="7049" w:type="dxa"/>
        <w:tblInd w:w="819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3293"/>
        <w:gridCol w:w="1215"/>
        <w:gridCol w:w="2541"/>
      </w:tblGrid>
      <w:tr>
        <w:trPr>
          <w:trHeight w:val="1958" w:hRule="atLeast"/>
        </w:trPr>
        <w:tc>
          <w:tcPr>
            <w:tcW w:w="3293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ind w:left="2500"/>
              <w:spacing w:before="58" w:line="192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pict>
                <v:shape id="_x0000_s32" style="position:absolute;margin-left:105.501pt;margin-top:-0.992433pt;mso-position-vertical-relative:text;mso-position-horizontal-relative:text;width:10.35pt;height:12.45pt;z-index:251687936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spacing w:before="20" w:line="208" w:lineRule="exact"/>
                          <w:jc w:val="right"/>
                          <w:rPr>
                            <w:rFonts w:ascii="Times New Roman" w:hAnsi="Times New Roman" w:eastAsia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9"/>
                            <w:szCs w:val="9"/>
                            <w:b/>
                            <w:bCs/>
                            <w:i/>
                            <w:iCs/>
                            <w:spacing w:val="3"/>
                            <w:position w:val="7"/>
                          </w:rPr>
                          <w:t>A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9"/>
                            <w:szCs w:val="9"/>
                            <w:i/>
                            <w:iCs/>
                            <w:spacing w:val="3"/>
                            <w:position w:val="-1"/>
                          </w:rPr>
                          <w:t>H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7"/>
                            <w:szCs w:val="17"/>
                            <w:w w:val="40"/>
                            <w:position w:val="-1"/>
                          </w:rPr>
                          <w:t>h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34" style="position:absolute;margin-left:69.5082pt;margin-top:2.90716pt;mso-position-vertical-relative:text;mso-position-horizontal-relative:text;width:30.35pt;height:11.2pt;z-index:251692032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ind w:left="20"/>
                          <w:spacing w:before="19" w:line="192" w:lineRule="auto"/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-5"/>
                            <w:w w:val="88"/>
                          </w:rPr>
                          <w:t>&gt;N₂O(g)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6"/>
                <w:w w:val="87"/>
              </w:rPr>
              <w:t>O(g)+N₂(g)</w:t>
            </w:r>
          </w:p>
          <w:p>
            <w:pPr>
              <w:spacing w:before="286" w:line="192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pict>
                <v:shape id="_x0000_s36" style="position:absolute;margin-left:101.005pt;margin-top:10.9595pt;mso-position-vertical-relative:text;mso-position-horizontal-relative:text;width:44.2pt;height:34.1pt;z-index:251688960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right="2"/>
                          <w:spacing w:before="20" w:line="457" w:lineRule="exact"/>
                          <w:jc w:val="right"/>
                          <w:rPr>
                            <w:rFonts w:ascii="Times New Roman" w:hAnsi="Times New Roman" w:eastAsia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17"/>
                            <w:szCs w:val="17"/>
                            <w:spacing w:val="-3"/>
                            <w:position w:val="24"/>
                          </w:rPr>
                          <w:t>Fe(s)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7"/>
                            <w:szCs w:val="17"/>
                            <w:spacing w:val="10"/>
                            <w:position w:val="24"/>
                          </w:rPr>
                          <w:t xml:space="preserve">    </w:t>
                        </w:r>
                        <w:r>
                          <w:rPr>
                            <w:sz w:val="16"/>
                            <w:szCs w:val="16"/>
                            <w:i/>
                            <w:iCs/>
                            <w:spacing w:val="-3"/>
                            <w:position w:val="24"/>
                          </w:rPr>
                          <w:t>△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16"/>
                            <w:szCs w:val="16"/>
                            <w:i/>
                            <w:iCs/>
                            <w:spacing w:val="-3"/>
                            <w:position w:val="24"/>
                          </w:rPr>
                          <w:t>H₂</w:t>
                        </w:r>
                      </w:p>
                      <w:p>
                        <w:pPr>
                          <w:ind w:left="200"/>
                          <w:spacing w:line="191" w:lineRule="auto"/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-6"/>
                          </w:rPr>
                          <w:t>FeO(s)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7"/>
                <w:w w:val="88"/>
              </w:rPr>
              <w:t>N₂(g)+CO₂(g)-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trike/>
              </w:rPr>
              <w:t xml:space="preserve">        </w:t>
            </w:r>
          </w:p>
          <w:p>
            <w:pPr>
              <w:ind w:left="1030"/>
              <w:spacing w:before="14" w:line="188" w:lineRule="auto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  <w:i/>
                <w:iCs/>
                <w:spacing w:val="-12"/>
                <w:w w:val="99"/>
              </w:rPr>
              <w:t>An</w:t>
            </w:r>
          </w:p>
          <w:p>
            <w:pPr>
              <w:ind w:left="1300"/>
              <w:spacing w:before="256" w:line="272" w:lineRule="exact"/>
              <w:tabs>
                <w:tab w:val="left" w:pos="2288"/>
              </w:tabs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trike/>
                <w:position w:val="13"/>
              </w:rPr>
              <w:tab/>
            </w: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1"/>
                <w:position w:val="13"/>
              </w:rPr>
              <w:t>→CO(g)</w:t>
            </w:r>
          </w:p>
          <w:p>
            <w:pPr>
              <w:ind w:left="1960"/>
              <w:spacing w:line="96" w:lineRule="exact"/>
              <w:rPr>
                <w:rFonts w:ascii="STXingkai" w:hAnsi="STXingkai" w:eastAsia="STXingkai" w:cs="STXingkai"/>
                <w:sz w:val="14"/>
                <w:szCs w:val="14"/>
              </w:rPr>
            </w:pPr>
            <w:r>
              <w:rPr>
                <w:rFonts w:ascii="STXingkai" w:hAnsi="STXingkai" w:eastAsia="STXingkai" w:cs="STXingkai"/>
                <w:sz w:val="14"/>
                <w:szCs w:val="14"/>
                <w:position w:val="-1"/>
              </w:rPr>
              <w:t>乙</w:t>
            </w:r>
          </w:p>
        </w:tc>
        <w:tc>
          <w:tcPr>
            <w:tcW w:w="1215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ind w:left="57"/>
              <w:spacing w:before="57" w:line="192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0"/>
                <w:w w:val="93"/>
              </w:rPr>
              <w:t>Fe(S)+CO₂(g)</w:t>
            </w:r>
          </w:p>
        </w:tc>
        <w:tc>
          <w:tcPr>
            <w:tcW w:w="2541" w:type="dxa"/>
            <w:vAlign w:val="top"/>
          </w:tcPr>
          <w:p>
            <w:pPr>
              <w:ind w:firstLine="232"/>
              <w:spacing w:line="1699" w:lineRule="exact"/>
              <w:rPr/>
            </w:pPr>
            <w:r>
              <w:rPr>
                <w:position w:val="-33"/>
              </w:rPr>
              <w:drawing>
                <wp:inline distT="0" distB="0" distL="0" distR="0">
                  <wp:extent cx="1466163" cy="1079480"/>
                  <wp:effectExtent l="0" t="0" r="0" b="0"/>
                  <wp:docPr id="60" name="IM 60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60" name="IM 60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466163" cy="1079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Text"/>
              <w:ind w:left="1212"/>
              <w:spacing w:before="58" w:line="175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丙</w:t>
            </w:r>
          </w:p>
        </w:tc>
      </w:tr>
    </w:tbl>
    <w:p>
      <w:pPr>
        <w:pStyle w:val="BodyText"/>
        <w:ind w:left="429"/>
        <w:spacing w:before="147" w:line="21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A.</w:t>
      </w:r>
      <w:r>
        <w:rPr>
          <w:sz w:val="20"/>
          <w:szCs w:val="20"/>
          <w:spacing w:val="-1"/>
        </w:rPr>
        <w:t>△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H=-(</w:t>
      </w:r>
      <w:r>
        <w:rPr>
          <w:sz w:val="20"/>
          <w:szCs w:val="20"/>
          <w:spacing w:val="-1"/>
        </w:rPr>
        <w:t>△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H₁+</w:t>
      </w:r>
      <w:r>
        <w:rPr>
          <w:sz w:val="20"/>
          <w:szCs w:val="20"/>
          <w:spacing w:val="-1"/>
        </w:rPr>
        <w:t>△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H₂+</w:t>
      </w:r>
      <w:r>
        <w:rPr>
          <w:sz w:val="20"/>
          <w:szCs w:val="20"/>
          <w:spacing w:val="-1"/>
        </w:rPr>
        <w:t>△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H₃)</w:t>
      </w:r>
    </w:p>
    <w:p>
      <w:pPr>
        <w:pStyle w:val="BodyText"/>
        <w:ind w:left="429"/>
        <w:spacing w:before="92" w:line="291" w:lineRule="exact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4"/>
          <w:position w:val="6"/>
        </w:rPr>
        <w:t>B.</w:t>
      </w:r>
      <w:r>
        <w:rPr>
          <w:rFonts w:ascii="Times New Roman" w:hAnsi="Times New Roman" w:eastAsia="Times New Roman" w:cs="Times New Roman"/>
          <w:sz w:val="20"/>
          <w:szCs w:val="20"/>
          <w:position w:val="6"/>
        </w:rPr>
        <w:t>Fe</w:t>
      </w:r>
      <w:r>
        <w:rPr>
          <w:rFonts w:ascii="Times New Roman" w:hAnsi="Times New Roman" w:eastAsia="Times New Roman" w:cs="Times New Roman"/>
          <w:sz w:val="20"/>
          <w:szCs w:val="20"/>
          <w:spacing w:val="4"/>
          <w:position w:val="6"/>
        </w:rPr>
        <w:t>+   </w:t>
      </w:r>
      <w:r>
        <w:rPr>
          <w:sz w:val="20"/>
          <w:szCs w:val="20"/>
          <w:spacing w:val="4"/>
          <w:position w:val="6"/>
        </w:rPr>
        <w:t>在反应中作催化剂，能降低反应的活化能和焓变</w:t>
      </w:r>
    </w:p>
    <w:p>
      <w:pPr>
        <w:pStyle w:val="BodyText"/>
        <w:ind w:left="440"/>
        <w:spacing w:line="220" w:lineRule="auto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8"/>
        </w:rPr>
        <w:t>C.</w:t>
      </w:r>
      <w:r>
        <w:rPr>
          <w:sz w:val="20"/>
          <w:szCs w:val="20"/>
          <w:spacing w:val="8"/>
        </w:rPr>
        <w:t>△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>H₁</w:t>
      </w:r>
      <w:r>
        <w:rPr>
          <w:rFonts w:ascii="Times New Roman" w:hAnsi="Times New Roman" w:eastAsia="Times New Roman" w:cs="Times New Roman"/>
          <w:sz w:val="20"/>
          <w:szCs w:val="20"/>
          <w:spacing w:val="15"/>
          <w:w w:val="101"/>
        </w:rPr>
        <w:t xml:space="preserve">   </w:t>
      </w:r>
      <w:r>
        <w:rPr>
          <w:sz w:val="20"/>
          <w:szCs w:val="20"/>
          <w:spacing w:val="8"/>
        </w:rPr>
        <w:t>和△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>H₂  </w:t>
      </w:r>
      <w:r>
        <w:rPr>
          <w:sz w:val="20"/>
          <w:szCs w:val="20"/>
          <w:spacing w:val="8"/>
        </w:rPr>
        <w:t>均小于0</w:t>
      </w:r>
    </w:p>
    <w:p>
      <w:pPr>
        <w:pStyle w:val="BodyText"/>
        <w:ind w:left="419"/>
        <w:spacing w:before="38" w:line="21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z w:val="20"/>
          <w:szCs w:val="20"/>
          <w:spacing w:val="19"/>
          <w:w w:val="101"/>
        </w:rPr>
        <w:t xml:space="preserve">  </w:t>
      </w:r>
      <w:r>
        <w:rPr>
          <w:sz w:val="20"/>
          <w:szCs w:val="20"/>
        </w:rPr>
        <w:t>由图丙可知，反应</w:t>
      </w:r>
      <w:r>
        <w:rPr>
          <w:rFonts w:ascii="Times New Roman" w:hAnsi="Times New Roman" w:eastAsia="Times New Roman" w:cs="Times New Roman"/>
          <w:sz w:val="20"/>
          <w:szCs w:val="20"/>
        </w:rPr>
        <w:t>Fe+(s)+N₂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O(g)          —FeO+(s)+N₂(g)             </w:t>
      </w:r>
      <w:r>
        <w:rPr>
          <w:sz w:val="20"/>
          <w:szCs w:val="20"/>
          <w:spacing w:val="-1"/>
        </w:rPr>
        <w:t>△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H₄&lt;0</w:t>
      </w:r>
    </w:p>
    <w:p>
      <w:pPr>
        <w:pStyle w:val="BodyText"/>
        <w:ind w:left="9"/>
        <w:spacing w:before="83" w:line="291" w:lineRule="exact"/>
        <w:rPr>
          <w:sz w:val="20"/>
          <w:szCs w:val="20"/>
        </w:rPr>
      </w:pPr>
      <w:r>
        <w:rPr>
          <w:sz w:val="20"/>
          <w:szCs w:val="20"/>
          <w:spacing w:val="15"/>
          <w:position w:val="6"/>
        </w:rPr>
        <w:t>18.(11分)铁的腐蚀与防护与生产、生活密</w:t>
      </w:r>
    </w:p>
    <w:p>
      <w:pPr>
        <w:pStyle w:val="BodyText"/>
        <w:ind w:left="399"/>
        <w:spacing w:line="220" w:lineRule="auto"/>
        <w:rPr>
          <w:sz w:val="20"/>
          <w:szCs w:val="20"/>
        </w:rPr>
      </w:pPr>
      <w:r>
        <w:rPr>
          <w:sz w:val="20"/>
          <w:szCs w:val="20"/>
          <w:spacing w:val="-2"/>
        </w:rPr>
        <w:t>切相关。</w:t>
      </w:r>
    </w:p>
    <w:p>
      <w:pPr>
        <w:pStyle w:val="BodyText"/>
        <w:ind w:left="459"/>
        <w:spacing w:before="70" w:line="301" w:lineRule="exact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5"/>
          <w:position w:val="7"/>
        </w:rPr>
        <w:t>I.</w:t>
      </w:r>
      <w:r>
        <w:rPr>
          <w:rFonts w:ascii="Times New Roman" w:hAnsi="Times New Roman" w:eastAsia="Times New Roman" w:cs="Times New Roman"/>
          <w:sz w:val="20"/>
          <w:szCs w:val="20"/>
          <w:spacing w:val="20"/>
          <w:position w:val="7"/>
        </w:rPr>
        <w:t xml:space="preserve">  </w:t>
      </w:r>
      <w:r>
        <w:rPr>
          <w:sz w:val="20"/>
          <w:szCs w:val="20"/>
          <w:spacing w:val="5"/>
          <w:position w:val="7"/>
        </w:rPr>
        <w:t>研究铁的腐蚀</w:t>
      </w:r>
    </w:p>
    <w:p>
      <w:pPr>
        <w:pStyle w:val="BodyText"/>
        <w:ind w:left="419"/>
        <w:spacing w:line="219" w:lineRule="auto"/>
        <w:rPr>
          <w:sz w:val="20"/>
          <w:szCs w:val="20"/>
        </w:rPr>
      </w:pPr>
      <w:r>
        <w:rPr>
          <w:sz w:val="20"/>
          <w:szCs w:val="20"/>
          <w:spacing w:val="7"/>
        </w:rPr>
        <w:t>实验步骤如下：</w:t>
      </w:r>
    </w:p>
    <w:p>
      <w:pPr>
        <w:pStyle w:val="BodyText"/>
        <w:ind w:left="440"/>
        <w:spacing w:before="63" w:line="216" w:lineRule="auto"/>
        <w:rPr>
          <w:rFonts w:ascii="Times New Roman" w:hAnsi="Times New Roman" w:eastAsia="Times New Roman" w:cs="Times New Roman"/>
          <w:sz w:val="17"/>
          <w:szCs w:val="17"/>
        </w:rPr>
      </w:pPr>
      <w:r>
        <w:drawing>
          <wp:anchor distT="0" distB="0" distL="0" distR="0" simplePos="0" relativeHeight="251674624" behindDoc="1" locked="0" layoutInCell="1" allowOverlap="1">
            <wp:simplePos x="0" y="0"/>
            <wp:positionH relativeFrom="column">
              <wp:posOffset>2800296</wp:posOffset>
            </wp:positionH>
            <wp:positionV relativeFrom="paragraph">
              <wp:posOffset>-791111</wp:posOffset>
            </wp:positionV>
            <wp:extent cx="2565351" cy="1701811"/>
            <wp:effectExtent l="0" t="0" r="0" b="0"/>
            <wp:wrapNone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65351" cy="17018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  <w:spacing w:val="12"/>
        </w:rPr>
        <w:t>步骤1:将铁粉放置于0.002 </w:t>
      </w:r>
      <w:r>
        <w:rPr>
          <w:rFonts w:ascii="Times New Roman" w:hAnsi="Times New Roman" w:eastAsia="Times New Roman" w:cs="Times New Roman"/>
          <w:sz w:val="20"/>
          <w:szCs w:val="20"/>
        </w:rPr>
        <w:t>mol</w:t>
      </w:r>
      <w:r>
        <w:rPr>
          <w:rFonts w:ascii="Times New Roman" w:hAnsi="Times New Roman" w:eastAsia="Times New Roman" w:cs="Times New Roman"/>
          <w:sz w:val="20"/>
          <w:szCs w:val="20"/>
          <w:spacing w:val="12"/>
        </w:rPr>
        <w:t>·L-</w:t>
      </w:r>
      <w:r>
        <w:rPr>
          <w:rFonts w:ascii="Times New Roman" w:hAnsi="Times New Roman" w:eastAsia="Times New Roman" w:cs="Times New Roman"/>
          <w:sz w:val="20"/>
          <w:szCs w:val="20"/>
        </w:rPr>
        <w:t>l</w:t>
      </w:r>
      <w:r>
        <w:rPr>
          <w:rFonts w:ascii="Times New Roman" w:hAnsi="Times New Roman" w:eastAsia="Times New Roman" w:cs="Times New Roman"/>
          <w:sz w:val="20"/>
          <w:szCs w:val="20"/>
          <w:spacing w:val="12"/>
        </w:rPr>
        <w:t xml:space="preserve">         </w:t>
      </w:r>
      <w:r>
        <w:rPr>
          <w:rFonts w:ascii="Times New Roman" w:hAnsi="Times New Roman" w:eastAsia="Times New Roman" w:cs="Times New Roman"/>
          <w:sz w:val="17"/>
          <w:szCs w:val="17"/>
          <w:position w:val="-3"/>
        </w:rPr>
        <w:t>pH</w:t>
      </w:r>
    </w:p>
    <w:p>
      <w:pPr>
        <w:pStyle w:val="BodyText"/>
        <w:ind w:left="9"/>
        <w:spacing w:before="58" w:line="219" w:lineRule="auto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CuSO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₄  </w:t>
      </w:r>
      <w:r>
        <w:rPr>
          <w:sz w:val="20"/>
          <w:szCs w:val="20"/>
          <w:spacing w:val="1"/>
        </w:rPr>
        <w:t>溶液中浸泡，过滤后用水洗涤。</w:t>
      </w:r>
    </w:p>
    <w:p>
      <w:pPr>
        <w:pStyle w:val="BodyText"/>
        <w:ind w:left="429"/>
        <w:spacing w:before="52" w:line="219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sz w:val="20"/>
          <w:szCs w:val="20"/>
          <w:spacing w:val="8"/>
        </w:rPr>
        <w:t>步骤2:向15.00 </w:t>
      </w:r>
      <w:r>
        <w:rPr>
          <w:rFonts w:ascii="Times New Roman" w:hAnsi="Times New Roman" w:eastAsia="Times New Roman" w:cs="Times New Roman"/>
          <w:sz w:val="20"/>
          <w:szCs w:val="20"/>
        </w:rPr>
        <w:t>mL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>1      </w:t>
      </w:r>
      <w:r>
        <w:rPr>
          <w:rFonts w:ascii="Times New Roman" w:hAnsi="Times New Roman" w:eastAsia="Times New Roman" w:cs="Times New Roman"/>
          <w:sz w:val="20"/>
          <w:szCs w:val="20"/>
        </w:rPr>
        <w:t>mol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>·</w:t>
      </w:r>
      <w:r>
        <w:rPr>
          <w:rFonts w:ascii="Times New Roman" w:hAnsi="Times New Roman" w:eastAsia="Times New Roman" w:cs="Times New Roman"/>
          <w:sz w:val="20"/>
          <w:szCs w:val="20"/>
          <w:spacing w:val="7"/>
        </w:rPr>
        <w:t>L-1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 xml:space="preserve">     </w:t>
      </w:r>
      <w:r>
        <w:rPr>
          <w:rFonts w:ascii="Times New Roman" w:hAnsi="Times New Roman" w:eastAsia="Times New Roman" w:cs="Times New Roman"/>
          <w:sz w:val="20"/>
          <w:szCs w:val="20"/>
        </w:rPr>
        <w:t>NaCl</w:t>
      </w:r>
    </w:p>
    <w:p>
      <w:pPr>
        <w:pStyle w:val="BodyText"/>
        <w:ind w:left="19"/>
        <w:spacing w:before="67" w:line="296" w:lineRule="exact"/>
        <w:rPr>
          <w:sz w:val="20"/>
          <w:szCs w:val="20"/>
        </w:rPr>
      </w:pPr>
      <w:r>
        <w:pict>
          <v:shape id="_x0000_s38" style="position:absolute;margin-left:131.494pt;margin-top:2.35165pt;mso-position-vertical-relative:text;mso-position-horizontal-relative:text;width:72.8pt;height:43.05pt;z-index:25168179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100"/>
                    <w:spacing w:before="20" w:line="583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spacing w:val="19"/>
                      <w:position w:val="29"/>
                    </w:rPr>
                    <w:t>中加入浸泡过</w:t>
                  </w:r>
                </w:p>
                <w:p>
                  <w:pPr>
                    <w:pStyle w:val="BodyText"/>
                    <w:spacing w:line="219" w:lineRule="auto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spacing w:val="35"/>
                    </w:rPr>
                    <w:t>随时间变化的</w:t>
                  </w:r>
                </w:p>
              </w:txbxContent>
            </v:textbox>
          </v:shape>
        </w:pict>
      </w:r>
      <w:r>
        <w:rPr>
          <w:sz w:val="20"/>
          <w:szCs w:val="20"/>
          <w:spacing w:val="7"/>
          <w:position w:val="7"/>
        </w:rPr>
        <w:t>溶液(用盐酸调至</w:t>
      </w:r>
      <w:r>
        <w:rPr>
          <w:sz w:val="20"/>
          <w:szCs w:val="20"/>
          <w:spacing w:val="-45"/>
          <w:position w:val="7"/>
        </w:rPr>
        <w:t xml:space="preserve"> </w:t>
      </w:r>
      <w:r>
        <w:rPr>
          <w:sz w:val="20"/>
          <w:szCs w:val="20"/>
          <w:position w:val="7"/>
        </w:rPr>
        <w:t>pH</w:t>
      </w:r>
      <w:r>
        <w:rPr>
          <w:sz w:val="20"/>
          <w:szCs w:val="20"/>
          <w:spacing w:val="7"/>
          <w:position w:val="7"/>
        </w:rPr>
        <w:t>=1.78)</w:t>
      </w:r>
    </w:p>
    <w:p>
      <w:pPr>
        <w:pStyle w:val="BodyText"/>
        <w:ind w:left="19"/>
        <w:spacing w:line="219" w:lineRule="auto"/>
        <w:rPr>
          <w:sz w:val="20"/>
          <w:szCs w:val="20"/>
        </w:rPr>
      </w:pPr>
      <w:r>
        <w:rPr>
          <w:sz w:val="20"/>
          <w:szCs w:val="20"/>
          <w:spacing w:val="-6"/>
        </w:rPr>
        <w:t>的</w:t>
      </w:r>
      <w:r>
        <w:rPr>
          <w:sz w:val="20"/>
          <w:szCs w:val="20"/>
          <w:spacing w:val="-25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6"/>
        </w:rPr>
        <w:t>Fe</w:t>
      </w:r>
      <w:r>
        <w:rPr>
          <w:rFonts w:ascii="Times New Roman" w:hAnsi="Times New Roman" w:eastAsia="Times New Roman" w:cs="Times New Roman"/>
          <w:sz w:val="20"/>
          <w:szCs w:val="20"/>
          <w:spacing w:val="33"/>
          <w:w w:val="101"/>
        </w:rPr>
        <w:t xml:space="preserve"> </w:t>
      </w:r>
      <w:r>
        <w:rPr>
          <w:sz w:val="20"/>
          <w:szCs w:val="20"/>
          <w:spacing w:val="-6"/>
        </w:rPr>
        <w:t>粉。</w:t>
      </w:r>
    </w:p>
    <w:p>
      <w:pPr>
        <w:pStyle w:val="BodyText"/>
        <w:ind w:left="429"/>
        <w:spacing w:before="50" w:line="233" w:lineRule="auto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s40" style="position:absolute;margin-left:307.497pt;margin-top:1.13677pt;mso-position-vertical-relative:text;mso-position-horizontal-relative:text;width:23.75pt;height:11.6pt;z-index:2516848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21" w:lineRule="auto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-4"/>
                    </w:rPr>
                    <w:t>时间/</w:t>
                  </w:r>
                  <w:r>
                    <w:rPr>
                      <w:rFonts w:ascii="Times New Roman" w:hAnsi="Times New Roman" w:eastAsia="Times New Roman" w:cs="Times New Roman"/>
                      <w:sz w:val="16"/>
                      <w:szCs w:val="16"/>
                      <w:spacing w:val="-4"/>
                    </w:rPr>
                    <w:t>s</w:t>
                  </w:r>
                </w:p>
              </w:txbxContent>
            </v:textbox>
          </v:shape>
        </w:pict>
      </w:r>
      <w:r>
        <w:rPr>
          <w:sz w:val="20"/>
          <w:szCs w:val="20"/>
          <w:spacing w:val="36"/>
        </w:rPr>
        <w:t>步骤3:采集溶液 </w:t>
      </w:r>
      <w:r>
        <w:rPr>
          <w:rFonts w:ascii="Times New Roman" w:hAnsi="Times New Roman" w:eastAsia="Times New Roman" w:cs="Times New Roman"/>
          <w:sz w:val="20"/>
          <w:szCs w:val="20"/>
        </w:rPr>
        <w:t>pH</w:t>
      </w:r>
    </w:p>
    <w:p>
      <w:pPr>
        <w:pStyle w:val="BodyText"/>
        <w:ind w:left="19"/>
        <w:spacing w:line="219" w:lineRule="auto"/>
        <w:rPr>
          <w:sz w:val="20"/>
          <w:szCs w:val="20"/>
        </w:rPr>
      </w:pPr>
      <w:r>
        <w:rPr>
          <w:sz w:val="20"/>
          <w:szCs w:val="20"/>
          <w:spacing w:val="-1"/>
        </w:rPr>
        <w:t>数据。</w:t>
      </w:r>
    </w:p>
    <w:p>
      <w:pPr>
        <w:pStyle w:val="BodyText"/>
        <w:ind w:left="429"/>
        <w:spacing w:before="63" w:line="219" w:lineRule="auto"/>
        <w:rPr>
          <w:sz w:val="20"/>
          <w:szCs w:val="20"/>
        </w:rPr>
      </w:pPr>
      <w:r>
        <w:rPr>
          <w:sz w:val="20"/>
          <w:szCs w:val="20"/>
          <w:spacing w:val="-1"/>
        </w:rPr>
        <w:t>(1)第一阶段，主要发生析氢腐蚀，Cu 上发生的电极反应为</w:t>
      </w:r>
      <w:r>
        <w:rPr>
          <w:sz w:val="20"/>
          <w:szCs w:val="20"/>
          <w:spacing w:val="-72"/>
        </w:rPr>
        <w:t xml:space="preserve"> </w:t>
      </w:r>
      <w:r>
        <w:rPr>
          <w:sz w:val="20"/>
          <w:szCs w:val="20"/>
          <w:u w:val="single" w:color="auto"/>
        </w:rPr>
        <w:t xml:space="preserve">          </w:t>
      </w:r>
    </w:p>
    <w:p>
      <w:pPr>
        <w:pStyle w:val="BodyText"/>
        <w:ind w:left="440"/>
        <w:spacing w:before="51" w:line="219" w:lineRule="auto"/>
        <w:rPr>
          <w:sz w:val="20"/>
          <w:szCs w:val="20"/>
        </w:rPr>
      </w:pPr>
      <w:r>
        <w:rPr>
          <w:sz w:val="20"/>
          <w:szCs w:val="20"/>
        </w:rPr>
        <w:t>(2)第二、三阶段主要发生吸氧腐蚀。</w:t>
      </w:r>
    </w:p>
    <w:p>
      <w:pPr>
        <w:pStyle w:val="BodyText"/>
        <w:ind w:right="193" w:firstLine="419"/>
        <w:spacing w:before="52" w:line="246" w:lineRule="auto"/>
        <w:rPr>
          <w:sz w:val="20"/>
          <w:szCs w:val="20"/>
        </w:rPr>
      </w:pPr>
      <w:r>
        <w:rPr>
          <w:sz w:val="20"/>
          <w:szCs w:val="20"/>
          <w:spacing w:val="8"/>
        </w:rPr>
        <w:t>①选取b</w:t>
      </w:r>
      <w:r>
        <w:rPr>
          <w:sz w:val="20"/>
          <w:szCs w:val="20"/>
          <w:spacing w:val="-26"/>
        </w:rPr>
        <w:t xml:space="preserve"> </w:t>
      </w:r>
      <w:r>
        <w:rPr>
          <w:sz w:val="20"/>
          <w:szCs w:val="20"/>
          <w:spacing w:val="8"/>
        </w:rPr>
        <w:t>点进行分析，经检验溶液中含有</w:t>
      </w:r>
      <w:r>
        <w:rPr>
          <w:sz w:val="20"/>
          <w:szCs w:val="20"/>
        </w:rPr>
        <w:t>Fe</w:t>
      </w:r>
      <w:r>
        <w:rPr>
          <w:sz w:val="20"/>
          <w:szCs w:val="20"/>
          <w:spacing w:val="8"/>
        </w:rPr>
        <w:t>²+,</w:t>
      </w:r>
      <w:r>
        <w:rPr>
          <w:sz w:val="20"/>
          <w:szCs w:val="20"/>
          <w:spacing w:val="7"/>
        </w:rPr>
        <w:t>检</w:t>
      </w:r>
      <w:r>
        <w:rPr>
          <w:sz w:val="20"/>
          <w:szCs w:val="20"/>
          <w:spacing w:val="-46"/>
        </w:rPr>
        <w:t xml:space="preserve"> </w:t>
      </w:r>
      <w:r>
        <w:rPr>
          <w:sz w:val="20"/>
          <w:szCs w:val="20"/>
          <w:spacing w:val="7"/>
        </w:rPr>
        <w:t>验</w:t>
      </w:r>
      <w:r>
        <w:rPr>
          <w:sz w:val="20"/>
          <w:szCs w:val="20"/>
        </w:rPr>
        <w:t>Fe</w:t>
      </w:r>
      <w:r>
        <w:rPr>
          <w:sz w:val="20"/>
          <w:szCs w:val="20"/>
          <w:spacing w:val="7"/>
        </w:rPr>
        <w:t>²+并</w:t>
      </w:r>
      <w:r>
        <w:rPr>
          <w:sz w:val="20"/>
          <w:szCs w:val="20"/>
          <w:spacing w:val="-19"/>
        </w:rPr>
        <w:t xml:space="preserve"> </w:t>
      </w:r>
      <w:r>
        <w:rPr>
          <w:sz w:val="20"/>
          <w:szCs w:val="20"/>
          <w:spacing w:val="7"/>
        </w:rPr>
        <w:t>与</w:t>
      </w:r>
      <w:r>
        <w:rPr>
          <w:sz w:val="20"/>
          <w:szCs w:val="20"/>
        </w:rPr>
        <w:t>Fe</w:t>
      </w:r>
      <w:r>
        <w:rPr>
          <w:sz w:val="20"/>
          <w:szCs w:val="20"/>
          <w:spacing w:val="7"/>
        </w:rPr>
        <w:t>²+</w:t>
      </w:r>
      <w:r>
        <w:rPr>
          <w:sz w:val="20"/>
          <w:szCs w:val="20"/>
          <w:spacing w:val="-56"/>
        </w:rPr>
        <w:t xml:space="preserve"> </w:t>
      </w:r>
      <w:r>
        <w:rPr>
          <w:sz w:val="20"/>
          <w:szCs w:val="20"/>
          <w:spacing w:val="7"/>
        </w:rPr>
        <w:t>生成蓝色沉淀的试剂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pacing w:val="-6"/>
        </w:rPr>
        <w:t>是</w:t>
      </w:r>
      <w:r>
        <w:rPr>
          <w:sz w:val="20"/>
          <w:szCs w:val="20"/>
          <w:spacing w:val="-83"/>
        </w:rPr>
        <w:t xml:space="preserve"> </w:t>
      </w:r>
      <w:r>
        <w:rPr>
          <w:sz w:val="20"/>
          <w:szCs w:val="20"/>
          <w:u w:val="single" w:color="auto"/>
          <w:spacing w:val="1"/>
        </w:rPr>
        <w:t xml:space="preserve">         </w:t>
      </w:r>
      <w:r>
        <w:rPr>
          <w:sz w:val="20"/>
          <w:szCs w:val="20"/>
          <w:spacing w:val="-90"/>
        </w:rPr>
        <w:t xml:space="preserve"> </w:t>
      </w:r>
      <w:r>
        <w:rPr>
          <w:sz w:val="20"/>
          <w:szCs w:val="20"/>
          <w:spacing w:val="-6"/>
        </w:rPr>
        <w:t>(填化学式)。</w:t>
      </w:r>
    </w:p>
    <w:p>
      <w:pPr>
        <w:pStyle w:val="BodyText"/>
        <w:ind w:left="429"/>
        <w:spacing w:before="47" w:line="217" w:lineRule="auto"/>
        <w:rPr>
          <w:sz w:val="20"/>
          <w:szCs w:val="20"/>
        </w:rPr>
      </w:pPr>
      <w:r>
        <w:rPr>
          <w:sz w:val="20"/>
          <w:szCs w:val="20"/>
          <w:spacing w:val="9"/>
        </w:rPr>
        <w:t>②第一阶段和第二阶段发生不同种类腐蚀的主要影响因素是</w:t>
      </w:r>
      <w:r>
        <w:rPr>
          <w:sz w:val="20"/>
          <w:szCs w:val="20"/>
          <w:u w:val="single" w:color="auto"/>
          <w:spacing w:val="1"/>
        </w:rPr>
        <w:t xml:space="preserve">         </w:t>
      </w:r>
    </w:p>
    <w:p>
      <w:pPr>
        <w:pStyle w:val="BodyText"/>
        <w:ind w:left="469"/>
        <w:spacing w:before="66" w:line="219" w:lineRule="auto"/>
        <w:rPr>
          <w:sz w:val="20"/>
          <w:szCs w:val="20"/>
        </w:rPr>
      </w:pPr>
      <w:r>
        <w:rPr>
          <w:sz w:val="20"/>
          <w:szCs w:val="20"/>
          <w:spacing w:val="-1"/>
        </w:rPr>
        <w:t>Ⅱ.研究铁的防护</w:t>
      </w:r>
    </w:p>
    <w:p>
      <w:pPr>
        <w:pStyle w:val="BodyText"/>
        <w:ind w:left="440"/>
        <w:spacing w:before="43" w:line="219" w:lineRule="auto"/>
        <w:rPr>
          <w:sz w:val="20"/>
          <w:szCs w:val="20"/>
        </w:rPr>
      </w:pPr>
      <w:r>
        <w:rPr>
          <w:sz w:val="20"/>
          <w:szCs w:val="20"/>
          <w:spacing w:val="8"/>
        </w:rPr>
        <w:t>(3)在铁表面镀锌可有效防止铁被腐蚀</w:t>
      </w:r>
    </w:p>
    <w:p>
      <w:pPr>
        <w:pStyle w:val="BodyText"/>
        <w:ind w:left="429"/>
        <w:spacing w:before="63" w:line="219" w:lineRule="auto"/>
        <w:rPr>
          <w:sz w:val="20"/>
          <w:szCs w:val="20"/>
        </w:rPr>
      </w:pPr>
      <w:r>
        <w:rPr>
          <w:sz w:val="20"/>
          <w:szCs w:val="20"/>
          <w:spacing w:val="1"/>
        </w:rPr>
        <w:t>已知：</w:t>
      </w:r>
      <w:r>
        <w:rPr>
          <w:rFonts w:ascii="Times New Roman" w:hAnsi="Times New Roman" w:eastAsia="Times New Roman" w:cs="Times New Roman"/>
          <w:sz w:val="20"/>
          <w:szCs w:val="20"/>
        </w:rPr>
        <w:t>Zn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²+ </w:t>
      </w:r>
      <w:r>
        <w:rPr>
          <w:sz w:val="20"/>
          <w:szCs w:val="20"/>
          <w:spacing w:val="1"/>
        </w:rPr>
        <w:t>放电的速率缓慢且平稳时有利于得到致密、细腻的镀层。</w:t>
      </w:r>
    </w:p>
    <w:p>
      <w:pPr>
        <w:pStyle w:val="BodyText"/>
        <w:ind w:left="440"/>
        <w:spacing w:before="61" w:line="217" w:lineRule="auto"/>
        <w:rPr>
          <w:sz w:val="20"/>
          <w:szCs w:val="20"/>
        </w:rPr>
      </w:pPr>
      <w:r>
        <w:rPr>
          <w:sz w:val="20"/>
          <w:szCs w:val="20"/>
          <w:spacing w:val="-2"/>
        </w:rPr>
        <w:t>①镀件 Fe</w:t>
      </w:r>
      <w:r>
        <w:rPr>
          <w:sz w:val="20"/>
          <w:szCs w:val="20"/>
          <w:spacing w:val="-36"/>
        </w:rPr>
        <w:t xml:space="preserve"> </w:t>
      </w:r>
      <w:r>
        <w:rPr>
          <w:sz w:val="20"/>
          <w:szCs w:val="20"/>
          <w:spacing w:val="-2"/>
        </w:rPr>
        <w:t>应与电源的</w:t>
      </w:r>
      <w:r>
        <w:rPr>
          <w:sz w:val="20"/>
          <w:szCs w:val="20"/>
          <w:spacing w:val="-82"/>
        </w:rPr>
        <w:t xml:space="preserve"> </w:t>
      </w:r>
      <w:r>
        <w:rPr>
          <w:sz w:val="20"/>
          <w:szCs w:val="20"/>
          <w:u w:val="single" w:color="auto"/>
          <w:spacing w:val="-2"/>
        </w:rPr>
        <w:t xml:space="preserve">         </w:t>
      </w:r>
      <w:r>
        <w:rPr>
          <w:sz w:val="20"/>
          <w:szCs w:val="20"/>
          <w:spacing w:val="-2"/>
        </w:rPr>
        <w:t>相连。</w:t>
      </w:r>
    </w:p>
    <w:p>
      <w:pPr>
        <w:pStyle w:val="BodyText"/>
        <w:ind w:left="9" w:right="165" w:firstLine="440"/>
        <w:spacing w:before="54" w:line="245" w:lineRule="auto"/>
        <w:rPr>
          <w:sz w:val="20"/>
          <w:szCs w:val="20"/>
        </w:rPr>
      </w:pPr>
      <w:r>
        <w:rPr>
          <w:sz w:val="20"/>
          <w:szCs w:val="20"/>
          <w:spacing w:val="1"/>
        </w:rPr>
        <w:t>② 向</w:t>
      </w:r>
      <w:r>
        <w:rPr>
          <w:sz w:val="20"/>
          <w:szCs w:val="20"/>
        </w:rPr>
        <w:t>ZnSO</w:t>
      </w:r>
      <w:r>
        <w:rPr>
          <w:rFonts w:ascii="Calibri" w:hAnsi="Calibri" w:eastAsia="Calibri" w:cs="Calibri"/>
          <w:sz w:val="20"/>
          <w:szCs w:val="20"/>
          <w:spacing w:val="1"/>
        </w:rPr>
        <w:t>₄    </w:t>
      </w:r>
      <w:r>
        <w:rPr>
          <w:sz w:val="20"/>
          <w:szCs w:val="20"/>
          <w:spacing w:val="1"/>
        </w:rPr>
        <w:t>电解液中加入</w:t>
      </w:r>
      <w:r>
        <w:rPr>
          <w:sz w:val="20"/>
          <w:szCs w:val="20"/>
        </w:rPr>
        <w:t>NaCN</w:t>
      </w:r>
      <w:r>
        <w:rPr>
          <w:sz w:val="20"/>
          <w:szCs w:val="20"/>
          <w:spacing w:val="31"/>
        </w:rPr>
        <w:t xml:space="preserve">  </w:t>
      </w:r>
      <w:r>
        <w:rPr>
          <w:sz w:val="20"/>
          <w:szCs w:val="20"/>
          <w:spacing w:val="1"/>
        </w:rPr>
        <w:t>溶液，将</w:t>
      </w:r>
      <w:r>
        <w:rPr>
          <w:sz w:val="20"/>
          <w:szCs w:val="20"/>
        </w:rPr>
        <w:t>Zn</w:t>
      </w:r>
      <w:r>
        <w:rPr>
          <w:sz w:val="20"/>
          <w:szCs w:val="20"/>
          <w:spacing w:val="1"/>
        </w:rPr>
        <w:t>²+</w:t>
      </w:r>
      <w:r>
        <w:rPr>
          <w:sz w:val="20"/>
          <w:szCs w:val="20"/>
          <w:spacing w:val="-43"/>
        </w:rPr>
        <w:t xml:space="preserve"> </w:t>
      </w:r>
      <w:r>
        <w:rPr>
          <w:sz w:val="20"/>
          <w:szCs w:val="20"/>
          <w:spacing w:val="1"/>
        </w:rPr>
        <w:t>转化为[</w:t>
      </w:r>
      <w:r>
        <w:rPr>
          <w:sz w:val="20"/>
          <w:szCs w:val="20"/>
        </w:rPr>
        <w:t>Zn</w:t>
      </w:r>
      <w:r>
        <w:rPr>
          <w:sz w:val="20"/>
          <w:szCs w:val="20"/>
          <w:spacing w:val="1"/>
        </w:rPr>
        <w:t>(</w:t>
      </w:r>
      <w:r>
        <w:rPr>
          <w:sz w:val="20"/>
          <w:szCs w:val="20"/>
        </w:rPr>
        <w:t>CN</w:t>
      </w:r>
      <w:r>
        <w:rPr>
          <w:sz w:val="20"/>
          <w:szCs w:val="20"/>
          <w:spacing w:val="1"/>
        </w:rPr>
        <w:t>)。]</w:t>
      </w:r>
      <w:r>
        <w:rPr>
          <w:sz w:val="20"/>
          <w:szCs w:val="20"/>
        </w:rPr>
        <w:t>²-,</w:t>
      </w:r>
      <w:r>
        <w:rPr>
          <w:sz w:val="20"/>
          <w:szCs w:val="20"/>
          <w:spacing w:val="39"/>
        </w:rPr>
        <w:t xml:space="preserve"> </w:t>
      </w:r>
      <w:r>
        <w:rPr>
          <w:sz w:val="20"/>
          <w:szCs w:val="20"/>
        </w:rPr>
        <w:t>电解得到的镀层更 </w:t>
      </w:r>
      <w:r>
        <w:rPr>
          <w:sz w:val="20"/>
          <w:szCs w:val="20"/>
          <w:spacing w:val="-11"/>
        </w:rPr>
        <w:t>加致密、细腻，原因是</w:t>
      </w:r>
    </w:p>
    <w:p>
      <w:pPr>
        <w:ind w:left="2639"/>
        <w:spacing w:before="121" w:line="221" w:lineRule="auto"/>
        <w:rPr>
          <w:rFonts w:ascii="SimHei" w:hAnsi="SimHei" w:eastAsia="SimHei" w:cs="SimHei"/>
          <w:sz w:val="20"/>
          <w:szCs w:val="20"/>
        </w:rPr>
      </w:pPr>
      <w:r>
        <w:pict>
          <v:shape id="_x0000_s42" style="position:absolute;margin-left:371.999pt;margin-top:5.03903pt;mso-position-vertical-relative:text;mso-position-horizontal-relative:text;width:45.5pt;height:14pt;z-index:2516838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1" w:lineRule="auto"/>
                    <w:rPr>
                      <w:rFonts w:ascii="SimHei" w:hAnsi="SimHei" w:eastAsia="SimHei" w:cs="SimHei"/>
                      <w:sz w:val="20"/>
                      <w:szCs w:val="20"/>
                    </w:rPr>
                  </w:pPr>
                  <w:r>
                    <w:rPr>
                      <w:rFonts w:ascii="SimHei" w:hAnsi="SimHei" w:eastAsia="SimHei" w:cs="SimHei"/>
                      <w:sz w:val="20"/>
                      <w:szCs w:val="20"/>
                      <w:spacing w:val="17"/>
                    </w:rPr>
                    <w:t>新教材版</w:t>
                  </w:r>
                </w:p>
              </w:txbxContent>
            </v:textbox>
          </v:shape>
        </w:pict>
      </w:r>
      <w:r>
        <w:rPr>
          <w:rFonts w:ascii="SimHei" w:hAnsi="SimHei" w:eastAsia="SimHei" w:cs="SimHei"/>
          <w:sz w:val="20"/>
          <w:szCs w:val="20"/>
          <w:spacing w:val="13"/>
        </w:rPr>
        <w:t>高三三调·化学</w:t>
      </w:r>
      <w:r>
        <w:rPr>
          <w:rFonts w:ascii="SimHei" w:hAnsi="SimHei" w:eastAsia="SimHei" w:cs="SimHei"/>
          <w:sz w:val="20"/>
          <w:szCs w:val="20"/>
          <w:spacing w:val="5"/>
        </w:rPr>
        <w:t xml:space="preserve">  </w:t>
      </w:r>
      <w:r>
        <w:rPr>
          <w:rFonts w:ascii="SimHei" w:hAnsi="SimHei" w:eastAsia="SimHei" w:cs="SimHei"/>
          <w:sz w:val="20"/>
          <w:szCs w:val="20"/>
          <w:spacing w:val="13"/>
        </w:rPr>
        <w:t>第6页(共8页)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65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79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90"/>
      </w:tblGrid>
      <w:tr>
        <w:trPr>
          <w:trHeight w:val="413" w:hRule="atLeast"/>
        </w:trPr>
        <w:tc>
          <w:tcPr>
            <w:tcW w:w="790" w:type="dxa"/>
            <w:vAlign w:val="top"/>
          </w:tcPr>
          <w:p>
            <w:pPr>
              <w:pStyle w:val="TableText"/>
              <w:ind w:left="184"/>
              <w:spacing w:before="114" w:line="22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班级</w:t>
            </w:r>
          </w:p>
        </w:tc>
      </w:tr>
      <w:tr>
        <w:trPr>
          <w:trHeight w:val="408" w:hRule="atLeast"/>
        </w:trPr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8" w:hRule="atLeast"/>
        </w:trPr>
        <w:tc>
          <w:tcPr>
            <w:tcW w:w="790" w:type="dxa"/>
            <w:vAlign w:val="top"/>
          </w:tcPr>
          <w:p>
            <w:pPr>
              <w:pStyle w:val="TableText"/>
              <w:ind w:left="184"/>
              <w:spacing w:before="112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12"/>
              </w:rPr>
              <w:t>姓名</w:t>
            </w:r>
          </w:p>
        </w:tc>
      </w:tr>
      <w:tr>
        <w:trPr>
          <w:trHeight w:val="399" w:hRule="atLeast"/>
        </w:trPr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8" w:hRule="atLeast"/>
        </w:trPr>
        <w:tc>
          <w:tcPr>
            <w:tcW w:w="790" w:type="dxa"/>
            <w:vAlign w:val="top"/>
          </w:tcPr>
          <w:p>
            <w:pPr>
              <w:pStyle w:val="TableText"/>
              <w:ind w:left="184"/>
              <w:spacing w:before="115" w:line="21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3"/>
              </w:rPr>
              <w:t>得分</w:t>
            </w:r>
          </w:p>
        </w:tc>
      </w:tr>
      <w:tr>
        <w:trPr>
          <w:trHeight w:val="403" w:hRule="atLeast"/>
        </w:trPr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type w:val="continuous"/>
          <w:pgSz w:w="21880" w:h="15080"/>
          <w:pgMar w:top="400" w:right="794" w:bottom="0" w:left="1779" w:header="0" w:footer="0" w:gutter="0"/>
          <w:cols w:equalWidth="0" w:num="3">
            <w:col w:w="9751" w:space="100"/>
            <w:col w:w="8555" w:space="100"/>
            <w:col w:w="801" w:space="0"/>
          </w:cols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40"/>
        <w:rPr/>
      </w:pPr>
      <w:r>
        <w:pict>
          <v:rect id="_x0000_s44" style="position:absolute;margin-left:348.505pt;margin-top:408.262pt;mso-position-vertical-relative:page;mso-position-horizontal-relative:page;width:44.05pt;height:0.75pt;z-index:251707392;" o:allowincell="f" fillcolor="#000000" filled="true" stroked="false"/>
        </w:pict>
      </w:r>
      <w:r>
        <w:pict>
          <v:rect id="_x0000_s46" style="position:absolute;margin-left:718.496pt;margin-top:127.501pt;mso-position-vertical-relative:page;mso-position-horizontal-relative:page;width:42.05pt;height:0.5pt;z-index:251706368;" o:allowincell="f" fillcolor="#000000" filled="true" stroked="false"/>
        </w:pict>
      </w:r>
      <w:r>
        <w:drawing>
          <wp:anchor distT="0" distB="0" distL="0" distR="0" simplePos="0" relativeHeight="251704320" behindDoc="0" locked="0" layoutInCell="0" allowOverlap="1">
            <wp:simplePos x="0" y="0"/>
            <wp:positionH relativeFrom="page">
              <wp:posOffset>9067789</wp:posOffset>
            </wp:positionH>
            <wp:positionV relativeFrom="page">
              <wp:posOffset>2136946</wp:posOffset>
            </wp:positionV>
            <wp:extent cx="603269" cy="8890"/>
            <wp:effectExtent l="0" t="0" r="0" b="0"/>
            <wp:wrapNone/>
            <wp:docPr id="64" name="IM 64"/>
            <wp:cNvGraphicFramePr/>
            <a:graphic>
              <a:graphicData uri="http://schemas.openxmlformats.org/drawingml/2006/picture">
                <pic:pic>
                  <pic:nvPicPr>
                    <pic:cNvPr id="64" name="IM 64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3269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7152" behindDoc="1" locked="0" layoutInCell="0" allowOverlap="1">
            <wp:simplePos x="0" y="0"/>
            <wp:positionH relativeFrom="page">
              <wp:posOffset>11652313</wp:posOffset>
            </wp:positionH>
            <wp:positionV relativeFrom="page">
              <wp:posOffset>5060905</wp:posOffset>
            </wp:positionV>
            <wp:extent cx="1073018" cy="971560"/>
            <wp:effectExtent l="0" t="0" r="0" b="0"/>
            <wp:wrapNone/>
            <wp:docPr id="66" name="IM 66"/>
            <wp:cNvGraphicFramePr/>
            <a:graphic>
              <a:graphicData uri="http://schemas.openxmlformats.org/drawingml/2006/picture">
                <pic:pic>
                  <pic:nvPicPr>
                    <pic:cNvPr id="66" name="IM 66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73018" cy="971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6128" behindDoc="1" locked="0" layoutInCell="0" allowOverlap="1">
            <wp:simplePos x="0" y="0"/>
            <wp:positionH relativeFrom="page">
              <wp:posOffset>8331139</wp:posOffset>
            </wp:positionH>
            <wp:positionV relativeFrom="page">
              <wp:posOffset>1155702</wp:posOffset>
            </wp:positionV>
            <wp:extent cx="381106" cy="393661"/>
            <wp:effectExtent l="0" t="0" r="0" b="0"/>
            <wp:wrapNone/>
            <wp:docPr id="68" name="IM 68"/>
            <wp:cNvGraphicFramePr/>
            <a:graphic>
              <a:graphicData uri="http://schemas.openxmlformats.org/drawingml/2006/picture">
                <pic:pic>
                  <pic:nvPicPr>
                    <pic:cNvPr id="68" name="IM 6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81106" cy="3936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0224" behindDoc="0" locked="0" layoutInCell="0" allowOverlap="1">
            <wp:simplePos x="0" y="0"/>
            <wp:positionH relativeFrom="page">
              <wp:posOffset>8166081</wp:posOffset>
            </wp:positionH>
            <wp:positionV relativeFrom="page">
              <wp:posOffset>2324143</wp:posOffset>
            </wp:positionV>
            <wp:extent cx="603269" cy="920712"/>
            <wp:effectExtent l="0" t="0" r="0" b="0"/>
            <wp:wrapNone/>
            <wp:docPr id="70" name="IM 70"/>
            <wp:cNvGraphicFramePr/>
            <a:graphic>
              <a:graphicData uri="http://schemas.openxmlformats.org/drawingml/2006/picture">
                <pic:pic>
                  <pic:nvPicPr>
                    <pic:cNvPr id="70" name="IM 70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3269" cy="920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9200" behindDoc="0" locked="0" layoutInCell="0" allowOverlap="1">
            <wp:simplePos x="0" y="0"/>
            <wp:positionH relativeFrom="page">
              <wp:posOffset>10382281</wp:posOffset>
            </wp:positionH>
            <wp:positionV relativeFrom="page">
              <wp:posOffset>2311406</wp:posOffset>
            </wp:positionV>
            <wp:extent cx="793753" cy="920713"/>
            <wp:effectExtent l="0" t="0" r="0" b="0"/>
            <wp:wrapNone/>
            <wp:docPr id="72" name="IM 72"/>
            <wp:cNvGraphicFramePr/>
            <a:graphic>
              <a:graphicData uri="http://schemas.openxmlformats.org/drawingml/2006/picture">
                <pic:pic>
                  <pic:nvPicPr>
                    <pic:cNvPr id="72" name="IM 72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93753" cy="920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1248" behindDoc="0" locked="0" layoutInCell="0" allowOverlap="1">
            <wp:simplePos x="0" y="0"/>
            <wp:positionH relativeFrom="page">
              <wp:posOffset>11391943</wp:posOffset>
            </wp:positionH>
            <wp:positionV relativeFrom="page">
              <wp:posOffset>2406685</wp:posOffset>
            </wp:positionV>
            <wp:extent cx="653981" cy="806378"/>
            <wp:effectExtent l="0" t="0" r="0" b="0"/>
            <wp:wrapNone/>
            <wp:docPr id="74" name="IM 74"/>
            <wp:cNvGraphicFramePr/>
            <a:graphic>
              <a:graphicData uri="http://schemas.openxmlformats.org/drawingml/2006/picture">
                <pic:pic>
                  <pic:nvPicPr>
                    <pic:cNvPr id="74" name="IM 74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53981" cy="806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before="40"/>
        <w:rPr/>
      </w:pPr>
      <w:r/>
    </w:p>
    <w:p>
      <w:pPr>
        <w:spacing w:before="39"/>
        <w:rPr/>
      </w:pPr>
      <w:r/>
    </w:p>
    <w:p>
      <w:pPr>
        <w:sectPr>
          <w:pgSz w:w="21880" w:h="15080"/>
          <w:pgMar w:top="400" w:right="1840" w:bottom="0" w:left="1849" w:header="0" w:footer="0" w:gutter="0"/>
          <w:cols w:equalWidth="0" w:num="1">
            <w:col w:w="18190" w:space="0"/>
          </w:cols>
        </w:sectPr>
        <w:rPr/>
      </w:pPr>
    </w:p>
    <w:p>
      <w:pPr>
        <w:pStyle w:val="BodyText"/>
        <w:ind w:left="440"/>
        <w:spacing w:before="41" w:line="212" w:lineRule="auto"/>
        <w:rPr>
          <w:sz w:val="20"/>
          <w:szCs w:val="20"/>
        </w:rPr>
      </w:pPr>
      <w:r>
        <w:rPr>
          <w:sz w:val="20"/>
          <w:szCs w:val="20"/>
          <w:spacing w:val="13"/>
        </w:rPr>
        <w:t>(4)电镀后的废水中含有</w:t>
      </w:r>
      <w:r>
        <w:rPr>
          <w:rFonts w:ascii="Times New Roman" w:hAnsi="Times New Roman" w:eastAsia="Times New Roman" w:cs="Times New Roman"/>
          <w:sz w:val="20"/>
          <w:szCs w:val="20"/>
        </w:rPr>
        <w:t>CN</w:t>
      </w:r>
      <w:r>
        <w:rPr>
          <w:rFonts w:ascii="Times New Roman" w:hAnsi="Times New Roman" w:eastAsia="Times New Roman" w:cs="Times New Roman"/>
          <w:sz w:val="20"/>
          <w:szCs w:val="20"/>
          <w:spacing w:val="13"/>
        </w:rPr>
        <w:t>-,   </w:t>
      </w:r>
      <w:r>
        <w:rPr>
          <w:sz w:val="20"/>
          <w:szCs w:val="20"/>
          <w:spacing w:val="13"/>
        </w:rPr>
        <w:t>一种测定其含量的方法是取废水50 </w:t>
      </w:r>
      <w:r>
        <w:rPr>
          <w:rFonts w:ascii="Times New Roman" w:hAnsi="Times New Roman" w:eastAsia="Times New Roman" w:cs="Times New Roman"/>
          <w:sz w:val="20"/>
          <w:szCs w:val="20"/>
        </w:rPr>
        <w:t>mL</w:t>
      </w:r>
      <w:r>
        <w:rPr>
          <w:rFonts w:ascii="Times New Roman" w:hAnsi="Times New Roman" w:eastAsia="Times New Roman" w:cs="Times New Roman"/>
          <w:sz w:val="20"/>
          <w:szCs w:val="20"/>
          <w:spacing w:val="13"/>
        </w:rPr>
        <w:t>,  </w:t>
      </w:r>
      <w:r>
        <w:rPr>
          <w:sz w:val="20"/>
          <w:szCs w:val="20"/>
          <w:spacing w:val="12"/>
        </w:rPr>
        <w:t>再加</w:t>
      </w:r>
      <w:r>
        <w:rPr>
          <w:sz w:val="20"/>
          <w:szCs w:val="20"/>
          <w:spacing w:val="-1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KI</w:t>
      </w:r>
      <w:r>
        <w:rPr>
          <w:rFonts w:ascii="Times New Roman" w:hAnsi="Times New Roman" w:eastAsia="Times New Roman" w:cs="Times New Roman"/>
          <w:sz w:val="20"/>
          <w:szCs w:val="20"/>
          <w:spacing w:val="12"/>
        </w:rPr>
        <w:t xml:space="preserve"> </w:t>
      </w:r>
      <w:r>
        <w:rPr>
          <w:sz w:val="20"/>
          <w:szCs w:val="20"/>
          <w:spacing w:val="12"/>
        </w:rPr>
        <w:t>溶</w:t>
      </w:r>
      <w:r>
        <w:rPr>
          <w:sz w:val="20"/>
          <w:szCs w:val="20"/>
          <w:spacing w:val="-42"/>
        </w:rPr>
        <w:t xml:space="preserve"> </w:t>
      </w:r>
      <w:r>
        <w:rPr>
          <w:sz w:val="20"/>
          <w:szCs w:val="20"/>
          <w:spacing w:val="12"/>
        </w:rPr>
        <w:t>液</w:t>
      </w:r>
    </w:p>
    <w:p>
      <w:pPr>
        <w:pStyle w:val="BodyText"/>
        <w:ind w:left="29"/>
        <w:spacing w:before="50" w:line="212" w:lineRule="auto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1</w:t>
      </w:r>
      <w:r>
        <w:rPr>
          <w:rFonts w:ascii="Times New Roman" w:hAnsi="Times New Roman" w:eastAsia="Times New Roman" w:cs="Times New Roman"/>
          <w:sz w:val="20"/>
          <w:szCs w:val="20"/>
          <w:spacing w:val="15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mL,</w:t>
      </w:r>
      <w:r>
        <w:rPr>
          <w:sz w:val="20"/>
          <w:szCs w:val="20"/>
          <w:spacing w:val="-1"/>
        </w:rPr>
        <w:t>用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c         mol·L-1AgNO₃</w:t>
      </w:r>
      <w:r>
        <w:rPr>
          <w:rFonts w:ascii="Times New Roman" w:hAnsi="Times New Roman" w:eastAsia="Times New Roman" w:cs="Times New Roman"/>
          <w:sz w:val="20"/>
          <w:szCs w:val="20"/>
          <w:spacing w:val="21"/>
          <w:w w:val="101"/>
        </w:rPr>
        <w:t xml:space="preserve"> </w:t>
      </w:r>
      <w:r>
        <w:rPr>
          <w:sz w:val="20"/>
          <w:szCs w:val="20"/>
          <w:spacing w:val="-1"/>
        </w:rPr>
        <w:t>溶液滴定，达到滴定终点时，消耗</w:t>
      </w:r>
      <w:r>
        <w:rPr>
          <w:sz w:val="20"/>
          <w:szCs w:val="20"/>
          <w:spacing w:val="-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AgNO₃   </w:t>
      </w:r>
      <w:r>
        <w:rPr>
          <w:sz w:val="20"/>
          <w:szCs w:val="20"/>
          <w:spacing w:val="-1"/>
        </w:rPr>
        <w:t>溶</w:t>
      </w:r>
      <w:r>
        <w:rPr>
          <w:sz w:val="20"/>
          <w:szCs w:val="20"/>
          <w:spacing w:val="-42"/>
        </w:rPr>
        <w:t xml:space="preserve"> </w:t>
      </w:r>
      <w:r>
        <w:rPr>
          <w:sz w:val="20"/>
          <w:szCs w:val="20"/>
          <w:spacing w:val="-1"/>
        </w:rPr>
        <w:t>液</w:t>
      </w:r>
      <w:r>
        <w:rPr>
          <w:sz w:val="20"/>
          <w:szCs w:val="20"/>
          <w:spacing w:val="-5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VmL</w:t>
      </w:r>
      <w:r>
        <w:rPr>
          <w:rFonts w:ascii="Times New Roman" w:hAnsi="Times New Roman" w:eastAsia="Times New Roman" w:cs="Times New Roman"/>
          <w:sz w:val="20"/>
          <w:szCs w:val="20"/>
          <w:spacing w:val="-22"/>
        </w:rPr>
        <w:t xml:space="preserve"> </w:t>
      </w:r>
      <w:r>
        <w:rPr>
          <w:sz w:val="20"/>
          <w:szCs w:val="20"/>
          <w:spacing w:val="-1"/>
        </w:rPr>
        <w:t>。</w:t>
      </w:r>
      <w:r>
        <w:rPr>
          <w:sz w:val="20"/>
          <w:szCs w:val="20"/>
          <w:spacing w:val="40"/>
        </w:rPr>
        <w:t xml:space="preserve"> </w:t>
      </w:r>
      <w:r>
        <w:rPr>
          <w:sz w:val="20"/>
          <w:szCs w:val="20"/>
          <w:spacing w:val="-1"/>
        </w:rPr>
        <w:t>已</w:t>
      </w:r>
      <w:r>
        <w:rPr>
          <w:sz w:val="20"/>
          <w:szCs w:val="20"/>
          <w:spacing w:val="-30"/>
        </w:rPr>
        <w:t xml:space="preserve"> </w:t>
      </w:r>
      <w:r>
        <w:rPr>
          <w:sz w:val="20"/>
          <w:szCs w:val="20"/>
          <w:spacing w:val="-1"/>
        </w:rPr>
        <w:t>知</w:t>
      </w:r>
      <w:r>
        <w:rPr>
          <w:sz w:val="20"/>
          <w:szCs w:val="20"/>
          <w:spacing w:val="-43"/>
        </w:rPr>
        <w:t xml:space="preserve"> </w:t>
      </w:r>
      <w:r>
        <w:rPr>
          <w:sz w:val="20"/>
          <w:szCs w:val="20"/>
          <w:spacing w:val="-1"/>
        </w:rPr>
        <w:t>：</w:t>
      </w:r>
    </w:p>
    <w:p>
      <w:pPr>
        <w:pStyle w:val="BodyText"/>
        <w:ind w:left="29"/>
        <w:spacing w:before="70" w:line="21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Ag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+(</w:t>
      </w:r>
      <w:r>
        <w:rPr>
          <w:rFonts w:ascii="Times New Roman" w:hAnsi="Times New Roman" w:eastAsia="Times New Roman" w:cs="Times New Roman"/>
          <w:sz w:val="20"/>
          <w:szCs w:val="20"/>
        </w:rPr>
        <w:t>aq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)+2</w:t>
      </w:r>
      <w:r>
        <w:rPr>
          <w:rFonts w:ascii="Times New Roman" w:hAnsi="Times New Roman" w:eastAsia="Times New Roman" w:cs="Times New Roman"/>
          <w:sz w:val="20"/>
          <w:szCs w:val="20"/>
        </w:rPr>
        <w:t>CN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-(</w:t>
      </w:r>
      <w:r>
        <w:rPr>
          <w:rFonts w:ascii="Times New Roman" w:hAnsi="Times New Roman" w:eastAsia="Times New Roman" w:cs="Times New Roman"/>
          <w:sz w:val="20"/>
          <w:szCs w:val="20"/>
        </w:rPr>
        <w:t>aq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)           —[</w:t>
      </w:r>
      <w:r>
        <w:rPr>
          <w:rFonts w:ascii="Times New Roman" w:hAnsi="Times New Roman" w:eastAsia="Times New Roman" w:cs="Times New Roman"/>
          <w:sz w:val="20"/>
          <w:szCs w:val="20"/>
        </w:rPr>
        <w:t>Ag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CN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)₂]-(</w:t>
      </w:r>
      <w:r>
        <w:rPr>
          <w:rFonts w:ascii="Times New Roman" w:hAnsi="Times New Roman" w:eastAsia="Times New Roman" w:cs="Times New Roman"/>
          <w:sz w:val="20"/>
          <w:szCs w:val="20"/>
        </w:rPr>
        <w:t>aq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)         </w:t>
      </w:r>
      <w:r>
        <w:rPr>
          <w:sz w:val="20"/>
          <w:szCs w:val="20"/>
          <w:spacing w:val="1"/>
        </w:rPr>
        <w:t>(无色)  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K=1.0×10²¹;</w:t>
      </w:r>
      <w:r>
        <w:rPr>
          <w:rFonts w:ascii="Times New Roman" w:hAnsi="Times New Roman" w:eastAsia="Times New Roman" w:cs="Times New Roman"/>
          <w:sz w:val="20"/>
          <w:szCs w:val="20"/>
        </w:rPr>
        <w:t>Ag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aq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)+I-(</w:t>
      </w:r>
      <w:r>
        <w:rPr>
          <w:rFonts w:ascii="Times New Roman" w:hAnsi="Times New Roman" w:eastAsia="Times New Roman" w:cs="Times New Roman"/>
          <w:sz w:val="20"/>
          <w:szCs w:val="20"/>
        </w:rPr>
        <w:t>aq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)-—</w:t>
      </w:r>
    </w:p>
    <w:p>
      <w:pPr>
        <w:pStyle w:val="BodyText"/>
        <w:ind w:left="20"/>
        <w:spacing w:before="40" w:line="212" w:lineRule="auto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AgI</w:t>
      </w:r>
      <w:r>
        <w:rPr>
          <w:rFonts w:ascii="Times New Roman" w:hAnsi="Times New Roman" w:eastAsia="Times New Roman" w:cs="Times New Roman"/>
          <w:sz w:val="20"/>
          <w:szCs w:val="20"/>
          <w:spacing w:val="2"/>
        </w:rPr>
        <w:t>(s)  </w:t>
      </w:r>
      <w:r>
        <w:rPr>
          <w:sz w:val="20"/>
          <w:szCs w:val="20"/>
          <w:spacing w:val="2"/>
        </w:rPr>
        <w:t>(黄色)</w:t>
      </w:r>
      <w:r>
        <w:rPr>
          <w:sz w:val="20"/>
          <w:szCs w:val="20"/>
          <w:spacing w:val="8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2"/>
        </w:rPr>
        <w:t>K=1.2×10¹⁶</w:t>
      </w:r>
      <w:r>
        <w:rPr>
          <w:sz w:val="20"/>
          <w:szCs w:val="20"/>
          <w:spacing w:val="2"/>
        </w:rPr>
        <w:t>。</w:t>
      </w:r>
    </w:p>
    <w:p>
      <w:pPr>
        <w:pStyle w:val="BodyText"/>
        <w:ind w:left="450"/>
        <w:spacing w:before="71" w:line="258" w:lineRule="auto"/>
        <w:rPr>
          <w:sz w:val="20"/>
          <w:szCs w:val="20"/>
        </w:rPr>
      </w:pPr>
      <w:r>
        <w:pict>
          <v:shape id="_x0000_s48" style="position:absolute;margin-left:170.003pt;margin-top:17.3675pt;mso-position-vertical-relative:text;mso-position-horizontal-relative:text;width:162.55pt;height:13.6pt;z-index:25170227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14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spacing w:val="4"/>
                    </w:rPr>
                    <w:t>g·L-¹</w:t>
                  </w:r>
                  <w:r>
                    <w:rPr>
                      <w:sz w:val="20"/>
                      <w:szCs w:val="20"/>
                      <w:spacing w:val="-8"/>
                    </w:rPr>
                    <w:t xml:space="preserve"> </w:t>
                  </w:r>
                  <w:r>
                    <w:rPr>
                      <w:sz w:val="20"/>
                      <w:szCs w:val="20"/>
                      <w:spacing w:val="4"/>
                    </w:rPr>
                    <w:t>(用含</w:t>
                  </w:r>
                  <w:r>
                    <w:rPr>
                      <w:sz w:val="20"/>
                      <w:szCs w:val="20"/>
                      <w:spacing w:val="-59"/>
                    </w:rPr>
                    <w:t xml:space="preserve"> </w:t>
                  </w:r>
                  <w:r>
                    <w:rPr>
                      <w:sz w:val="20"/>
                      <w:szCs w:val="20"/>
                      <w:spacing w:val="4"/>
                    </w:rPr>
                    <w:t>c、V的代数式表示)。</w:t>
                  </w:r>
                </w:p>
              </w:txbxContent>
            </v:textbox>
          </v:shape>
        </w:pict>
      </w:r>
      <w:r>
        <w:rPr>
          <w:sz w:val="20"/>
          <w:szCs w:val="20"/>
          <w:spacing w:val="2"/>
        </w:rPr>
        <w:t>①滴定终点的现象是</w:t>
      </w:r>
      <w:r>
        <w:rPr>
          <w:sz w:val="20"/>
          <w:szCs w:val="20"/>
          <w:u w:val="single" w:color="auto"/>
          <w:spacing w:val="2"/>
        </w:rPr>
        <w:t xml:space="preserve">         </w:t>
      </w:r>
    </w:p>
    <w:p>
      <w:pPr>
        <w:pStyle w:val="BodyText"/>
        <w:ind w:left="450"/>
        <w:spacing w:line="217" w:lineRule="auto"/>
        <w:rPr>
          <w:sz w:val="20"/>
          <w:szCs w:val="20"/>
        </w:rPr>
      </w:pPr>
      <w:r>
        <w:rPr>
          <w:sz w:val="20"/>
          <w:szCs w:val="20"/>
          <w:spacing w:val="7"/>
        </w:rPr>
        <w:t>②废水中</w:t>
      </w:r>
      <w:r>
        <w:rPr>
          <w:sz w:val="20"/>
          <w:szCs w:val="20"/>
        </w:rPr>
        <w:t>CN</w:t>
      </w:r>
      <w:r>
        <w:rPr>
          <w:sz w:val="20"/>
          <w:szCs w:val="20"/>
          <w:spacing w:val="7"/>
        </w:rPr>
        <w:t>-</w:t>
      </w:r>
      <w:r>
        <w:rPr>
          <w:sz w:val="20"/>
          <w:szCs w:val="20"/>
          <w:spacing w:val="46"/>
        </w:rPr>
        <w:t xml:space="preserve"> </w:t>
      </w:r>
      <w:r>
        <w:rPr>
          <w:sz w:val="20"/>
          <w:szCs w:val="20"/>
          <w:spacing w:val="7"/>
        </w:rPr>
        <w:t>的含量是</w:t>
      </w:r>
    </w:p>
    <w:p>
      <w:pPr>
        <w:pStyle w:val="BodyText"/>
        <w:ind w:left="29"/>
        <w:spacing w:before="34" w:line="212" w:lineRule="auto"/>
        <w:rPr>
          <w:sz w:val="20"/>
          <w:szCs w:val="20"/>
        </w:rPr>
      </w:pPr>
      <w:r>
        <w:drawing>
          <wp:anchor distT="0" distB="0" distL="0" distR="0" simplePos="0" relativeHeight="251695104" behindDoc="1" locked="0" layoutInCell="1" allowOverlap="1">
            <wp:simplePos x="0" y="0"/>
            <wp:positionH relativeFrom="column">
              <wp:posOffset>1638356</wp:posOffset>
            </wp:positionH>
            <wp:positionV relativeFrom="paragraph">
              <wp:posOffset>15353</wp:posOffset>
            </wp:positionV>
            <wp:extent cx="577843" cy="8890"/>
            <wp:effectExtent l="0" t="0" r="0" b="0"/>
            <wp:wrapNone/>
            <wp:docPr id="76" name="IM 76"/>
            <wp:cNvGraphicFramePr/>
            <a:graphic>
              <a:graphicData uri="http://schemas.openxmlformats.org/drawingml/2006/picture">
                <pic:pic>
                  <pic:nvPicPr>
                    <pic:cNvPr id="76" name="IM 76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7843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  <w:spacing w:val="8"/>
        </w:rPr>
        <w:t>19.</w:t>
      </w:r>
      <w:r>
        <w:rPr>
          <w:sz w:val="20"/>
          <w:szCs w:val="20"/>
          <w:spacing w:val="-36"/>
        </w:rPr>
        <w:t xml:space="preserve"> </w:t>
      </w:r>
      <w:r>
        <w:rPr>
          <w:sz w:val="20"/>
          <w:szCs w:val="20"/>
          <w:spacing w:val="8"/>
        </w:rPr>
        <w:t>(11分)尿素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>[</w:t>
      </w:r>
      <w:r>
        <w:rPr>
          <w:rFonts w:ascii="Times New Roman" w:hAnsi="Times New Roman" w:eastAsia="Times New Roman" w:cs="Times New Roman"/>
          <w:sz w:val="20"/>
          <w:szCs w:val="20"/>
        </w:rPr>
        <w:t>CO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NH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>₂)₂]     </w:t>
      </w:r>
      <w:r>
        <w:rPr>
          <w:sz w:val="20"/>
          <w:szCs w:val="20"/>
          <w:spacing w:val="8"/>
        </w:rPr>
        <w:t>合成</w:t>
      </w:r>
      <w:r>
        <w:rPr>
          <w:sz w:val="20"/>
          <w:szCs w:val="20"/>
          <w:spacing w:val="7"/>
        </w:rPr>
        <w:t>方法的发展体现了化学科学与技术的不断进步。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ind w:firstLine="1810"/>
        <w:spacing w:before="1" w:line="294" w:lineRule="exact"/>
        <w:rPr/>
      </w:pPr>
      <w:r>
        <w:rPr>
          <w:position w:val="-5"/>
        </w:rPr>
        <w:drawing>
          <wp:inline distT="0" distB="0" distL="0" distR="0">
            <wp:extent cx="3435242" cy="186618"/>
            <wp:effectExtent l="0" t="0" r="0" b="0"/>
            <wp:docPr id="78" name="IM 78"/>
            <wp:cNvGraphicFramePr/>
            <a:graphic>
              <a:graphicData uri="http://schemas.openxmlformats.org/drawingml/2006/picture">
                <pic:pic>
                  <pic:nvPicPr>
                    <pic:cNvPr id="78" name="IM 78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35242" cy="186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50"/>
        <w:spacing w:before="19" w:line="219" w:lineRule="auto"/>
        <w:rPr>
          <w:sz w:val="20"/>
          <w:szCs w:val="20"/>
        </w:rPr>
      </w:pPr>
      <w:r>
        <w:rPr>
          <w:sz w:val="20"/>
          <w:szCs w:val="20"/>
          <w:spacing w:val="5"/>
        </w:rPr>
        <w:t>(2)二十世纪初，工业上以</w:t>
      </w:r>
      <w:r>
        <w:rPr>
          <w:sz w:val="20"/>
          <w:szCs w:val="20"/>
          <w:spacing w:val="-4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</w:t>
      </w:r>
      <w:r>
        <w:rPr>
          <w:rFonts w:ascii="Times New Roman" w:hAnsi="Times New Roman" w:eastAsia="Times New Roman" w:cs="Times New Roman"/>
          <w:sz w:val="20"/>
          <w:szCs w:val="20"/>
          <w:spacing w:val="5"/>
        </w:rPr>
        <w:t>₂  </w:t>
      </w:r>
      <w:r>
        <w:rPr>
          <w:sz w:val="20"/>
          <w:szCs w:val="20"/>
          <w:spacing w:val="5"/>
        </w:rPr>
        <w:t>和</w:t>
      </w:r>
      <w:r>
        <w:rPr>
          <w:sz w:val="20"/>
          <w:szCs w:val="20"/>
          <w:spacing w:val="-4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NH</w:t>
      </w:r>
      <w:r>
        <w:rPr>
          <w:rFonts w:ascii="Times New Roman" w:hAnsi="Times New Roman" w:eastAsia="Times New Roman" w:cs="Times New Roman"/>
          <w:sz w:val="20"/>
          <w:szCs w:val="20"/>
          <w:spacing w:val="5"/>
        </w:rPr>
        <w:t>₃  </w:t>
      </w:r>
      <w:r>
        <w:rPr>
          <w:sz w:val="20"/>
          <w:szCs w:val="20"/>
          <w:spacing w:val="5"/>
        </w:rPr>
        <w:t>为原料在一定温度和压强下合成尿素。反应分为</w:t>
      </w:r>
    </w:p>
    <w:p>
      <w:pPr>
        <w:pStyle w:val="BodyText"/>
        <w:spacing w:before="29" w:line="212" w:lineRule="auto"/>
        <w:rPr>
          <w:sz w:val="20"/>
          <w:szCs w:val="20"/>
        </w:rPr>
      </w:pPr>
      <w:r>
        <w:rPr>
          <w:sz w:val="20"/>
          <w:szCs w:val="20"/>
          <w:spacing w:val="1"/>
        </w:rPr>
        <w:t>两步： 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i.</w:t>
      </w:r>
      <w:r>
        <w:rPr>
          <w:rFonts w:ascii="Times New Roman" w:hAnsi="Times New Roman" w:eastAsia="Times New Roman" w:cs="Times New Roman"/>
          <w:sz w:val="20"/>
          <w:szCs w:val="20"/>
        </w:rPr>
        <w:t>CO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₂    </w:t>
      </w:r>
      <w:r>
        <w:rPr>
          <w:sz w:val="20"/>
          <w:szCs w:val="20"/>
          <w:spacing w:val="1"/>
        </w:rPr>
        <w:t>和</w:t>
      </w:r>
      <w:r>
        <w:rPr>
          <w:sz w:val="20"/>
          <w:szCs w:val="20"/>
          <w:spacing w:val="-4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NH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₃</w:t>
      </w:r>
      <w:r>
        <w:rPr>
          <w:rFonts w:ascii="Times New Roman" w:hAnsi="Times New Roman" w:eastAsia="Times New Roman" w:cs="Times New Roman"/>
          <w:sz w:val="20"/>
          <w:szCs w:val="20"/>
          <w:spacing w:val="19"/>
          <w:w w:val="101"/>
        </w:rPr>
        <w:t xml:space="preserve">  </w:t>
      </w:r>
      <w:r>
        <w:rPr>
          <w:sz w:val="20"/>
          <w:szCs w:val="20"/>
          <w:spacing w:val="1"/>
        </w:rPr>
        <w:t>生成</w:t>
      </w:r>
      <w:r>
        <w:rPr>
          <w:sz w:val="20"/>
          <w:szCs w:val="20"/>
          <w:spacing w:val="-4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H₂</w:t>
      </w:r>
      <w:r>
        <w:rPr>
          <w:rFonts w:ascii="Times New Roman" w:hAnsi="Times New Roman" w:eastAsia="Times New Roman" w:cs="Times New Roman"/>
          <w:sz w:val="20"/>
          <w:szCs w:val="20"/>
        </w:rPr>
        <w:t>NCOONH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₄;</w:t>
      </w:r>
      <w:r>
        <w:rPr>
          <w:rFonts w:ascii="Times New Roman" w:hAnsi="Times New Roman" w:eastAsia="Times New Roman" w:cs="Times New Roman"/>
          <w:sz w:val="20"/>
          <w:szCs w:val="20"/>
        </w:rPr>
        <w:t>ii</w:t>
      </w:r>
      <w:r>
        <w:rPr>
          <w:rFonts w:ascii="Times New Roman" w:hAnsi="Times New Roman" w:eastAsia="Times New Roman" w:cs="Times New Roman"/>
          <w:sz w:val="20"/>
          <w:szCs w:val="20"/>
          <w:spacing w:val="1"/>
        </w:rPr>
        <w:t>.H₂</w:t>
      </w:r>
      <w:r>
        <w:rPr>
          <w:rFonts w:ascii="Times New Roman" w:hAnsi="Times New Roman" w:eastAsia="Times New Roman" w:cs="Times New Roman"/>
          <w:sz w:val="20"/>
          <w:szCs w:val="20"/>
        </w:rPr>
        <w:t>NCOONH₄           </w:t>
      </w:r>
      <w:r>
        <w:rPr>
          <w:sz w:val="20"/>
          <w:szCs w:val="20"/>
        </w:rPr>
        <w:t>分解生成尿素。</w:t>
      </w:r>
    </w:p>
    <w:p>
      <w:pPr>
        <w:ind w:firstLine="2470"/>
        <w:spacing w:before="156" w:line="2850" w:lineRule="exact"/>
        <w:rPr/>
      </w:pPr>
      <w:r>
        <w:rPr>
          <w:position w:val="-56"/>
        </w:rPr>
        <w:drawing>
          <wp:inline distT="0" distB="0" distL="0" distR="0">
            <wp:extent cx="2336798" cy="1809730"/>
            <wp:effectExtent l="0" t="0" r="0" b="0"/>
            <wp:docPr id="80" name="IM 80"/>
            <wp:cNvGraphicFramePr/>
            <a:graphic>
              <a:graphicData uri="http://schemas.openxmlformats.org/drawingml/2006/picture">
                <pic:pic>
                  <pic:nvPicPr>
                    <pic:cNvPr id="80" name="IM 80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36798" cy="180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="Arial" w:hAnsi="Arial" w:eastAsia="Arial" w:cs="Arial"/>
          <w:sz w:val="21"/>
          <w:szCs w:val="21"/>
        </w:rPr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0"/>
          <w:szCs w:val="20"/>
        </w:rPr>
      </w:sdtEndPr>
      <w:sdtContent>
        <w:p>
          <w:pPr>
            <w:pStyle w:val="BodyText"/>
            <w:ind w:left="450"/>
            <w:spacing w:before="278" w:line="229" w:lineRule="auto"/>
            <w:rPr>
              <w:sz w:val="20"/>
              <w:szCs w:val="20"/>
            </w:rPr>
          </w:pPr>
          <w:r>
            <w:rPr>
              <w:sz w:val="20"/>
              <w:szCs w:val="20"/>
              <w:spacing w:val="3"/>
            </w:rPr>
            <w:t>结合反应过程中能量变化示意图，下列说法正确</w:t>
          </w:r>
          <w:r>
            <w:rPr>
              <w:sz w:val="20"/>
              <w:szCs w:val="20"/>
              <w:spacing w:val="2"/>
            </w:rPr>
            <w:t>的是</w:t>
          </w:r>
          <w:r>
            <w:rPr>
              <w:sz w:val="20"/>
              <w:szCs w:val="20"/>
              <w:spacing w:val="8"/>
            </w:rPr>
            <w:t xml:space="preserve">        </w:t>
          </w:r>
          <w:r>
            <w:rPr>
              <w:sz w:val="20"/>
              <w:szCs w:val="20"/>
              <w:spacing w:val="2"/>
            </w:rPr>
            <w:t>(填字母)。</w:t>
          </w:r>
        </w:p>
        <w:p>
          <w:pPr>
            <w:pStyle w:val="BodyText"/>
            <w:ind w:left="450"/>
            <w:spacing w:before="22" w:line="220" w:lineRule="auto"/>
            <w:rPr>
              <w:sz w:val="20"/>
              <w:szCs w:val="20"/>
            </w:rPr>
          </w:pPr>
          <w:r>
            <w:rPr>
              <w:sz w:val="20"/>
              <w:szCs w:val="20"/>
              <w:spacing w:val="-16"/>
            </w:rPr>
            <w:t>a.活化能：反应</w:t>
          </w:r>
          <w:r>
            <w:rPr>
              <w:sz w:val="20"/>
              <w:szCs w:val="20"/>
              <w:spacing w:val="-18"/>
            </w:rPr>
            <w:t xml:space="preserve"> </w:t>
          </w:r>
          <w:r>
            <w:rPr>
              <w:sz w:val="20"/>
              <w:szCs w:val="20"/>
              <w:spacing w:val="-16"/>
            </w:rPr>
            <w:t>i</w:t>
          </w:r>
          <w:r>
            <w:rPr>
              <w:sz w:val="20"/>
              <w:szCs w:val="20"/>
              <w:spacing w:val="-49"/>
            </w:rPr>
            <w:t xml:space="preserve"> </w:t>
          </w:r>
          <w:r>
            <w:rPr>
              <w:sz w:val="20"/>
              <w:szCs w:val="20"/>
              <w:spacing w:val="-16"/>
            </w:rPr>
            <w:t>&lt;</w:t>
          </w:r>
          <w:r>
            <w:rPr>
              <w:sz w:val="20"/>
              <w:szCs w:val="20"/>
              <w:spacing w:val="-21"/>
            </w:rPr>
            <w:t xml:space="preserve"> </w:t>
          </w:r>
          <w:r>
            <w:rPr>
              <w:sz w:val="20"/>
              <w:szCs w:val="20"/>
              <w:spacing w:val="-16"/>
            </w:rPr>
            <w:t>反</w:t>
          </w:r>
          <w:r>
            <w:rPr>
              <w:sz w:val="20"/>
              <w:szCs w:val="20"/>
              <w:spacing w:val="-21"/>
            </w:rPr>
            <w:t xml:space="preserve"> </w:t>
          </w:r>
          <w:r>
            <w:rPr>
              <w:sz w:val="20"/>
              <w:szCs w:val="20"/>
              <w:spacing w:val="-16"/>
            </w:rPr>
            <w:t>应</w:t>
          </w:r>
          <w:r>
            <w:rPr>
              <w:sz w:val="20"/>
              <w:szCs w:val="20"/>
              <w:spacing w:val="-29"/>
            </w:rPr>
            <w:t xml:space="preserve"> </w:t>
          </w:r>
          <w:r>
            <w:rPr>
              <w:sz w:val="20"/>
              <w:szCs w:val="20"/>
              <w:spacing w:val="-16"/>
            </w:rPr>
            <w:t>ii</w:t>
          </w:r>
        </w:p>
        <w:p>
          <w:pPr>
            <w:pStyle w:val="BodyText"/>
            <w:ind w:left="440"/>
            <w:spacing w:before="39" w:line="212" w:lineRule="auto"/>
            <w:rPr>
              <w:rFonts w:ascii="Times New Roman" w:hAnsi="Times New Roman" w:eastAsia="Times New Roman" w:cs="Times New Roman"/>
              <w:sz w:val="20"/>
              <w:szCs w:val="20"/>
            </w:rPr>
          </w:pPr>
          <w:r>
            <w:rPr>
              <w:rFonts w:ascii="Times New Roman" w:hAnsi="Times New Roman" w:eastAsia="Times New Roman" w:cs="Times New Roman"/>
              <w:sz w:val="20"/>
              <w:szCs w:val="20"/>
              <w:spacing w:val="1"/>
            </w:rPr>
            <w:t>b.</w:t>
          </w:r>
          <w:r>
            <w:rPr>
              <w:rFonts w:ascii="Times New Roman" w:hAnsi="Times New Roman" w:eastAsia="Times New Roman" w:cs="Times New Roman"/>
              <w:sz w:val="20"/>
              <w:szCs w:val="20"/>
            </w:rPr>
            <w:t>CO</w:t>
          </w:r>
          <w:r>
            <w:rPr>
              <w:rFonts w:ascii="Times New Roman" w:hAnsi="Times New Roman" w:eastAsia="Times New Roman" w:cs="Times New Roman"/>
              <w:sz w:val="20"/>
              <w:szCs w:val="20"/>
              <w:spacing w:val="1"/>
            </w:rPr>
            <w:t>₂(I)+2</w:t>
          </w:r>
          <w:r>
            <w:rPr>
              <w:rFonts w:ascii="Times New Roman" w:hAnsi="Times New Roman" w:eastAsia="Times New Roman" w:cs="Times New Roman"/>
              <w:sz w:val="20"/>
              <w:szCs w:val="20"/>
            </w:rPr>
            <w:t>NH</w:t>
          </w:r>
          <w:r>
            <w:rPr>
              <w:rFonts w:ascii="Times New Roman" w:hAnsi="Times New Roman" w:eastAsia="Times New Roman" w:cs="Times New Roman"/>
              <w:sz w:val="20"/>
              <w:szCs w:val="20"/>
              <w:spacing w:val="1"/>
            </w:rPr>
            <w:t>₃(I)=H₂</w:t>
          </w:r>
          <w:r>
            <w:rPr>
              <w:rFonts w:ascii="Times New Roman" w:hAnsi="Times New Roman" w:eastAsia="Times New Roman" w:cs="Times New Roman"/>
              <w:sz w:val="20"/>
              <w:szCs w:val="20"/>
            </w:rPr>
            <w:t>NCOONH</w:t>
          </w:r>
          <w:r>
            <w:rPr>
              <w:rFonts w:ascii="Times New Roman" w:hAnsi="Times New Roman" w:eastAsia="Times New Roman" w:cs="Times New Roman"/>
              <w:sz w:val="20"/>
              <w:szCs w:val="20"/>
              <w:spacing w:val="1"/>
            </w:rPr>
            <w:t>₄(I)   </w:t>
          </w:r>
          <w:r>
            <w:rPr>
              <w:rFonts w:ascii="Times New Roman" w:hAnsi="Times New Roman" w:eastAsia="Times New Roman" w:cs="Times New Roman"/>
              <w:sz w:val="20"/>
              <w:szCs w:val="20"/>
            </w:rPr>
            <w:t xml:space="preserve">                   </w:t>
          </w:r>
          <w:r>
            <w:rPr>
              <w:sz w:val="20"/>
              <w:szCs w:val="20"/>
            </w:rPr>
            <w:t>△</w:t>
          </w:r>
          <w:r>
            <w:rPr>
              <w:rFonts w:ascii="Times New Roman" w:hAnsi="Times New Roman" w:eastAsia="Times New Roman" w:cs="Times New Roman"/>
              <w:sz w:val="20"/>
              <w:szCs w:val="20"/>
            </w:rPr>
            <w:t>H=+(E₂-E₁)kJ·mol-l</w:t>
          </w:r>
        </w:p>
      </w:sdtContent>
    </w:sdt>
    <w:p>
      <w:pPr>
        <w:pStyle w:val="BodyText"/>
        <w:ind w:left="440"/>
        <w:spacing w:before="60" w:line="302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position w:val="8"/>
        </w:rPr>
        <w:t>c.H₂NCOONH(1)         —CO(NH₂)₂(I)+H₂O(I)               </w:t>
      </w:r>
      <w:r>
        <w:rPr>
          <w:sz w:val="20"/>
          <w:szCs w:val="20"/>
          <w:position w:val="8"/>
        </w:rPr>
        <w:t>△</w:t>
      </w:r>
      <w:r>
        <w:rPr>
          <w:rFonts w:ascii="Times New Roman" w:hAnsi="Times New Roman" w:eastAsia="Times New Roman" w:cs="Times New Roman"/>
          <w:sz w:val="20"/>
          <w:szCs w:val="20"/>
          <w:position w:val="8"/>
        </w:rPr>
        <w:t>H=+(E₃-E₄)kJ·mol-1</w:t>
      </w:r>
    </w:p>
    <w:p>
      <w:pPr>
        <w:pStyle w:val="BodyText"/>
        <w:ind w:left="440"/>
        <w:spacing w:before="1" w:line="219" w:lineRule="auto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4"/>
        </w:rPr>
        <w:t>d.</w:t>
      </w:r>
      <w:r>
        <w:rPr>
          <w:rFonts w:ascii="Times New Roman" w:hAnsi="Times New Roman" w:eastAsia="Times New Roman" w:cs="Times New Roman"/>
          <w:sz w:val="20"/>
          <w:szCs w:val="20"/>
          <w:spacing w:val="-22"/>
        </w:rPr>
        <w:t xml:space="preserve"> </w:t>
      </w:r>
      <w:r>
        <w:rPr>
          <w:sz w:val="20"/>
          <w:szCs w:val="20"/>
          <w:spacing w:val="4"/>
        </w:rPr>
        <w:t>对反应体系加热，可加快反应速率和提高尿素的产率</w:t>
      </w:r>
    </w:p>
    <w:p>
      <w:pPr>
        <w:pStyle w:val="BodyText"/>
        <w:ind w:left="29" w:right="1289" w:firstLine="410"/>
        <w:spacing w:before="31" w:line="247" w:lineRule="auto"/>
        <w:jc w:val="both"/>
        <w:rPr>
          <w:sz w:val="20"/>
          <w:szCs w:val="20"/>
        </w:rPr>
      </w:pPr>
      <w:r>
        <w:rPr>
          <w:sz w:val="20"/>
          <w:szCs w:val="20"/>
          <w:spacing w:val="4"/>
        </w:rPr>
        <w:t>(3)近年研究发现，电催化</w:t>
      </w:r>
      <w:r>
        <w:rPr>
          <w:sz w:val="20"/>
          <w:szCs w:val="20"/>
          <w:spacing w:val="-4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>₂  </w:t>
      </w:r>
      <w:r>
        <w:rPr>
          <w:sz w:val="20"/>
          <w:szCs w:val="20"/>
          <w:spacing w:val="4"/>
        </w:rPr>
        <w:t>和含氮物质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z w:val="20"/>
          <w:szCs w:val="20"/>
          <w:spacing w:val="4"/>
        </w:rPr>
        <w:t>7    </w:t>
      </w:r>
      <w:r>
        <w:rPr>
          <w:sz w:val="20"/>
          <w:szCs w:val="20"/>
          <w:spacing w:val="4"/>
        </w:rPr>
        <w:t>等)在常温常压下合成尿素，有助于实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pacing w:val="9"/>
        </w:rPr>
        <w:t>现碳中和及解决含氮废水污染问题。向一定浓度的</w:t>
      </w:r>
      <w:r>
        <w:rPr>
          <w:sz w:val="20"/>
          <w:szCs w:val="20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KNO</w:t>
      </w:r>
      <w:r>
        <w:rPr>
          <w:rFonts w:ascii="Times New Roman" w:hAnsi="Times New Roman" w:eastAsia="Times New Roman" w:cs="Times New Roman"/>
          <w:sz w:val="20"/>
          <w:szCs w:val="20"/>
          <w:spacing w:val="9"/>
        </w:rPr>
        <w:t>₃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</w:t>
      </w:r>
      <w:r>
        <w:rPr>
          <w:sz w:val="20"/>
          <w:szCs w:val="20"/>
          <w:spacing w:val="9"/>
        </w:rPr>
        <w:t>溶液通入</w:t>
      </w:r>
      <w:r>
        <w:rPr>
          <w:rFonts w:ascii="Times New Roman" w:hAnsi="Times New Roman" w:eastAsia="Times New Roman" w:cs="Times New Roman"/>
          <w:sz w:val="20"/>
          <w:szCs w:val="20"/>
        </w:rPr>
        <w:t>CO</w:t>
      </w:r>
      <w:r>
        <w:rPr>
          <w:rFonts w:ascii="Times New Roman" w:hAnsi="Times New Roman" w:eastAsia="Times New Roman" w:cs="Times New Roman"/>
          <w:sz w:val="20"/>
          <w:szCs w:val="20"/>
          <w:spacing w:val="9"/>
        </w:rPr>
        <w:t>₂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 </w:t>
      </w:r>
      <w:r>
        <w:rPr>
          <w:sz w:val="20"/>
          <w:szCs w:val="20"/>
          <w:spacing w:val="9"/>
        </w:rPr>
        <w:t>至饱和，在电极上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pacing w:val="5"/>
        </w:rPr>
        <w:t>反应生成</w:t>
      </w:r>
      <w:r>
        <w:rPr>
          <w:sz w:val="20"/>
          <w:szCs w:val="20"/>
          <w:spacing w:val="-60"/>
        </w:rPr>
        <w:t xml:space="preserve"> </w:t>
      </w:r>
      <w:r>
        <w:rPr>
          <w:sz w:val="20"/>
          <w:szCs w:val="20"/>
        </w:rPr>
        <w:t>CO</w:t>
      </w:r>
      <w:r>
        <w:rPr>
          <w:sz w:val="20"/>
          <w:szCs w:val="20"/>
          <w:spacing w:val="5"/>
        </w:rPr>
        <w:t>(</w:t>
      </w:r>
      <w:r>
        <w:rPr>
          <w:sz w:val="20"/>
          <w:szCs w:val="20"/>
        </w:rPr>
        <w:t>NH</w:t>
      </w:r>
      <w:r>
        <w:rPr>
          <w:rFonts w:ascii="Calibri" w:hAnsi="Calibri" w:eastAsia="Calibri" w:cs="Calibri"/>
          <w:sz w:val="20"/>
          <w:szCs w:val="20"/>
          <w:spacing w:val="5"/>
        </w:rPr>
        <w:t>₂</w:t>
      </w:r>
      <w:r>
        <w:rPr>
          <w:sz w:val="20"/>
          <w:szCs w:val="20"/>
          <w:spacing w:val="5"/>
        </w:rPr>
        <w:t>)</w:t>
      </w:r>
      <w:r>
        <w:rPr>
          <w:rFonts w:ascii="Calibri" w:hAnsi="Calibri" w:eastAsia="Calibri" w:cs="Calibri"/>
          <w:sz w:val="20"/>
          <w:szCs w:val="20"/>
          <w:spacing w:val="5"/>
        </w:rPr>
        <w:t>₂</w:t>
      </w:r>
      <w:r>
        <w:rPr>
          <w:sz w:val="20"/>
          <w:szCs w:val="20"/>
          <w:spacing w:val="5"/>
        </w:rPr>
        <w:t>,   电解原理如图所示(</w:t>
      </w:r>
      <w:r>
        <w:rPr>
          <w:sz w:val="20"/>
          <w:szCs w:val="20"/>
          <w:spacing w:val="4"/>
        </w:rPr>
        <w:t>阴、阳极区溶液均为</w:t>
      </w:r>
      <w:r>
        <w:rPr>
          <w:sz w:val="20"/>
          <w:szCs w:val="20"/>
        </w:rPr>
        <w:t>KNO</w:t>
      </w:r>
      <w:r>
        <w:rPr>
          <w:rFonts w:ascii="Calibri" w:hAnsi="Calibri" w:eastAsia="Calibri" w:cs="Calibri"/>
          <w:sz w:val="20"/>
          <w:szCs w:val="20"/>
          <w:spacing w:val="4"/>
        </w:rPr>
        <w:t>₃     </w:t>
      </w:r>
      <w:r>
        <w:rPr>
          <w:sz w:val="20"/>
          <w:szCs w:val="20"/>
          <w:spacing w:val="4"/>
        </w:rPr>
        <w:t>溶液)。</w:t>
      </w:r>
    </w:p>
    <w:p>
      <w:pPr>
        <w:ind w:firstLine="2480"/>
        <w:spacing w:before="130" w:line="2811" w:lineRule="exact"/>
        <w:rPr/>
      </w:pPr>
      <w:r>
        <w:rPr>
          <w:position w:val="-56"/>
        </w:rPr>
        <w:drawing>
          <wp:inline distT="0" distB="0" distL="0" distR="0">
            <wp:extent cx="2298729" cy="1784354"/>
            <wp:effectExtent l="0" t="0" r="0" b="0"/>
            <wp:docPr id="82" name="IM 82"/>
            <wp:cNvGraphicFramePr/>
            <a:graphic>
              <a:graphicData uri="http://schemas.openxmlformats.org/drawingml/2006/picture">
                <pic:pic>
                  <pic:nvPicPr>
                    <pic:cNvPr id="82" name="IM 8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98729" cy="1784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40"/>
        <w:spacing w:before="195" w:line="268" w:lineRule="auto"/>
        <w:rPr>
          <w:sz w:val="20"/>
          <w:szCs w:val="20"/>
        </w:rPr>
      </w:pPr>
      <w:r>
        <w:rPr>
          <w:sz w:val="20"/>
          <w:szCs w:val="20"/>
          <w:spacing w:val="5"/>
        </w:rPr>
        <w:t>①电解池中电极</w:t>
      </w:r>
      <w:r>
        <w:rPr>
          <w:sz w:val="20"/>
          <w:szCs w:val="20"/>
          <w:spacing w:val="-26"/>
        </w:rPr>
        <w:t xml:space="preserve"> </w:t>
      </w:r>
      <w:r>
        <w:rPr>
          <w:sz w:val="20"/>
          <w:szCs w:val="20"/>
          <w:spacing w:val="5"/>
        </w:rPr>
        <w:t>X 应接直流电源的</w:t>
      </w:r>
      <w:r>
        <w:rPr>
          <w:sz w:val="20"/>
          <w:szCs w:val="20"/>
          <w:spacing w:val="-86"/>
        </w:rPr>
        <w:t xml:space="preserve"> </w:t>
      </w:r>
      <w:r>
        <w:rPr>
          <w:sz w:val="20"/>
          <w:szCs w:val="20"/>
          <w:u w:val="single" w:color="auto"/>
          <w:spacing w:val="5"/>
        </w:rPr>
        <w:t xml:space="preserve">        </w:t>
      </w:r>
      <w:r>
        <w:rPr>
          <w:sz w:val="20"/>
          <w:szCs w:val="20"/>
          <w:spacing w:val="5"/>
        </w:rPr>
        <w:t>极。</w:t>
      </w:r>
    </w:p>
    <w:p>
      <w:pPr>
        <w:pStyle w:val="BodyText"/>
        <w:ind w:left="440"/>
        <w:spacing w:line="217" w:lineRule="auto"/>
        <w:rPr>
          <w:sz w:val="20"/>
          <w:szCs w:val="20"/>
        </w:rPr>
      </w:pPr>
      <w:r>
        <w:rPr>
          <w:sz w:val="20"/>
          <w:szCs w:val="20"/>
          <w:spacing w:val="7"/>
        </w:rPr>
        <w:t>②电解过程中生成尿素的电极反应式是</w:t>
      </w:r>
      <w:r>
        <w:rPr>
          <w:sz w:val="20"/>
          <w:szCs w:val="20"/>
          <w:spacing w:val="-81"/>
        </w:rPr>
        <w:t xml:space="preserve"> </w:t>
      </w:r>
      <w:r>
        <w:rPr>
          <w:sz w:val="20"/>
          <w:szCs w:val="20"/>
          <w:u w:val="single" w:color="auto"/>
        </w:rPr>
        <w:t xml:space="preserve">         </w:t>
      </w:r>
    </w:p>
    <w:p>
      <w:pPr>
        <w:spacing w:line="119" w:lineRule="exact"/>
        <w:rPr/>
      </w:pPr>
      <w:r/>
    </w:p>
    <w:tbl>
      <w:tblPr>
        <w:tblStyle w:val="TableNormal"/>
        <w:tblW w:w="5737" w:type="dxa"/>
        <w:tblInd w:w="1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835"/>
        <w:gridCol w:w="3902"/>
      </w:tblGrid>
      <w:tr>
        <w:trPr>
          <w:trHeight w:val="307" w:hRule="atLeast"/>
        </w:trPr>
        <w:tc>
          <w:tcPr>
            <w:tcW w:w="1835" w:type="dxa"/>
            <w:vAlign w:val="top"/>
          </w:tcPr>
          <w:p>
            <w:pPr>
              <w:ind w:left="29"/>
              <w:spacing w:before="36" w:line="22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drawing>
                <wp:anchor distT="0" distB="0" distL="0" distR="0" simplePos="0" relativeHeight="251705344" behindDoc="0" locked="0" layoutInCell="1" allowOverlap="1">
                  <wp:simplePos x="0" y="0"/>
                  <wp:positionH relativeFrom="rightMargin">
                    <wp:posOffset>-1165225</wp:posOffset>
                  </wp:positionH>
                  <wp:positionV relativeFrom="topMargin">
                    <wp:posOffset>-15</wp:posOffset>
                  </wp:positionV>
                  <wp:extent cx="577843" cy="6350"/>
                  <wp:effectExtent l="0" t="0" r="0" b="0"/>
                  <wp:wrapNone/>
                  <wp:docPr id="84" name="IM 8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84" name="IM 84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577843" cy="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imHei" w:hAnsi="SimHei" w:eastAsia="SimHei" w:cs="SimHei"/>
                <w:sz w:val="20"/>
                <w:szCs w:val="20"/>
                <w:u w:val="single" w:color="auto"/>
                <w:spacing w:val="9"/>
              </w:rPr>
              <w:t>新教材版</w:t>
            </w:r>
          </w:p>
        </w:tc>
        <w:tc>
          <w:tcPr>
            <w:tcW w:w="3902" w:type="dxa"/>
            <w:vAlign w:val="top"/>
          </w:tcPr>
          <w:p>
            <w:pPr>
              <w:spacing w:before="36" w:line="221" w:lineRule="auto"/>
              <w:jc w:val="right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12"/>
              </w:rPr>
              <w:t>高三三调·化学</w:t>
            </w:r>
            <w:r>
              <w:rPr>
                <w:rFonts w:ascii="SimHei" w:hAnsi="SimHei" w:eastAsia="SimHei" w:cs="SimHei"/>
                <w:sz w:val="20"/>
                <w:szCs w:val="20"/>
                <w:spacing w:val="106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  <w:spacing w:val="12"/>
              </w:rPr>
              <w:t>第7页(共8页)</w:t>
            </w:r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469"/>
        <w:spacing w:before="51" w:line="219" w:lineRule="auto"/>
        <w:rPr>
          <w:sz w:val="20"/>
          <w:szCs w:val="20"/>
        </w:rPr>
      </w:pPr>
      <w:r>
        <w:rPr>
          <w:sz w:val="20"/>
          <w:szCs w:val="20"/>
          <w:spacing w:val="6"/>
        </w:rPr>
        <w:t>(4)尿素样品含氮量的测定方法如下。</w:t>
      </w:r>
    </w:p>
    <w:p>
      <w:pPr>
        <w:pStyle w:val="BodyText"/>
        <w:ind w:left="480"/>
        <w:spacing w:before="11" w:line="212" w:lineRule="auto"/>
        <w:rPr>
          <w:sz w:val="20"/>
          <w:szCs w:val="20"/>
        </w:rPr>
      </w:pPr>
      <w:r>
        <w:rPr>
          <w:sz w:val="20"/>
          <w:szCs w:val="20"/>
          <w:spacing w:val="6"/>
        </w:rPr>
        <w:t>已知：溶液中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>c(</w:t>
      </w:r>
      <w:r>
        <w:rPr>
          <w:rFonts w:ascii="Times New Roman" w:hAnsi="Times New Roman" w:eastAsia="Times New Roman" w:cs="Times New Roman"/>
          <w:sz w:val="20"/>
          <w:szCs w:val="20"/>
        </w:rPr>
        <w:t>NH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>)     </w:t>
      </w:r>
      <w:r>
        <w:rPr>
          <w:sz w:val="20"/>
          <w:szCs w:val="20"/>
          <w:spacing w:val="6"/>
        </w:rPr>
        <w:t>不能直接用</w:t>
      </w:r>
      <w:r>
        <w:rPr>
          <w:rFonts w:ascii="Times New Roman" w:hAnsi="Times New Roman" w:eastAsia="Times New Roman" w:cs="Times New Roman"/>
          <w:sz w:val="20"/>
          <w:szCs w:val="20"/>
        </w:rPr>
        <w:t>NaOH</w:t>
      </w:r>
      <w:r>
        <w:rPr>
          <w:rFonts w:ascii="Times New Roman" w:hAnsi="Times New Roman" w:eastAsia="Times New Roman" w:cs="Times New Roman"/>
          <w:sz w:val="20"/>
          <w:szCs w:val="20"/>
          <w:spacing w:val="13"/>
        </w:rPr>
        <w:t xml:space="preserve">  </w:t>
      </w:r>
      <w:r>
        <w:rPr>
          <w:sz w:val="20"/>
          <w:szCs w:val="20"/>
          <w:spacing w:val="6"/>
        </w:rPr>
        <w:t>溶</w:t>
      </w:r>
      <w:r>
        <w:rPr>
          <w:sz w:val="20"/>
          <w:szCs w:val="20"/>
          <w:spacing w:val="5"/>
        </w:rPr>
        <w:t>液准确滴定。</w:t>
      </w:r>
    </w:p>
    <w:p>
      <w:pPr>
        <w:ind w:firstLine="1530"/>
        <w:spacing w:before="44" w:line="550" w:lineRule="exact"/>
        <w:rPr/>
      </w:pPr>
      <w:r>
        <w:rPr>
          <w:position w:val="-10"/>
        </w:rPr>
        <w:drawing>
          <wp:inline distT="0" distB="0" distL="0" distR="0">
            <wp:extent cx="3536944" cy="349229"/>
            <wp:effectExtent l="0" t="0" r="0" b="0"/>
            <wp:docPr id="86" name="IM 86"/>
            <wp:cNvGraphicFramePr/>
            <a:graphic>
              <a:graphicData uri="http://schemas.openxmlformats.org/drawingml/2006/picture">
                <pic:pic>
                  <pic:nvPicPr>
                    <pic:cNvPr id="86" name="IM 86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36944" cy="349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509"/>
        <w:spacing w:before="178" w:line="189" w:lineRule="auto"/>
        <w:tabs>
          <w:tab w:val="left" w:pos="1578"/>
        </w:tabs>
        <w:rPr>
          <w:sz w:val="20"/>
          <w:szCs w:val="20"/>
        </w:rPr>
      </w:pPr>
      <w:r>
        <w:rPr>
          <w:sz w:val="20"/>
          <w:szCs w:val="20"/>
          <w:u w:val="single" w:color="auto"/>
          <w:position w:val="2"/>
        </w:rPr>
        <w:tab/>
      </w:r>
      <w:r>
        <w:rPr>
          <w:sz w:val="20"/>
          <w:szCs w:val="20"/>
          <w:u w:val="single" w:color="auto"/>
          <w:spacing w:val="-24"/>
          <w:position w:val="2"/>
        </w:rPr>
        <w:t>标准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  <w:spacing w:val="-24"/>
          <w:position w:val="2"/>
        </w:rPr>
        <w:t>NaOH</w:t>
      </w:r>
      <w:r>
        <w:rPr>
          <w:sz w:val="20"/>
          <w:szCs w:val="20"/>
          <w:u w:val="single" w:color="auto"/>
          <w:spacing w:val="-24"/>
          <w:position w:val="2"/>
        </w:rPr>
        <w:t>溶液  </w:t>
      </w:r>
      <w:r>
        <w:rPr>
          <w:sz w:val="20"/>
          <w:szCs w:val="20"/>
          <w:spacing w:val="-24"/>
          <w:position w:val="-3"/>
        </w:rPr>
        <w:t>计算样品</w:t>
      </w:r>
    </w:p>
    <w:p>
      <w:pPr>
        <w:pStyle w:val="BodyText"/>
        <w:ind w:left="1760"/>
        <w:spacing w:before="1" w:line="215" w:lineRule="auto"/>
        <w:rPr>
          <w:sz w:val="16"/>
          <w:szCs w:val="16"/>
        </w:rPr>
      </w:pPr>
      <w:r>
        <w:rPr>
          <w:sz w:val="20"/>
          <w:szCs w:val="20"/>
          <w:spacing w:val="-6"/>
        </w:rPr>
        <w:t>iv.滴定</w:t>
      </w:r>
      <w:r>
        <w:rPr>
          <w:sz w:val="20"/>
          <w:szCs w:val="20"/>
          <w:spacing w:val="23"/>
        </w:rPr>
        <w:t xml:space="preserve">   </w:t>
      </w:r>
      <w:r>
        <w:rPr>
          <w:sz w:val="16"/>
          <w:szCs w:val="16"/>
          <w:u w:val="single" w:color="auto"/>
          <w:spacing w:val="-6"/>
        </w:rPr>
        <w:t xml:space="preserve"> 含氨量</w:t>
      </w:r>
      <w:r>
        <w:rPr>
          <w:sz w:val="16"/>
          <w:szCs w:val="16"/>
          <w:u w:val="single" w:color="auto"/>
        </w:rPr>
        <w:t xml:space="preserve">    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pStyle w:val="BodyText"/>
        <w:ind w:left="450"/>
        <w:spacing w:before="65" w:line="216" w:lineRule="auto"/>
        <w:rPr>
          <w:sz w:val="20"/>
          <w:szCs w:val="20"/>
        </w:rPr>
      </w:pPr>
      <w:r>
        <w:rPr>
          <w:sz w:val="20"/>
          <w:szCs w:val="20"/>
          <w:spacing w:val="4"/>
        </w:rPr>
        <w:t>②下列装置，可以完成蒸馏操作的是        (填字母</w:t>
      </w:r>
      <w:r>
        <w:rPr>
          <w:sz w:val="20"/>
          <w:szCs w:val="20"/>
          <w:spacing w:val="3"/>
        </w:rPr>
        <w:t>)。</w:t>
      </w:r>
    </w:p>
    <w:p>
      <w:pPr>
        <w:ind w:firstLine="2500"/>
        <w:spacing w:line="1440" w:lineRule="exact"/>
        <w:rPr/>
      </w:pPr>
      <w:r>
        <w:rPr>
          <w:position w:val="-28"/>
        </w:rPr>
        <w:drawing>
          <wp:inline distT="0" distB="0" distL="0" distR="0">
            <wp:extent cx="1257249" cy="914393"/>
            <wp:effectExtent l="0" t="0" r="0" b="0"/>
            <wp:docPr id="88" name="IM 88"/>
            <wp:cNvGraphicFramePr/>
            <a:graphic>
              <a:graphicData uri="http://schemas.openxmlformats.org/drawingml/2006/picture">
                <pic:pic>
                  <pic:nvPicPr>
                    <pic:cNvPr id="88" name="IM 88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7249" cy="914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630"/>
        <w:spacing w:before="135" w:line="202" w:lineRule="auto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sz w:val="14"/>
          <w:szCs w:val="14"/>
        </w:rPr>
        <w:t>A                                   </w:t>
      </w:r>
      <w:r>
        <w:rPr>
          <w:rFonts w:ascii="Times New Roman" w:hAnsi="Times New Roman" w:eastAsia="Times New Roman" w:cs="Times New Roman"/>
          <w:sz w:val="14"/>
          <w:szCs w:val="14"/>
          <w:spacing w:val="-1"/>
        </w:rPr>
        <w:t xml:space="preserve">        B                                                       </w:t>
      </w:r>
      <w:r>
        <w:rPr>
          <w:rFonts w:ascii="Times New Roman" w:hAnsi="Times New Roman" w:eastAsia="Times New Roman" w:cs="Times New Roman"/>
          <w:sz w:val="15"/>
          <w:szCs w:val="15"/>
          <w:spacing w:val="-1"/>
        </w:rPr>
        <w:t>C                                     </w:t>
      </w:r>
      <w:r>
        <w:rPr>
          <w:rFonts w:ascii="Times New Roman" w:hAnsi="Times New Roman" w:eastAsia="Times New Roman" w:cs="Times New Roman"/>
          <w:sz w:val="13"/>
          <w:szCs w:val="13"/>
          <w:spacing w:val="-1"/>
          <w:position w:val="1"/>
        </w:rPr>
        <w:t>D</w:t>
      </w:r>
    </w:p>
    <w:p>
      <w:pPr>
        <w:pStyle w:val="BodyText"/>
        <w:ind w:left="450"/>
        <w:spacing w:before="65" w:line="212" w:lineRule="auto"/>
        <w:rPr>
          <w:sz w:val="20"/>
          <w:szCs w:val="20"/>
        </w:rPr>
      </w:pPr>
      <w:r>
        <w:rPr>
          <w:sz w:val="20"/>
          <w:szCs w:val="20"/>
          <w:spacing w:val="8"/>
        </w:rPr>
        <w:t>③步骤</w:t>
      </w:r>
      <w:r>
        <w:rPr>
          <w:rFonts w:ascii="Times New Roman" w:hAnsi="Times New Roman" w:eastAsia="Times New Roman" w:cs="Times New Roman"/>
          <w:sz w:val="20"/>
          <w:szCs w:val="20"/>
        </w:rPr>
        <w:t>iv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 xml:space="preserve"> </w:t>
      </w:r>
      <w:r>
        <w:rPr>
          <w:sz w:val="20"/>
          <w:szCs w:val="20"/>
          <w:spacing w:val="8"/>
        </w:rPr>
        <w:t>中标准</w:t>
      </w:r>
      <w:r>
        <w:rPr>
          <w:sz w:val="20"/>
          <w:szCs w:val="20"/>
          <w:spacing w:val="-2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NaOH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 xml:space="preserve">  </w:t>
      </w:r>
      <w:r>
        <w:rPr>
          <w:sz w:val="20"/>
          <w:szCs w:val="20"/>
          <w:spacing w:val="8"/>
        </w:rPr>
        <w:t>溶液的浓度和消耗的体积分别为</w:t>
      </w:r>
      <w:r>
        <w:rPr>
          <w:sz w:val="20"/>
          <w:szCs w:val="20"/>
          <w:spacing w:val="-5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>c  </w:t>
      </w:r>
      <w:r>
        <w:rPr>
          <w:sz w:val="20"/>
          <w:szCs w:val="20"/>
          <w:spacing w:val="8"/>
        </w:rPr>
        <w:t>和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>V,</w:t>
      </w:r>
      <w:r>
        <w:rPr>
          <w:rFonts w:ascii="Times New Roman" w:hAnsi="Times New Roman" w:eastAsia="Times New Roman" w:cs="Times New Roman"/>
          <w:sz w:val="20"/>
          <w:szCs w:val="20"/>
          <w:spacing w:val="28"/>
        </w:rPr>
        <w:t xml:space="preserve"> </w:t>
      </w:r>
      <w:r>
        <w:rPr>
          <w:sz w:val="20"/>
          <w:szCs w:val="20"/>
          <w:spacing w:val="8"/>
        </w:rPr>
        <w:t>计算样品含氮量还需要</w:t>
      </w:r>
    </w:p>
    <w:p>
      <w:pPr>
        <w:pStyle w:val="BodyText"/>
        <w:ind w:left="29"/>
        <w:spacing w:before="63" w:line="192" w:lineRule="auto"/>
        <w:rPr>
          <w:sz w:val="20"/>
          <w:szCs w:val="20"/>
        </w:rPr>
      </w:pPr>
      <w:r>
        <w:rPr>
          <w:sz w:val="20"/>
          <w:szCs w:val="20"/>
          <w:spacing w:val="3"/>
        </w:rPr>
        <w:t>的实验数据有</w:t>
      </w:r>
      <w:r>
        <w:rPr>
          <w:sz w:val="20"/>
          <w:szCs w:val="20"/>
          <w:u w:val="single" w:color="auto"/>
        </w:rPr>
        <w:t xml:space="preserve">         </w:t>
      </w:r>
    </w:p>
    <w:p>
      <w:pPr>
        <w:pStyle w:val="BodyText"/>
        <w:ind w:left="429" w:right="25" w:hanging="389"/>
        <w:spacing w:before="62" w:line="245" w:lineRule="auto"/>
        <w:rPr/>
      </w:pPr>
      <w:r>
        <w:rPr>
          <w:sz w:val="20"/>
          <w:szCs w:val="20"/>
          <w:spacing w:val="11"/>
        </w:rPr>
        <w:t>20.(11分)石墨电极常用作惰性电极，但在电</w:t>
      </w:r>
      <w:r>
        <w:rPr>
          <w:sz w:val="20"/>
          <w:szCs w:val="20"/>
          <w:spacing w:val="10"/>
        </w:rPr>
        <w:t>解过程中常伴有损耗(石墨的氧化和脱落)。用</w:t>
      </w:r>
      <w:r>
        <w:rPr>
          <w:sz w:val="20"/>
          <w:szCs w:val="20"/>
        </w:rPr>
        <w:t xml:space="preserve"> </w:t>
      </w:r>
      <w:r>
        <w:rPr/>
        <w:t>如图所示装置分别电解下列溶液10 min(通过相同电量),记录阳极区的现象如下。</w:t>
      </w:r>
    </w:p>
    <w:p>
      <w:pPr>
        <w:spacing w:line="23" w:lineRule="exact"/>
        <w:rPr/>
      </w:pPr>
      <w:r/>
    </w:p>
    <w:tbl>
      <w:tblPr>
        <w:tblStyle w:val="TableNormal"/>
        <w:tblW w:w="8350" w:type="dxa"/>
        <w:tblInd w:w="29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34"/>
        <w:gridCol w:w="1818"/>
        <w:gridCol w:w="5998"/>
      </w:tblGrid>
      <w:tr>
        <w:trPr>
          <w:trHeight w:val="342" w:hRule="atLeast"/>
        </w:trPr>
        <w:tc>
          <w:tcPr>
            <w:tcW w:w="534" w:type="dxa"/>
            <w:vAlign w:val="top"/>
          </w:tcPr>
          <w:p>
            <w:pPr>
              <w:pStyle w:val="TableText"/>
              <w:ind w:left="85"/>
              <w:spacing w:before="92" w:line="21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编号</w:t>
            </w:r>
          </w:p>
        </w:tc>
        <w:tc>
          <w:tcPr>
            <w:tcW w:w="1818" w:type="dxa"/>
            <w:vAlign w:val="top"/>
          </w:tcPr>
          <w:p>
            <w:pPr>
              <w:pStyle w:val="TableText"/>
              <w:ind w:left="640"/>
              <w:spacing w:before="92" w:line="22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电解液</w:t>
            </w:r>
          </w:p>
        </w:tc>
        <w:tc>
          <w:tcPr>
            <w:tcW w:w="5998" w:type="dxa"/>
            <w:vAlign w:val="top"/>
          </w:tcPr>
          <w:p>
            <w:pPr>
              <w:pStyle w:val="TableText"/>
              <w:ind w:left="2483"/>
              <w:spacing w:before="92" w:line="21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阳极区的现象</w:t>
            </w:r>
          </w:p>
        </w:tc>
      </w:tr>
      <w:tr>
        <w:trPr>
          <w:trHeight w:val="347" w:hRule="atLeast"/>
        </w:trPr>
        <w:tc>
          <w:tcPr>
            <w:tcW w:w="534" w:type="dxa"/>
            <w:vAlign w:val="top"/>
          </w:tcPr>
          <w:p>
            <w:pPr>
              <w:pStyle w:val="TableText"/>
              <w:ind w:left="175"/>
              <w:spacing w:before="92" w:line="22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甲</w:t>
            </w:r>
          </w:p>
        </w:tc>
        <w:tc>
          <w:tcPr>
            <w:tcW w:w="1818" w:type="dxa"/>
            <w:vAlign w:val="top"/>
          </w:tcPr>
          <w:p>
            <w:pPr>
              <w:pStyle w:val="TableText"/>
              <w:ind w:left="91"/>
              <w:spacing w:before="90" w:line="219" w:lineRule="auto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1</w:t>
            </w:r>
            <w:r>
              <w:rPr>
                <w:sz w:val="17"/>
                <w:szCs w:val="17"/>
                <w:spacing w:val="20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mol·L-I</w:t>
            </w:r>
            <w:r>
              <w:rPr>
                <w:sz w:val="17"/>
                <w:szCs w:val="17"/>
                <w:spacing w:val="18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Na</w:t>
            </w:r>
            <w:r>
              <w:rPr>
                <w:rFonts w:ascii="Calibri" w:hAnsi="Calibri" w:eastAsia="Calibri" w:cs="Calibri"/>
                <w:sz w:val="17"/>
                <w:szCs w:val="17"/>
                <w:spacing w:val="-2"/>
              </w:rPr>
              <w:t>₂</w:t>
            </w:r>
            <w:r>
              <w:rPr>
                <w:sz w:val="17"/>
                <w:szCs w:val="17"/>
                <w:spacing w:val="-2"/>
              </w:rPr>
              <w:t>SO</w:t>
            </w:r>
            <w:r>
              <w:rPr>
                <w:rFonts w:ascii="Calibri" w:hAnsi="Calibri" w:eastAsia="Calibri" w:cs="Calibri"/>
                <w:sz w:val="17"/>
                <w:szCs w:val="17"/>
                <w:spacing w:val="-2"/>
              </w:rPr>
              <w:t>₄</w:t>
            </w:r>
          </w:p>
        </w:tc>
        <w:tc>
          <w:tcPr>
            <w:tcW w:w="5998" w:type="dxa"/>
            <w:vAlign w:val="top"/>
          </w:tcPr>
          <w:p>
            <w:pPr>
              <w:pStyle w:val="TableText"/>
              <w:ind w:left="1033"/>
              <w:spacing w:before="90" w:line="21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有气体逸出，液体颜色不变，池底逐渐沉积黑色粉末</w:t>
            </w:r>
          </w:p>
        </w:tc>
      </w:tr>
      <w:tr>
        <w:trPr>
          <w:trHeight w:val="348" w:hRule="atLeast"/>
        </w:trPr>
        <w:tc>
          <w:tcPr>
            <w:tcW w:w="534" w:type="dxa"/>
            <w:vAlign w:val="top"/>
          </w:tcPr>
          <w:p>
            <w:pPr>
              <w:pStyle w:val="TableText"/>
              <w:ind w:left="175"/>
              <w:spacing w:before="107" w:line="23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乙</w:t>
            </w:r>
          </w:p>
        </w:tc>
        <w:tc>
          <w:tcPr>
            <w:tcW w:w="1818" w:type="dxa"/>
            <w:vAlign w:val="top"/>
          </w:tcPr>
          <w:p>
            <w:pPr>
              <w:pStyle w:val="TableText"/>
              <w:ind w:left="261"/>
              <w:spacing w:before="109" w:line="23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2 mol·L-1 NaOH</w:t>
            </w:r>
          </w:p>
        </w:tc>
        <w:tc>
          <w:tcPr>
            <w:tcW w:w="5998" w:type="dxa"/>
            <w:vAlign w:val="top"/>
          </w:tcPr>
          <w:p>
            <w:pPr>
              <w:pStyle w:val="TableText"/>
              <w:ind w:left="1713"/>
              <w:spacing w:before="93" w:line="21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有气体逸出，液体逐渐变为棕褐色</w:t>
            </w:r>
          </w:p>
        </w:tc>
      </w:tr>
      <w:tr>
        <w:trPr>
          <w:trHeight w:val="362" w:hRule="atLeast"/>
        </w:trPr>
        <w:tc>
          <w:tcPr>
            <w:tcW w:w="534" w:type="dxa"/>
            <w:vAlign w:val="top"/>
          </w:tcPr>
          <w:p>
            <w:pPr>
              <w:pStyle w:val="TableText"/>
              <w:ind w:left="175"/>
              <w:spacing w:before="105" w:line="22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丙</w:t>
            </w:r>
          </w:p>
        </w:tc>
        <w:tc>
          <w:tcPr>
            <w:tcW w:w="1818" w:type="dxa"/>
            <w:vAlign w:val="top"/>
          </w:tcPr>
          <w:p>
            <w:pPr>
              <w:pStyle w:val="TableText"/>
              <w:ind w:left="261"/>
              <w:spacing w:before="121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mol·L-1</w:t>
            </w:r>
            <w:r>
              <w:rPr>
                <w:sz w:val="17"/>
                <w:szCs w:val="17"/>
                <w:spacing w:val="11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NaCl</w:t>
            </w:r>
          </w:p>
        </w:tc>
        <w:tc>
          <w:tcPr>
            <w:tcW w:w="5998" w:type="dxa"/>
            <w:vAlign w:val="top"/>
          </w:tcPr>
          <w:p>
            <w:pPr>
              <w:pStyle w:val="TableText"/>
              <w:ind w:left="1203"/>
              <w:spacing w:before="105" w:line="21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有气体逸出，液体逐渐变为黄绿色，无黑色粉末</w:t>
            </w:r>
          </w:p>
        </w:tc>
      </w:tr>
    </w:tbl>
    <w:p>
      <w:pPr>
        <w:pStyle w:val="BodyText"/>
        <w:ind w:left="460"/>
        <w:spacing w:before="64" w:line="219" w:lineRule="auto"/>
        <w:rPr/>
      </w:pPr>
      <w:r>
        <w:rPr/>
        <w:t>(1)甲中阳极产生气体的电极反应式是</w:t>
      </w:r>
      <w:r>
        <w:rPr>
          <w:u w:val="single" w:color="auto"/>
        </w:rPr>
        <w:t xml:space="preserve"> </w:t>
      </w:r>
      <w:r>
        <w:rPr>
          <w:u w:val="single" w:color="auto"/>
          <w:spacing w:val="-1"/>
        </w:rPr>
        <w:t xml:space="preserve">       </w:t>
      </w:r>
    </w:p>
    <w:p>
      <w:pPr>
        <w:pStyle w:val="BodyText"/>
        <w:ind w:left="480"/>
        <w:spacing w:before="40" w:line="270" w:lineRule="exact"/>
        <w:rPr>
          <w:sz w:val="20"/>
          <w:szCs w:val="20"/>
        </w:rPr>
      </w:pPr>
      <w:r>
        <w:rPr>
          <w:sz w:val="20"/>
          <w:szCs w:val="20"/>
          <w:spacing w:val="17"/>
          <w:position w:val="4"/>
        </w:rPr>
        <w:t>(2)甲所得阳极液中有 H</w:t>
      </w:r>
      <w:r>
        <w:rPr>
          <w:rFonts w:ascii="Calibri" w:hAnsi="Calibri" w:eastAsia="Calibri" w:cs="Calibri"/>
          <w:sz w:val="20"/>
          <w:szCs w:val="20"/>
          <w:spacing w:val="17"/>
          <w:position w:val="4"/>
        </w:rPr>
        <w:t>₂</w:t>
      </w:r>
      <w:r>
        <w:rPr>
          <w:sz w:val="20"/>
          <w:szCs w:val="20"/>
          <w:spacing w:val="17"/>
          <w:position w:val="4"/>
        </w:rPr>
        <w:t>O</w:t>
      </w:r>
      <w:r>
        <w:rPr>
          <w:rFonts w:ascii="Calibri" w:hAnsi="Calibri" w:eastAsia="Calibri" w:cs="Calibri"/>
          <w:sz w:val="20"/>
          <w:szCs w:val="20"/>
          <w:spacing w:val="17"/>
          <w:position w:val="4"/>
        </w:rPr>
        <w:t>₂</w:t>
      </w:r>
      <w:r>
        <w:rPr>
          <w:rFonts w:ascii="Calibri" w:hAnsi="Calibri" w:eastAsia="Calibri" w:cs="Calibri"/>
          <w:sz w:val="20"/>
          <w:szCs w:val="20"/>
          <w:spacing w:val="-2"/>
          <w:position w:val="4"/>
        </w:rPr>
        <w:t xml:space="preserve"> </w:t>
      </w:r>
      <w:r>
        <w:rPr>
          <w:sz w:val="20"/>
          <w:szCs w:val="20"/>
          <w:spacing w:val="17"/>
          <w:position w:val="4"/>
        </w:rPr>
        <w:t>。</w:t>
      </w:r>
      <w:r>
        <w:rPr>
          <w:sz w:val="20"/>
          <w:szCs w:val="20"/>
          <w:spacing w:val="90"/>
          <w:position w:val="4"/>
        </w:rPr>
        <w:t xml:space="preserve"> </w:t>
      </w:r>
      <w:r>
        <w:rPr>
          <w:sz w:val="20"/>
          <w:szCs w:val="20"/>
          <w:spacing w:val="17"/>
          <w:position w:val="4"/>
        </w:rPr>
        <w:t>某同学设计实验：向硫酸酸化的</w:t>
      </w:r>
    </w:p>
    <w:p>
      <w:pPr>
        <w:pStyle w:val="BodyText"/>
        <w:ind w:left="40"/>
        <w:spacing w:line="218" w:lineRule="auto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FeSO₄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 </w:t>
      </w:r>
      <w:r>
        <w:rPr>
          <w:sz w:val="20"/>
          <w:szCs w:val="20"/>
        </w:rPr>
        <w:t>溶液中滴加几滴</w:t>
      </w:r>
      <w:r>
        <w:rPr>
          <w:sz w:val="20"/>
          <w:szCs w:val="20"/>
          <w:spacing w:val="-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KSCN</w:t>
      </w:r>
      <w:r>
        <w:rPr>
          <w:rFonts w:ascii="Times New Roman" w:hAnsi="Times New Roman" w:eastAsia="Times New Roman" w:cs="Times New Roman"/>
          <w:sz w:val="20"/>
          <w:szCs w:val="20"/>
          <w:spacing w:val="40"/>
        </w:rPr>
        <w:t xml:space="preserve"> </w:t>
      </w:r>
      <w:r>
        <w:rPr>
          <w:sz w:val="20"/>
          <w:szCs w:val="20"/>
        </w:rPr>
        <w:t>溶液，再滴入少量电解后的阳极液，溶液立</w:t>
      </w:r>
    </w:p>
    <w:p>
      <w:pPr>
        <w:pStyle w:val="BodyText"/>
        <w:ind w:left="40"/>
        <w:spacing w:before="41" w:line="212" w:lineRule="auto"/>
        <w:rPr>
          <w:sz w:val="20"/>
          <w:szCs w:val="20"/>
        </w:rPr>
      </w:pPr>
      <w:r>
        <w:rPr>
          <w:sz w:val="20"/>
          <w:szCs w:val="20"/>
          <w:spacing w:val="18"/>
        </w:rPr>
        <w:t>即变红。该实验不能证明阳极液中含有 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H₂O₂,   </w:t>
      </w:r>
      <w:r>
        <w:rPr>
          <w:sz w:val="20"/>
          <w:szCs w:val="20"/>
          <w:spacing w:val="18"/>
        </w:rPr>
        <w:t>因为阳极液中还含有</w:t>
      </w:r>
    </w:p>
    <w:p>
      <w:pPr>
        <w:pStyle w:val="BodyText"/>
        <w:spacing w:before="54" w:line="220" w:lineRule="auto"/>
        <w:tabs>
          <w:tab w:val="left" w:pos="880"/>
        </w:tabs>
        <w:rPr>
          <w:sz w:val="20"/>
          <w:szCs w:val="20"/>
        </w:rPr>
      </w:pPr>
      <w:r>
        <w:rPr>
          <w:sz w:val="20"/>
          <w:szCs w:val="20"/>
          <w:u w:val="single" w:color="auto"/>
        </w:rPr>
        <w:tab/>
      </w:r>
      <w:r>
        <w:rPr>
          <w:sz w:val="20"/>
          <w:szCs w:val="20"/>
          <w:spacing w:val="5"/>
        </w:rPr>
        <w:t>(填物质名称)。</w:t>
      </w:r>
    </w:p>
    <w:p>
      <w:pPr>
        <w:pStyle w:val="BodyText"/>
        <w:ind w:left="450"/>
        <w:spacing w:before="50" w:line="219" w:lineRule="auto"/>
        <w:rPr>
          <w:sz w:val="20"/>
          <w:szCs w:val="20"/>
        </w:rPr>
      </w:pPr>
      <w:r>
        <w:pict>
          <v:shape id="_x0000_s50" style="position:absolute;margin-left:367pt;margin-top:-1.28199pt;mso-position-vertical-relative:text;mso-position-horizontal-relative:text;width:26.4pt;height:18.1pt;z-index:25170329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220" w:lineRule="auto"/>
                    <w:jc w:val="right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spacing w:val="-17"/>
                      <w:w w:val="65"/>
                    </w:rPr>
                    <w:t>电</w:t>
                  </w:r>
                  <w:r>
                    <w:rPr>
                      <w:sz w:val="27"/>
                      <w:szCs w:val="27"/>
                      <w:spacing w:val="-16"/>
                      <w:w w:val="65"/>
                    </w:rPr>
                    <w:t>解</w:t>
                  </w:r>
                  <w:r>
                    <w:rPr>
                      <w:sz w:val="27"/>
                      <w:szCs w:val="27"/>
                      <w:spacing w:val="-12"/>
                      <w:w w:val="65"/>
                    </w:rPr>
                    <w:t>液</w:t>
                  </w:r>
                </w:p>
              </w:txbxContent>
            </v:textbox>
          </v:shape>
        </w:pict>
      </w:r>
      <w:r>
        <w:rPr>
          <w:sz w:val="20"/>
          <w:szCs w:val="20"/>
          <w:spacing w:val="5"/>
        </w:rPr>
        <w:t>(3)探究乙所得阳极液的成分。</w:t>
      </w:r>
    </w:p>
    <w:p>
      <w:pPr>
        <w:pStyle w:val="BodyText"/>
        <w:ind w:left="40" w:right="40" w:firstLine="420"/>
        <w:spacing w:before="41" w:line="245" w:lineRule="auto"/>
        <w:rPr>
          <w:sz w:val="20"/>
          <w:szCs w:val="20"/>
        </w:rPr>
      </w:pPr>
      <w:r>
        <w:rPr>
          <w:sz w:val="20"/>
          <w:szCs w:val="20"/>
          <w:spacing w:val="4"/>
        </w:rPr>
        <w:t>①证实该分散系是胶体；用激光笔照射阳极液，在与光束垂直的方向观</w:t>
      </w:r>
      <w:r>
        <w:rPr>
          <w:sz w:val="20"/>
          <w:szCs w:val="20"/>
          <w:spacing w:val="3"/>
        </w:rPr>
        <w:t>察到</w:t>
      </w:r>
      <w:r>
        <w:rPr>
          <w:sz w:val="20"/>
          <w:szCs w:val="20"/>
          <w:spacing w:val="-94"/>
        </w:rPr>
        <w:t xml:space="preserve"> </w:t>
      </w:r>
      <w:r>
        <w:rPr>
          <w:sz w:val="20"/>
          <w:szCs w:val="20"/>
          <w:u w:val="single" w:color="auto"/>
          <w:spacing w:val="3"/>
        </w:rPr>
        <w:t xml:space="preserve">        </w:t>
      </w:r>
      <w:r>
        <w:rPr>
          <w:sz w:val="20"/>
          <w:szCs w:val="20"/>
          <w:spacing w:val="3"/>
        </w:rPr>
        <w:t>(</w:t>
      </w:r>
      <w:r>
        <w:rPr>
          <w:sz w:val="20"/>
          <w:szCs w:val="20"/>
          <w:spacing w:val="-38"/>
        </w:rPr>
        <w:t xml:space="preserve"> </w:t>
      </w:r>
      <w:r>
        <w:rPr>
          <w:sz w:val="20"/>
          <w:szCs w:val="20"/>
          <w:spacing w:val="3"/>
        </w:rPr>
        <w:t>填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pacing w:val="3"/>
        </w:rPr>
        <w:t>实验现象)。</w:t>
      </w:r>
    </w:p>
    <w:p>
      <w:pPr>
        <w:pStyle w:val="BodyText"/>
        <w:ind w:left="460"/>
        <w:spacing w:before="40" w:line="217" w:lineRule="auto"/>
        <w:rPr>
          <w:sz w:val="20"/>
          <w:szCs w:val="20"/>
        </w:rPr>
      </w:pPr>
      <w:r>
        <w:rPr>
          <w:sz w:val="20"/>
          <w:szCs w:val="20"/>
          <w:spacing w:val="5"/>
        </w:rPr>
        <w:t>②证实阳极液中含有</w:t>
      </w:r>
      <w:r>
        <w:rPr>
          <w:sz w:val="20"/>
          <w:szCs w:val="20"/>
        </w:rPr>
        <w:t>CO</w:t>
      </w:r>
      <w:r>
        <w:rPr>
          <w:sz w:val="20"/>
          <w:szCs w:val="20"/>
          <w:spacing w:val="5"/>
        </w:rPr>
        <w:t>-。</w:t>
      </w:r>
    </w:p>
    <w:p>
      <w:pPr>
        <w:ind w:firstLine="1220"/>
        <w:spacing w:before="19" w:line="1280" w:lineRule="exact"/>
        <w:rPr/>
      </w:pPr>
      <w:r>
        <w:rPr>
          <w:position w:val="-25"/>
        </w:rPr>
        <w:drawing>
          <wp:inline distT="0" distB="0" distL="0" distR="0">
            <wp:extent cx="3930694" cy="812793"/>
            <wp:effectExtent l="0" t="0" r="0" b="0"/>
            <wp:docPr id="90" name="IM 90"/>
            <wp:cNvGraphicFramePr/>
            <a:graphic>
              <a:graphicData uri="http://schemas.openxmlformats.org/drawingml/2006/picture">
                <pic:pic>
                  <pic:nvPicPr>
                    <pic:cNvPr id="90" name="IM 90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930694" cy="812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80" w:right="1599" w:firstLine="49"/>
        <w:spacing w:before="72" w:line="251" w:lineRule="auto"/>
        <w:rPr>
          <w:sz w:val="20"/>
          <w:szCs w:val="20"/>
        </w:rPr>
      </w:pPr>
      <w:r>
        <w:rPr>
          <w:sz w:val="20"/>
          <w:szCs w:val="20"/>
          <w:spacing w:val="-9"/>
        </w:rPr>
        <w:t>j 和</w:t>
      </w:r>
      <w:r>
        <w:rPr>
          <w:sz w:val="20"/>
          <w:szCs w:val="20"/>
          <w:spacing w:val="-22"/>
        </w:rPr>
        <w:t xml:space="preserve"> </w:t>
      </w:r>
      <w:r>
        <w:rPr>
          <w:sz w:val="20"/>
          <w:szCs w:val="20"/>
          <w:spacing w:val="-9"/>
        </w:rPr>
        <w:t>ji</w:t>
      </w:r>
      <w:r>
        <w:rPr>
          <w:sz w:val="20"/>
          <w:szCs w:val="20"/>
          <w:spacing w:val="-30"/>
        </w:rPr>
        <w:t xml:space="preserve"> </w:t>
      </w:r>
      <w:r>
        <w:rPr>
          <w:sz w:val="20"/>
          <w:szCs w:val="20"/>
          <w:spacing w:val="-9"/>
        </w:rPr>
        <w:t>的目的是排除OH-  的于扰。  ji</w:t>
      </w:r>
      <w:r>
        <w:rPr>
          <w:sz w:val="20"/>
          <w:szCs w:val="20"/>
          <w:spacing w:val="-53"/>
        </w:rPr>
        <w:t xml:space="preserve"> </w:t>
      </w:r>
      <w:r>
        <w:rPr>
          <w:sz w:val="20"/>
          <w:szCs w:val="20"/>
          <w:spacing w:val="-9"/>
        </w:rPr>
        <w:t>中反应的离子方程式是</w:t>
      </w:r>
      <w:r>
        <w:rPr>
          <w:sz w:val="20"/>
          <w:szCs w:val="20"/>
          <w:spacing w:val="-90"/>
        </w:rPr>
        <w:t xml:space="preserve"> </w:t>
      </w:r>
      <w:r>
        <w:rPr>
          <w:sz w:val="20"/>
          <w:szCs w:val="20"/>
          <w:u w:val="single" w:color="auto"/>
          <w:spacing w:val="12"/>
        </w:rPr>
        <w:t xml:space="preserve">        </w:t>
      </w:r>
      <w:r>
        <w:rPr>
          <w:sz w:val="20"/>
          <w:szCs w:val="20"/>
          <w:spacing w:val="4"/>
        </w:rPr>
        <w:t xml:space="preserve"> </w:t>
      </w:r>
      <w:r>
        <w:rPr>
          <w:sz w:val="20"/>
          <w:szCs w:val="20"/>
          <w:spacing w:val="4"/>
        </w:rPr>
        <w:t>(4)设计实验用化学方法证明，电解时甲和丙中</w:t>
      </w:r>
      <w:r>
        <w:rPr>
          <w:sz w:val="20"/>
          <w:szCs w:val="20"/>
          <w:spacing w:val="3"/>
        </w:rPr>
        <w:t>阳极产生的气体不同；</w:t>
      </w:r>
    </w:p>
    <w:p>
      <w:pPr>
        <w:pStyle w:val="BodyText"/>
        <w:ind w:right="28"/>
        <w:spacing w:before="21" w:line="219" w:lineRule="auto"/>
        <w:jc w:val="right"/>
        <w:rPr>
          <w:sz w:val="20"/>
          <w:szCs w:val="20"/>
        </w:rPr>
      </w:pPr>
      <w:r>
        <w:drawing>
          <wp:anchor distT="0" distB="0" distL="0" distR="0" simplePos="0" relativeHeight="251698176" behindDoc="1" locked="0" layoutInCell="1" allowOverlap="1">
            <wp:simplePos x="0" y="0"/>
            <wp:positionH relativeFrom="column">
              <wp:posOffset>4191064</wp:posOffset>
            </wp:positionH>
            <wp:positionV relativeFrom="paragraph">
              <wp:posOffset>12148</wp:posOffset>
            </wp:positionV>
            <wp:extent cx="565060" cy="8889"/>
            <wp:effectExtent l="0" t="0" r="0" b="0"/>
            <wp:wrapNone/>
            <wp:docPr id="92" name="IM 92"/>
            <wp:cNvGraphicFramePr/>
            <a:graphic>
              <a:graphicData uri="http://schemas.openxmlformats.org/drawingml/2006/picture">
                <pic:pic>
                  <pic:nvPicPr>
                    <pic:cNvPr id="92" name="IM 92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5060" cy="8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  <w:spacing w:val="18"/>
        </w:rPr>
        <w:t>(5)仪器分析表明，析氧后的石墨电极表面与新打磨的石墨电极</w:t>
      </w:r>
      <w:r>
        <w:rPr>
          <w:sz w:val="20"/>
          <w:szCs w:val="20"/>
          <w:spacing w:val="18"/>
        </w:rPr>
        <w:t>表面相比</w:t>
      </w:r>
      <w:r>
        <w:rPr>
          <w:sz w:val="20"/>
          <w:szCs w:val="20"/>
          <w:spacing w:val="-46"/>
        </w:rPr>
        <w:t xml:space="preserve"> </w:t>
      </w:r>
      <w:r>
        <w:rPr>
          <w:sz w:val="20"/>
          <w:szCs w:val="20"/>
          <w:spacing w:val="18"/>
        </w:rPr>
        <w:t>，</w:t>
      </w:r>
      <w:r>
        <w:rPr>
          <w:sz w:val="20"/>
          <w:szCs w:val="20"/>
          <w:spacing w:val="-70"/>
        </w:rPr>
        <w:t xml:space="preserve"> </w:t>
      </w:r>
      <w:r>
        <w:rPr>
          <w:sz w:val="20"/>
          <w:szCs w:val="20"/>
          <w:spacing w:val="18"/>
        </w:rPr>
        <w:t>—</w:t>
      </w:r>
      <w:r>
        <w:rPr>
          <w:rFonts w:ascii="Times New Roman" w:hAnsi="Times New Roman" w:eastAsia="Times New Roman" w:cs="Times New Roman"/>
          <w:sz w:val="20"/>
          <w:szCs w:val="20"/>
        </w:rPr>
        <w:t>OH</w:t>
      </w:r>
      <w:r>
        <w:rPr>
          <w:sz w:val="20"/>
          <w:szCs w:val="20"/>
          <w:spacing w:val="18"/>
        </w:rPr>
        <w:t>、</w:t>
      </w:r>
    </w:p>
    <w:p>
      <w:pPr>
        <w:pStyle w:val="BodyText"/>
        <w:ind w:left="40"/>
        <w:spacing w:before="53" w:line="219" w:lineRule="auto"/>
        <w:rPr>
          <w:sz w:val="20"/>
          <w:szCs w:val="20"/>
        </w:rPr>
      </w:pPr>
      <w:r>
        <w:rPr>
          <w:sz w:val="20"/>
          <w:szCs w:val="20"/>
          <w:spacing w:val="7"/>
        </w:rPr>
        <w:t>一</w:t>
      </w:r>
      <w:r>
        <w:rPr>
          <w:rFonts w:ascii="Times New Roman" w:hAnsi="Times New Roman" w:eastAsia="Times New Roman" w:cs="Times New Roman"/>
          <w:sz w:val="20"/>
          <w:szCs w:val="20"/>
        </w:rPr>
        <w:t>COOH</w:t>
      </w:r>
      <w:r>
        <w:rPr>
          <w:rFonts w:ascii="Times New Roman" w:hAnsi="Times New Roman" w:eastAsia="Times New Roman" w:cs="Times New Roman"/>
          <w:sz w:val="20"/>
          <w:szCs w:val="20"/>
          <w:spacing w:val="47"/>
        </w:rPr>
        <w:t xml:space="preserve"> </w:t>
      </w:r>
      <w:r>
        <w:rPr>
          <w:sz w:val="20"/>
          <w:szCs w:val="20"/>
          <w:spacing w:val="7"/>
        </w:rPr>
        <w:t>等含氧官能团的含量明显增加。</w:t>
      </w:r>
    </w:p>
    <w:p>
      <w:pPr>
        <w:pStyle w:val="BodyText"/>
        <w:ind w:left="460"/>
        <w:spacing w:before="42" w:line="181" w:lineRule="auto"/>
        <w:rPr>
          <w:sz w:val="20"/>
          <w:szCs w:val="20"/>
        </w:rPr>
      </w:pPr>
      <w:r>
        <w:rPr>
          <w:sz w:val="20"/>
          <w:szCs w:val="20"/>
          <w:spacing w:val="5"/>
        </w:rPr>
        <w:t>①结合石墨晶体结构分析，电解过程中石墨粉末脱落时破</w:t>
      </w:r>
      <w:r>
        <w:rPr>
          <w:sz w:val="20"/>
          <w:szCs w:val="20"/>
          <w:spacing w:val="4"/>
        </w:rPr>
        <w:t>坏的作用力有</w:t>
      </w:r>
    </w:p>
    <w:p>
      <w:pPr>
        <w:pStyle w:val="BodyText"/>
        <w:ind w:left="429"/>
        <w:spacing w:line="215" w:lineRule="auto"/>
        <w:rPr>
          <w:sz w:val="30"/>
          <w:szCs w:val="30"/>
        </w:rPr>
      </w:pPr>
      <w:r>
        <w:rPr>
          <w:sz w:val="30"/>
          <w:szCs w:val="30"/>
          <w:spacing w:val="-28"/>
          <w:w w:val="77"/>
        </w:rPr>
        <w:t>②与甲对比，乙中脱落的石墨更易分散成胶体的原因是</w:t>
      </w:r>
      <w:r>
        <w:rPr>
          <w:sz w:val="30"/>
          <w:szCs w:val="30"/>
          <w:spacing w:val="-113"/>
        </w:rPr>
        <w:t xml:space="preserve"> </w:t>
      </w:r>
      <w:r>
        <w:rPr>
          <w:sz w:val="30"/>
          <w:szCs w:val="30"/>
          <w:u w:val="single" w:color="auto"/>
          <w:spacing w:val="3"/>
        </w:rPr>
        <w:t xml:space="preserve">      </w:t>
      </w:r>
      <w:r>
        <w:rPr>
          <w:sz w:val="30"/>
          <w:szCs w:val="30"/>
          <w:spacing w:val="33"/>
        </w:rPr>
        <w:t xml:space="preserve">   </w:t>
      </w:r>
      <w:r>
        <w:rPr>
          <w:sz w:val="30"/>
          <w:szCs w:val="30"/>
          <w:strike/>
        </w:rPr>
        <w:t xml:space="preserve">       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ind w:left="2659"/>
        <w:spacing w:before="65" w:line="221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3"/>
        </w:rPr>
        <w:t>高三三调·化学</w:t>
      </w:r>
      <w:r>
        <w:rPr>
          <w:rFonts w:ascii="SimHei" w:hAnsi="SimHei" w:eastAsia="SimHei" w:cs="SimHei"/>
          <w:sz w:val="20"/>
          <w:szCs w:val="20"/>
          <w:spacing w:val="5"/>
        </w:rPr>
        <w:t xml:space="preserve">  </w:t>
      </w:r>
      <w:r>
        <w:rPr>
          <w:rFonts w:ascii="SimHei" w:hAnsi="SimHei" w:eastAsia="SimHei" w:cs="SimHei"/>
          <w:sz w:val="20"/>
          <w:szCs w:val="20"/>
          <w:spacing w:val="13"/>
        </w:rPr>
        <w:t>第8页(共8页)</w:t>
      </w:r>
    </w:p>
    <w:sectPr>
      <w:type w:val="continuous"/>
      <w:pgSz w:w="21880" w:h="15080"/>
      <w:pgMar w:top="400" w:right="1840" w:bottom="0" w:left="1849" w:header="0" w:footer="0" w:gutter="0"/>
      <w:cols w:equalWidth="0" w:num="2">
        <w:col w:w="9661" w:space="100"/>
        <w:col w:w="843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13"/>
      <w:szCs w:val="1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8.jpeg"/><Relationship Id="rId8" Type="http://schemas.openxmlformats.org/officeDocument/2006/relationships/image" Target="media/image7.jpeg"/><Relationship Id="rId7" Type="http://schemas.openxmlformats.org/officeDocument/2006/relationships/image" Target="media/image6.jpeg"/><Relationship Id="rId6" Type="http://schemas.openxmlformats.org/officeDocument/2006/relationships/image" Target="media/image5.jpeg"/><Relationship Id="rId53" Type="http://schemas.openxmlformats.org/officeDocument/2006/relationships/fontTable" Target="fontTable.xml"/><Relationship Id="rId52" Type="http://schemas.openxmlformats.org/officeDocument/2006/relationships/styles" Target="styles.xml"/><Relationship Id="rId51" Type="http://schemas.openxmlformats.org/officeDocument/2006/relationships/settings" Target="settings.xml"/><Relationship Id="rId50" Type="http://schemas.openxmlformats.org/officeDocument/2006/relationships/image" Target="media/image48.jpeg"/><Relationship Id="rId5" Type="http://schemas.openxmlformats.org/officeDocument/2006/relationships/image" Target="media/image4.jpeg"/><Relationship Id="rId49" Type="http://schemas.openxmlformats.org/officeDocument/2006/relationships/image" Target="media/image47.png"/><Relationship Id="rId48" Type="http://schemas.openxmlformats.org/officeDocument/2006/relationships/image" Target="media/image46.jpeg"/><Relationship Id="rId47" Type="http://schemas.openxmlformats.org/officeDocument/2006/relationships/image" Target="media/image45.png"/><Relationship Id="rId46" Type="http://schemas.openxmlformats.org/officeDocument/2006/relationships/image" Target="media/image44.png"/><Relationship Id="rId45" Type="http://schemas.openxmlformats.org/officeDocument/2006/relationships/image" Target="media/image43.jpeg"/><Relationship Id="rId44" Type="http://schemas.openxmlformats.org/officeDocument/2006/relationships/image" Target="media/image42.jpeg"/><Relationship Id="rId43" Type="http://schemas.openxmlformats.org/officeDocument/2006/relationships/image" Target="media/image41.png"/><Relationship Id="rId42" Type="http://schemas.openxmlformats.org/officeDocument/2006/relationships/image" Target="media/image40.jpeg"/><Relationship Id="rId41" Type="http://schemas.openxmlformats.org/officeDocument/2006/relationships/image" Target="media/image39.jpeg"/><Relationship Id="rId40" Type="http://schemas.openxmlformats.org/officeDocument/2006/relationships/image" Target="media/image38.jpeg"/><Relationship Id="rId4" Type="http://schemas.openxmlformats.org/officeDocument/2006/relationships/image" Target="media/image3.png"/><Relationship Id="rId39" Type="http://schemas.openxmlformats.org/officeDocument/2006/relationships/image" Target="media/image37.jpeg"/><Relationship Id="rId38" Type="http://schemas.openxmlformats.org/officeDocument/2006/relationships/image" Target="media/image36.png"/><Relationship Id="rId37" Type="http://schemas.openxmlformats.org/officeDocument/2006/relationships/image" Target="media/image35.jpeg"/><Relationship Id="rId36" Type="http://schemas.openxmlformats.org/officeDocument/2006/relationships/image" Target="media/image34.jpeg"/><Relationship Id="rId35" Type="http://schemas.openxmlformats.org/officeDocument/2006/relationships/image" Target="media/image33.jpeg"/><Relationship Id="rId34" Type="http://schemas.openxmlformats.org/officeDocument/2006/relationships/image" Target="media/image32.jpeg"/><Relationship Id="rId33" Type="http://schemas.openxmlformats.org/officeDocument/2006/relationships/image" Target="media/image31.jpeg"/><Relationship Id="rId32" Type="http://schemas.openxmlformats.org/officeDocument/2006/relationships/image" Target="media/image30.png"/><Relationship Id="rId31" Type="http://schemas.openxmlformats.org/officeDocument/2006/relationships/image" Target="media/image29.jpeg"/><Relationship Id="rId30" Type="http://schemas.openxmlformats.org/officeDocument/2006/relationships/image" Target="media/image28.jpeg"/><Relationship Id="rId3" Type="http://schemas.openxmlformats.org/officeDocument/2006/relationships/image" Target="media/image2.jpeg"/><Relationship Id="rId29" Type="http://schemas.openxmlformats.org/officeDocument/2006/relationships/image" Target="media/image27.jpeg"/><Relationship Id="rId28" Type="http://schemas.openxmlformats.org/officeDocument/2006/relationships/image" Target="media/image26.jpeg"/><Relationship Id="rId27" Type="http://schemas.openxmlformats.org/officeDocument/2006/relationships/image" Target="media/image25.jpeg"/><Relationship Id="rId26" Type="http://schemas.openxmlformats.org/officeDocument/2006/relationships/image" Target="media/image24.jpeg"/><Relationship Id="rId25" Type="http://schemas.openxmlformats.org/officeDocument/2006/relationships/image" Target="media/image23.jpeg"/><Relationship Id="rId24" Type="http://schemas.openxmlformats.org/officeDocument/2006/relationships/image" Target="media/image22.jpeg"/><Relationship Id="rId23" Type="http://schemas.openxmlformats.org/officeDocument/2006/relationships/image" Target="media/image21.jpeg"/><Relationship Id="rId22" Type="http://schemas.openxmlformats.org/officeDocument/2006/relationships/image" Target="media/image20.jpeg"/><Relationship Id="rId21" Type="http://schemas.openxmlformats.org/officeDocument/2006/relationships/image" Target="media/image19.jpeg"/><Relationship Id="rId20" Type="http://schemas.openxmlformats.org/officeDocument/2006/relationships/image" Target="media/image18.png"/><Relationship Id="rId2" Type="http://schemas.openxmlformats.org/officeDocument/2006/relationships/image" Target="media/image1.jpeg"/><Relationship Id="rId19" Type="http://schemas.openxmlformats.org/officeDocument/2006/relationships/image" Target="media/image17.jpeg"/><Relationship Id="rId18" Type="http://schemas.openxmlformats.org/officeDocument/2006/relationships/image" Target="media/image16.png"/><Relationship Id="rId17" Type="http://schemas.openxmlformats.org/officeDocument/2006/relationships/image" Target="media/image15.png"/><Relationship Id="rId16" Type="http://schemas.openxmlformats.org/officeDocument/2006/relationships/image" Target="media/image14.jpeg"/><Relationship Id="rId15" Type="http://schemas.openxmlformats.org/officeDocument/2006/relationships/image" Target="media/image13.jpeg"/><Relationship Id="rId14" Type="http://schemas.openxmlformats.org/officeDocument/2006/relationships/header" Target="header2.xml"/><Relationship Id="rId13" Type="http://schemas.openxmlformats.org/officeDocument/2006/relationships/image" Target="media/image12.jpeg"/><Relationship Id="rId12" Type="http://schemas.openxmlformats.org/officeDocument/2006/relationships/image" Target="media/image11.jpeg"/><Relationship Id="rId11" Type="http://schemas.openxmlformats.org/officeDocument/2006/relationships/image" Target="media/image10.png"/><Relationship Id="rId10" Type="http://schemas.openxmlformats.org/officeDocument/2006/relationships/image" Target="media/image9.pn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2023-11-13T19:56:34Z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2023-11-13T19:56:36</vt:filetime>
  </property>
  <property fmtid="{D5CDD505-2E9C-101B-9397-08002B2CF9AE}" pid="4" name="UsrData">
    <vt:lpwstr>65520eeb45918a001fe656a7wl</vt:lpwstr>
  </property>
</Properties>
</file>