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10261600</wp:posOffset>
            </wp:positionH>
            <wp:positionV relativeFrom="topMargin">
              <wp:posOffset>11010900</wp:posOffset>
            </wp:positionV>
            <wp:extent cx="495300" cy="4826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495300" cy="482600"/>
                    </a:xfrm>
                    <a:prstGeom prst="rect">
                      <a:avLst/>
                    </a:prstGeom>
                  </pic:spPr>
                </pic:pic>
              </a:graphicData>
            </a:graphic>
          </wp:anchor>
        </w:drawing>
      </w:r>
      <w:r>
        <w:rPr>
          <w:rFonts w:ascii="Times New Roman" w:hAnsi="Times New Roman" w:eastAsia="Times New Roman" w:cs="Times New Roman"/>
          <w:b/>
          <w:color w:val="auto"/>
          <w:sz w:val="32"/>
        </w:rPr>
        <w:t>2024</w:t>
      </w:r>
      <w:r>
        <w:rPr>
          <w:rFonts w:ascii="宋体" w:hAnsi="宋体" w:eastAsia="宋体" w:cs="宋体"/>
          <w:b/>
          <w:color w:val="auto"/>
          <w:sz w:val="32"/>
        </w:rPr>
        <w:t>届高三第一学期</w:t>
      </w:r>
      <w:r>
        <w:rPr>
          <w:rFonts w:ascii="Times New Roman" w:hAnsi="Times New Roman" w:eastAsia="Times New Roman" w:cs="Times New Roman"/>
          <w:b/>
          <w:color w:val="auto"/>
          <w:sz w:val="32"/>
        </w:rPr>
        <w:t>12</w:t>
      </w:r>
      <w:r>
        <w:rPr>
          <w:rFonts w:ascii="宋体" w:hAnsi="宋体" w:eastAsia="宋体" w:cs="宋体"/>
          <w:b/>
          <w:color w:val="auto"/>
          <w:sz w:val="32"/>
        </w:rPr>
        <w:t>月调研测试</w:t>
      </w:r>
    </w:p>
    <w:p>
      <w:pPr>
        <w:spacing w:line="285" w:lineRule="auto"/>
        <w:jc w:val="center"/>
      </w:pPr>
      <w:r>
        <w:rPr>
          <w:rFonts w:ascii="宋体" w:hAnsi="宋体" w:eastAsia="宋体" w:cs="宋体"/>
          <w:b/>
          <w:color w:val="auto"/>
          <w:sz w:val="32"/>
        </w:rPr>
        <w:t>政治试题</w:t>
      </w:r>
    </w:p>
    <w:p>
      <w:pPr>
        <w:spacing w:line="285" w:lineRule="auto"/>
        <w:jc w:val="center"/>
      </w:pPr>
      <w:r>
        <w:rPr>
          <w:rFonts w:ascii="宋体" w:hAnsi="宋体" w:eastAsia="宋体" w:cs="宋体"/>
          <w:b/>
          <w:color w:val="auto"/>
          <w:sz w:val="24"/>
        </w:rPr>
        <w:t>试卷满分</w:t>
      </w:r>
      <w:r>
        <w:rPr>
          <w:rFonts w:ascii="Times New Roman" w:hAnsi="Times New Roman" w:eastAsia="Times New Roman" w:cs="Times New Roman"/>
          <w:b/>
          <w:color w:val="auto"/>
          <w:sz w:val="24"/>
        </w:rPr>
        <w:t>100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考试时间</w:t>
      </w:r>
      <w:r>
        <w:rPr>
          <w:rFonts w:ascii="Times New Roman" w:hAnsi="Times New Roman" w:eastAsia="Times New Roman" w:cs="Times New Roman"/>
          <w:b/>
          <w:color w:val="auto"/>
          <w:sz w:val="24"/>
        </w:rPr>
        <w:t>75</w:t>
      </w:r>
      <w:r>
        <w:rPr>
          <w:rFonts w:ascii="宋体" w:hAnsi="宋体" w:eastAsia="宋体" w:cs="宋体"/>
          <w:b/>
          <w:color w:val="auto"/>
          <w:sz w:val="24"/>
        </w:rPr>
        <w:t>分钟</w:t>
      </w:r>
    </w:p>
    <w:p>
      <w:pPr>
        <w:spacing w:line="285" w:lineRule="auto"/>
        <w:jc w:val="left"/>
      </w:pPr>
      <w:r>
        <w:rPr>
          <w:rFonts w:ascii="宋体" w:hAnsi="宋体" w:eastAsia="宋体" w:cs="宋体"/>
          <w:b/>
          <w:color w:val="auto"/>
          <w:sz w:val="24"/>
        </w:rPr>
        <w:t>一、单项选择题：共</w:t>
      </w:r>
      <w:r>
        <w:rPr>
          <w:rFonts w:ascii="Times New Roman" w:hAnsi="Times New Roman" w:eastAsia="Times New Roman" w:cs="Times New Roman"/>
          <w:b/>
          <w:color w:val="auto"/>
          <w:sz w:val="24"/>
        </w:rPr>
        <w:t>15</w:t>
      </w:r>
      <w:r>
        <w:rPr>
          <w:rFonts w:ascii="宋体" w:hAnsi="宋体" w:eastAsia="宋体" w:cs="宋体"/>
          <w:b/>
          <w:color w:val="auto"/>
          <w:sz w:val="24"/>
        </w:rPr>
        <w:t>题，每题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45</w:t>
      </w:r>
      <w:r>
        <w:rPr>
          <w:rFonts w:ascii="宋体" w:hAnsi="宋体" w:eastAsia="宋体" w:cs="宋体"/>
          <w:b/>
          <w:color w:val="auto"/>
          <w:sz w:val="24"/>
        </w:rPr>
        <w:t>分。每题只有一个选项最符合题意</w:t>
      </w:r>
    </w:p>
    <w:p>
      <w:pPr>
        <w:spacing w:line="360" w:lineRule="auto"/>
        <w:jc w:val="left"/>
      </w:pPr>
      <w:r>
        <w:rPr>
          <w:color w:val="auto"/>
        </w:rPr>
        <w:t xml:space="preserve">1. </w:t>
      </w:r>
      <w:r>
        <w:rPr>
          <w:rFonts w:ascii="宋体" w:hAnsi="宋体" w:eastAsia="宋体" w:cs="宋体"/>
          <w:color w:val="auto"/>
        </w:rPr>
        <w:t>中国共产党深刻提炼出“坚持把马克思主义基本原理同中国具体实际相结合、同中华优秀传统文化相结合”。在第一个结合的基础上提出“第二个结合”，彰显着我们党高度的思想和文化主动，对中华文明发展道路连续性的自觉追求，对“中国向何处去”的自我决定。根据这段论述，“第二个结合”历史价值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为中国特色社会主义文化事业的发展提供了路线图</w:t>
      </w:r>
    </w:p>
    <w:p>
      <w:pPr>
        <w:spacing w:line="360" w:lineRule="auto"/>
        <w:jc w:val="left"/>
        <w:textAlignment w:val="center"/>
        <w:rPr>
          <w:color w:val="auto"/>
        </w:rPr>
      </w:pPr>
      <w:r>
        <w:t xml:space="preserve">B. </w:t>
      </w:r>
      <w:r>
        <w:rPr>
          <w:rFonts w:ascii="宋体" w:hAnsi="宋体" w:eastAsia="宋体" w:cs="宋体"/>
          <w:color w:val="auto"/>
        </w:rPr>
        <w:t>坚定文化自信，解决了当代中国的文化主体性问题</w:t>
      </w:r>
    </w:p>
    <w:p>
      <w:pPr>
        <w:spacing w:line="360" w:lineRule="auto"/>
        <w:jc w:val="left"/>
        <w:textAlignment w:val="center"/>
        <w:rPr>
          <w:color w:val="auto"/>
        </w:rPr>
      </w:pPr>
      <w:r>
        <w:t xml:space="preserve">C. </w:t>
      </w:r>
      <w:r>
        <w:rPr>
          <w:rFonts w:ascii="宋体" w:hAnsi="宋体" w:eastAsia="宋体" w:cs="宋体"/>
          <w:color w:val="auto"/>
        </w:rPr>
        <w:t>立足时代之基，赋予马克思主义鲜明的时代特色</w:t>
      </w:r>
    </w:p>
    <w:p>
      <w:pPr>
        <w:spacing w:line="360" w:lineRule="auto"/>
        <w:jc w:val="left"/>
        <w:textAlignment w:val="center"/>
        <w:rPr>
          <w:color w:val="000000"/>
        </w:rPr>
      </w:pPr>
      <w:r>
        <w:t xml:space="preserve">D. </w:t>
      </w:r>
      <w:r>
        <w:rPr>
          <w:rFonts w:ascii="宋体" w:hAnsi="宋体" w:eastAsia="宋体" w:cs="宋体"/>
          <w:color w:val="auto"/>
        </w:rPr>
        <w:t>守正创新，完善中国特色社会主义制度</w:t>
      </w:r>
    </w:p>
    <w:p>
      <w:pPr>
        <w:spacing w:line="360" w:lineRule="auto"/>
        <w:jc w:val="left"/>
        <w:textAlignment w:val="center"/>
        <w:rPr>
          <w:color w:val="000000"/>
        </w:rPr>
      </w:pPr>
      <w:r>
        <w:rPr>
          <w:color w:val="000000"/>
        </w:rPr>
        <w:t xml:space="preserve">2. </w:t>
      </w:r>
      <w:r>
        <w:rPr>
          <w:rFonts w:ascii="宋体" w:hAnsi="宋体" w:eastAsia="宋体" w:cs="宋体"/>
          <w:color w:val="000000"/>
        </w:rPr>
        <w:t>资本主义国家通过增加社会福利支出，鼓励慈善事业，扩大选举权范围，减缓了社会矛盾。据此，有人认为，资本主义社会已经成功转型到人权社会。这一观点（</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肯定了资本主义社会工人民主权利得到全方位保障</w:t>
      </w:r>
    </w:p>
    <w:p>
      <w:pPr>
        <w:spacing w:line="360" w:lineRule="auto"/>
        <w:jc w:val="left"/>
        <w:textAlignment w:val="center"/>
        <w:rPr>
          <w:color w:val="000000"/>
        </w:rPr>
      </w:pPr>
      <w:r>
        <w:rPr>
          <w:color w:val="000000"/>
        </w:rPr>
        <w:t xml:space="preserve">B. </w:t>
      </w:r>
      <w:r>
        <w:rPr>
          <w:rFonts w:ascii="宋体" w:hAnsi="宋体" w:eastAsia="宋体" w:cs="宋体"/>
          <w:color w:val="000000"/>
        </w:rPr>
        <w:t>肯定了资本主义民主跨越阶级</w:t>
      </w:r>
    </w:p>
    <w:p>
      <w:pPr>
        <w:spacing w:line="360" w:lineRule="auto"/>
        <w:jc w:val="left"/>
        <w:textAlignment w:val="center"/>
        <w:rPr>
          <w:color w:val="000000"/>
        </w:rPr>
      </w:pPr>
      <w:r>
        <w:rPr>
          <w:color w:val="000000"/>
        </w:rPr>
        <w:t xml:space="preserve">C. </w:t>
      </w:r>
      <w:r>
        <w:rPr>
          <w:rFonts w:ascii="宋体" w:hAnsi="宋体" w:eastAsia="宋体" w:cs="宋体"/>
          <w:color w:val="000000"/>
        </w:rPr>
        <w:t>否定了资本主义制度发展的弹性和生命力</w:t>
      </w:r>
    </w:p>
    <w:p>
      <w:pPr>
        <w:spacing w:line="360" w:lineRule="auto"/>
        <w:jc w:val="left"/>
        <w:textAlignment w:val="center"/>
        <w:rPr>
          <w:color w:val="000000"/>
        </w:rPr>
      </w:pPr>
      <w:r>
        <w:rPr>
          <w:color w:val="000000"/>
        </w:rPr>
        <w:t xml:space="preserve">D. </w:t>
      </w:r>
      <w:r>
        <w:rPr>
          <w:rFonts w:ascii="宋体" w:hAnsi="宋体" w:eastAsia="宋体" w:cs="宋体"/>
          <w:color w:val="000000"/>
        </w:rPr>
        <w:t>否定了国家是阶级统治的工具</w:t>
      </w:r>
    </w:p>
    <w:p>
      <w:pPr>
        <w:spacing w:line="360" w:lineRule="auto"/>
        <w:jc w:val="left"/>
        <w:textAlignment w:val="center"/>
        <w:rPr>
          <w:color w:val="000000"/>
        </w:rPr>
      </w:pPr>
      <w:r>
        <w:rPr>
          <w:color w:val="000000"/>
        </w:rPr>
        <w:t xml:space="preserve">3. </w:t>
      </w:r>
      <w:r>
        <w:rPr>
          <w:rFonts w:ascii="宋体" w:hAnsi="宋体" w:eastAsia="宋体" w:cs="宋体"/>
          <w:color w:val="000000"/>
        </w:rPr>
        <w:t>营商环境是市场主体的生命之氧、经济发展的活力之源。近年来，众多政协委员围绕营商环境问题主动调研，从不同角度撰写提案。如，加强面向全社会的法治教育、引导企业等市场主体开展法治文化建设；注重发挥地方性政策对营商环境的引领、推动作用；深化放管服改革，科学规划做好政策制定等……这些提案在各地已逐步落地启用。可见，政协委员（</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问计于民，为经济发展提供了政治保障</w:t>
      </w:r>
    </w:p>
    <w:p>
      <w:pPr>
        <w:spacing w:line="360" w:lineRule="auto"/>
        <w:jc w:val="left"/>
        <w:textAlignment w:val="center"/>
        <w:rPr>
          <w:color w:val="000000"/>
        </w:rPr>
      </w:pPr>
      <w:r>
        <w:rPr>
          <w:color w:val="000000"/>
        </w:rPr>
        <w:t xml:space="preserve">B. </w:t>
      </w:r>
      <w:r>
        <w:rPr>
          <w:rFonts w:ascii="宋体" w:hAnsi="宋体" w:eastAsia="宋体" w:cs="宋体"/>
          <w:color w:val="000000"/>
        </w:rPr>
        <w:t>积极履职，通过建言献策回应人民需求</w:t>
      </w:r>
    </w:p>
    <w:p>
      <w:pPr>
        <w:spacing w:line="360" w:lineRule="auto"/>
        <w:jc w:val="left"/>
        <w:textAlignment w:val="center"/>
        <w:rPr>
          <w:color w:val="000000"/>
        </w:rPr>
      </w:pPr>
      <w:r>
        <w:rPr>
          <w:color w:val="000000"/>
        </w:rPr>
        <w:t xml:space="preserve">C. </w:t>
      </w:r>
      <w:r>
        <w:rPr>
          <w:rFonts w:ascii="宋体" w:hAnsi="宋体" w:eastAsia="宋体" w:cs="宋体"/>
          <w:color w:val="000000"/>
        </w:rPr>
        <w:t>创新方式，真正实现了决策的科学化</w:t>
      </w:r>
    </w:p>
    <w:p>
      <w:pPr>
        <w:spacing w:line="360" w:lineRule="auto"/>
        <w:jc w:val="left"/>
        <w:textAlignment w:val="center"/>
        <w:rPr>
          <w:color w:val="000000"/>
        </w:rPr>
      </w:pPr>
      <w:r>
        <w:rPr>
          <w:color w:val="000000"/>
        </w:rPr>
        <w:t xml:space="preserve">D. </w:t>
      </w:r>
      <w:r>
        <w:rPr>
          <w:rFonts w:ascii="宋体" w:hAnsi="宋体" w:eastAsia="宋体" w:cs="宋体"/>
          <w:color w:val="000000"/>
        </w:rPr>
        <w:t>民主监督，为国家治理工作贡献力量</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泰州京泰路街道进行社区“大党委”聚合力，携手共建促发展活动。京泰路街道整合共建单位、驻区单位、在职党员、社区能人、群众代表等辖区内优势资源，完善社区人大党委组织体系，共商共议辖区民生需求和治理难题。如果对这一做法进行新闻报道。以下不适用的观点有（</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党建引领基层治理．确保行有方向</w:t>
      </w:r>
    </w:p>
    <w:p>
      <w:pPr>
        <w:spacing w:line="360" w:lineRule="auto"/>
        <w:jc w:val="left"/>
        <w:textAlignment w:val="center"/>
        <w:rPr>
          <w:color w:val="000000"/>
        </w:rPr>
      </w:pPr>
      <w:r>
        <w:rPr>
          <w:color w:val="000000"/>
        </w:rPr>
        <w:t xml:space="preserve">B. </w:t>
      </w:r>
      <w:r>
        <w:rPr>
          <w:rFonts w:ascii="宋体" w:hAnsi="宋体" w:eastAsia="宋体" w:cs="宋体"/>
          <w:color w:val="000000"/>
        </w:rPr>
        <w:t>群众参与社区治理，有利于人民当家作主</w:t>
      </w:r>
    </w:p>
    <w:p>
      <w:pPr>
        <w:spacing w:line="360" w:lineRule="auto"/>
        <w:jc w:val="left"/>
        <w:textAlignment w:val="center"/>
        <w:rPr>
          <w:color w:val="000000"/>
        </w:rPr>
      </w:pPr>
      <w:r>
        <w:rPr>
          <w:color w:val="000000"/>
        </w:rPr>
        <w:t xml:space="preserve">C. </w:t>
      </w:r>
      <w:r>
        <w:rPr>
          <w:rFonts w:ascii="宋体" w:hAnsi="宋体" w:eastAsia="宋体" w:cs="宋体"/>
          <w:color w:val="000000"/>
        </w:rPr>
        <w:t>街道有效履行职能，加强民主管理</w:t>
      </w:r>
    </w:p>
    <w:p>
      <w:pPr>
        <w:spacing w:line="360" w:lineRule="auto"/>
        <w:jc w:val="left"/>
        <w:textAlignment w:val="center"/>
        <w:rPr>
          <w:color w:val="000000"/>
        </w:rPr>
      </w:pPr>
      <w:r>
        <w:rPr>
          <w:color w:val="000000"/>
        </w:rPr>
        <w:t xml:space="preserve">D. </w:t>
      </w:r>
      <w:r>
        <w:rPr>
          <w:rFonts w:ascii="宋体" w:hAnsi="宋体" w:eastAsia="宋体" w:cs="宋体"/>
          <w:color w:val="000000"/>
        </w:rPr>
        <w:t>创新多元共治模式，提高基层治理效能</w:t>
      </w:r>
    </w:p>
    <w:p>
      <w:pPr>
        <w:spacing w:line="360" w:lineRule="auto"/>
        <w:jc w:val="left"/>
        <w:textAlignment w:val="center"/>
        <w:rPr>
          <w:color w:val="000000"/>
        </w:rPr>
      </w:pPr>
      <w:r>
        <w:rPr>
          <w:color w:val="000000"/>
        </w:rPr>
        <w:t xml:space="preserve">5. </w:t>
      </w:r>
      <w:r>
        <w:rPr>
          <w:rFonts w:ascii="宋体" w:hAnsi="宋体" w:eastAsia="宋体" w:cs="宋体"/>
          <w:color w:val="000000"/>
        </w:rPr>
        <w:t>近年来，南京12345秉承“人民至上”的初心和使命，始终围绕政务“总客服”的角色定位，聚力服务创新，狠抓能力突破，着力解决企业困难事、群众烦心事；聚焦政府热线数据治理价值的挖掘，数据赋能、数据驱动，完善智慧的数据研判共享平台建设。通过高质量热线服务成为社情民意的“晴雨表”，营商环境的“显示屏”，城市治理的“温度计”，由此可见（    ）</w:t>
      </w:r>
    </w:p>
    <w:p>
      <w:pPr>
        <w:spacing w:line="360" w:lineRule="auto"/>
        <w:jc w:val="left"/>
        <w:textAlignment w:val="center"/>
        <w:rPr>
          <w:color w:val="000000"/>
        </w:rPr>
      </w:pPr>
      <w:r>
        <w:rPr>
          <w:color w:val="000000"/>
        </w:rPr>
        <w:t xml:space="preserve">A. </w:t>
      </w:r>
      <w:r>
        <w:rPr>
          <w:rFonts w:ascii="宋体" w:hAnsi="宋体" w:eastAsia="宋体" w:cs="宋体"/>
          <w:color w:val="000000"/>
        </w:rPr>
        <w:t>实现了对政府相关部门的监督全覆盖，督促相关部门依法履职</w:t>
      </w:r>
    </w:p>
    <w:p>
      <w:pPr>
        <w:spacing w:line="360" w:lineRule="auto"/>
        <w:jc w:val="left"/>
        <w:textAlignment w:val="center"/>
        <w:rPr>
          <w:color w:val="000000"/>
        </w:rPr>
      </w:pPr>
      <w:r>
        <w:rPr>
          <w:color w:val="000000"/>
        </w:rPr>
        <w:t xml:space="preserve">B. </w:t>
      </w:r>
      <w:r>
        <w:rPr>
          <w:rFonts w:ascii="宋体" w:hAnsi="宋体" w:eastAsia="宋体" w:cs="宋体"/>
          <w:color w:val="000000"/>
        </w:rPr>
        <w:t>打通了政府与群众沟通的最后一公里，践行了全过程人民民主</w:t>
      </w:r>
    </w:p>
    <w:p>
      <w:pPr>
        <w:spacing w:line="360" w:lineRule="auto"/>
        <w:jc w:val="left"/>
        <w:textAlignment w:val="center"/>
        <w:rPr>
          <w:color w:val="000000"/>
        </w:rPr>
      </w:pPr>
      <w:r>
        <w:rPr>
          <w:color w:val="000000"/>
        </w:rPr>
        <w:t xml:space="preserve">C. </w:t>
      </w:r>
      <w:r>
        <w:rPr>
          <w:rFonts w:ascii="宋体" w:hAnsi="宋体" w:eastAsia="宋体" w:cs="宋体"/>
          <w:color w:val="000000"/>
        </w:rPr>
        <w:t>践行了数字时代网上群众路线，破解了地方经济发展的难题</w:t>
      </w:r>
    </w:p>
    <w:p>
      <w:pPr>
        <w:spacing w:line="360" w:lineRule="auto"/>
        <w:jc w:val="left"/>
        <w:textAlignment w:val="center"/>
        <w:rPr>
          <w:color w:val="000000"/>
        </w:rPr>
      </w:pPr>
      <w:r>
        <w:rPr>
          <w:color w:val="000000"/>
        </w:rPr>
        <w:t xml:space="preserve">D. </w:t>
      </w:r>
      <w:r>
        <w:rPr>
          <w:rFonts w:ascii="宋体" w:hAnsi="宋体" w:eastAsia="宋体" w:cs="宋体"/>
          <w:color w:val="000000"/>
        </w:rPr>
        <w:t>保障了国家机关协调高效运转，提高了地方社会综合治理效能</w:t>
      </w:r>
    </w:p>
    <w:p>
      <w:pPr>
        <w:spacing w:line="360" w:lineRule="auto"/>
        <w:jc w:val="left"/>
        <w:textAlignment w:val="center"/>
        <w:rPr>
          <w:color w:val="000000"/>
        </w:rPr>
      </w:pPr>
      <w:r>
        <w:rPr>
          <w:color w:val="000000"/>
        </w:rPr>
        <w:t xml:space="preserve">6. </w:t>
      </w:r>
      <w:r>
        <w:rPr>
          <w:rFonts w:ascii="宋体" w:hAnsi="宋体" w:eastAsia="宋体" w:cs="宋体"/>
          <w:color w:val="000000"/>
        </w:rPr>
        <w:t>智慧法院是依托现代人工智能，围绕司法为民、公正司法，以高度信息化支持司法审判、诉讼服务和司法管理。通过微信公众号、导诉机器人、手机立案平台、多元纠纷预测、无人机等手段，做到在线诉讼服务全天候，推动查人找物难、信用惩戒难、财产变现难等执行领域难题的解决。建设智慧法院的意义在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确保司法公平正义，实现审判能力现代化</w:t>
      </w:r>
    </w:p>
    <w:p>
      <w:pPr>
        <w:spacing w:line="360" w:lineRule="auto"/>
        <w:jc w:val="left"/>
        <w:textAlignment w:val="center"/>
        <w:rPr>
          <w:color w:val="000000"/>
        </w:rPr>
      </w:pPr>
      <w:r>
        <w:rPr>
          <w:color w:val="000000"/>
        </w:rPr>
        <w:t xml:space="preserve">B. </w:t>
      </w:r>
      <w:r>
        <w:rPr>
          <w:rFonts w:ascii="宋体" w:hAnsi="宋体" w:eastAsia="宋体" w:cs="宋体"/>
          <w:color w:val="000000"/>
        </w:rPr>
        <w:t>拓展诉讼服务种类，满足多元纠纷的需求</w:t>
      </w:r>
    </w:p>
    <w:p>
      <w:pPr>
        <w:spacing w:line="360" w:lineRule="auto"/>
        <w:jc w:val="left"/>
        <w:textAlignment w:val="center"/>
        <w:rPr>
          <w:color w:val="000000"/>
        </w:rPr>
      </w:pPr>
      <w:r>
        <w:rPr>
          <w:color w:val="000000"/>
        </w:rPr>
        <w:t xml:space="preserve">C. </w:t>
      </w:r>
      <w:r>
        <w:rPr>
          <w:rFonts w:ascii="宋体" w:hAnsi="宋体" w:eastAsia="宋体" w:cs="宋体"/>
          <w:color w:val="000000"/>
        </w:rPr>
        <w:t>有利于发挥司法优势，保障法院行使审判权</w:t>
      </w:r>
    </w:p>
    <w:p>
      <w:pPr>
        <w:spacing w:line="360" w:lineRule="auto"/>
        <w:jc w:val="left"/>
        <w:textAlignment w:val="center"/>
        <w:rPr>
          <w:color w:val="000000"/>
        </w:rPr>
      </w:pPr>
      <w:r>
        <w:rPr>
          <w:color w:val="000000"/>
        </w:rPr>
        <w:t xml:space="preserve">D. </w:t>
      </w:r>
      <w:r>
        <w:rPr>
          <w:rFonts w:ascii="宋体" w:hAnsi="宋体" w:eastAsia="宋体" w:cs="宋体"/>
          <w:color w:val="000000"/>
        </w:rPr>
        <w:t>提高纠纷解决效率，推动裁决结果的落实</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w:t>
      </w:r>
      <w:r>
        <w:rPr>
          <w:rFonts w:ascii="Times New Roman" w:hAnsi="Times New Roman" w:eastAsia="Times New Roman" w:cs="Times New Roman"/>
          <w:color w:val="000000"/>
        </w:rPr>
        <w:t>23</w:t>
      </w:r>
      <w:r>
        <w:rPr>
          <w:rFonts w:ascii="宋体" w:hAnsi="宋体" w:eastAsia="宋体" w:cs="宋体"/>
          <w:color w:val="000000"/>
        </w:rPr>
        <w:t>日英国最高法院裁定，英国政府提出的非法移民安置方案“卢旺达计划”不合法。尽管现任首相苏纳克努力推进这项计划，但英国国内外的反对声音使这项计划的推进不断受阻。反对党工党指责这一计划并不能从根本上解决偷渡问题，并且“不人道”、耗资巨大。由此可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英国首相受法院制衡，安置方案受阻</w:t>
      </w:r>
    </w:p>
    <w:p>
      <w:pPr>
        <w:spacing w:line="360" w:lineRule="auto"/>
        <w:jc w:val="left"/>
        <w:textAlignment w:val="center"/>
        <w:rPr>
          <w:color w:val="000000"/>
        </w:rPr>
      </w:pPr>
      <w:r>
        <w:rPr>
          <w:color w:val="000000"/>
        </w:rPr>
        <w:t xml:space="preserve">B. </w:t>
      </w:r>
      <w:r>
        <w:rPr>
          <w:rFonts w:ascii="宋体" w:hAnsi="宋体" w:eastAsia="宋体" w:cs="宋体"/>
          <w:color w:val="000000"/>
        </w:rPr>
        <w:t>英国是议会制国家，国王是虚位元首</w:t>
      </w:r>
    </w:p>
    <w:p>
      <w:pPr>
        <w:spacing w:line="360" w:lineRule="auto"/>
        <w:jc w:val="left"/>
        <w:textAlignment w:val="center"/>
        <w:rPr>
          <w:color w:val="000000"/>
        </w:rPr>
      </w:pPr>
      <w:r>
        <w:rPr>
          <w:color w:val="000000"/>
        </w:rPr>
        <w:t xml:space="preserve">C. </w:t>
      </w:r>
      <w:r>
        <w:rPr>
          <w:rFonts w:ascii="宋体" w:hAnsi="宋体" w:eastAsia="宋体" w:cs="宋体"/>
          <w:color w:val="000000"/>
        </w:rPr>
        <w:t>英国首相对议会负责，受议会监督</w:t>
      </w:r>
    </w:p>
    <w:p>
      <w:pPr>
        <w:spacing w:line="360" w:lineRule="auto"/>
        <w:jc w:val="left"/>
        <w:textAlignment w:val="center"/>
        <w:rPr>
          <w:color w:val="000000"/>
        </w:rPr>
      </w:pPr>
      <w:r>
        <w:rPr>
          <w:color w:val="000000"/>
        </w:rPr>
        <w:t xml:space="preserve">D. </w:t>
      </w:r>
      <w:r>
        <w:rPr>
          <w:rFonts w:ascii="宋体" w:hAnsi="宋体" w:eastAsia="宋体" w:cs="宋体"/>
          <w:color w:val="000000"/>
        </w:rPr>
        <w:t>英国存在人道问题，不是民主制国家</w:t>
      </w:r>
    </w:p>
    <w:p>
      <w:pPr>
        <w:spacing w:line="360" w:lineRule="auto"/>
        <w:jc w:val="left"/>
        <w:textAlignment w:val="center"/>
        <w:rPr>
          <w:color w:val="000000"/>
        </w:rPr>
      </w:pPr>
      <w:r>
        <w:rPr>
          <w:color w:val="000000"/>
        </w:rPr>
        <w:t xml:space="preserve">8. </w:t>
      </w:r>
      <w:r>
        <w:rPr>
          <w:rFonts w:ascii="宋体" w:hAnsi="宋体" w:eastAsia="宋体" w:cs="宋体"/>
          <w:color w:val="000000"/>
        </w:rPr>
        <w:t>消费是中国经济发展的一面镜子，反映经济韧性潜力和活力，也折射出经济发展趋势轨迹。今年以来，一系列促消费政策持续发力显效，优化消费供给、改善消费条件、优化消费环境，不断稳定和扩大消费。下列传导路径中，能使我国消费政策持续发力显效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加强消费者权益保护→稳定社会预期→优化消费供给</w:t>
      </w:r>
    </w:p>
    <w:p>
      <w:pPr>
        <w:spacing w:line="360" w:lineRule="auto"/>
        <w:jc w:val="left"/>
        <w:textAlignment w:val="center"/>
        <w:rPr>
          <w:color w:val="000000"/>
        </w:rPr>
      </w:pPr>
      <w:r>
        <w:rPr>
          <w:color w:val="000000"/>
        </w:rPr>
        <w:t xml:space="preserve">B. </w:t>
      </w:r>
      <w:r>
        <w:rPr>
          <w:rFonts w:ascii="宋体" w:hAnsi="宋体" w:eastAsia="宋体" w:cs="宋体"/>
          <w:color w:val="000000"/>
        </w:rPr>
        <w:t>提高银行存贷款利率→增加货币流动性→增加消费需求</w:t>
      </w:r>
    </w:p>
    <w:p>
      <w:pPr>
        <w:spacing w:line="360" w:lineRule="auto"/>
        <w:jc w:val="left"/>
        <w:textAlignment w:val="center"/>
        <w:rPr>
          <w:color w:val="000000"/>
        </w:rPr>
      </w:pPr>
      <w:r>
        <w:rPr>
          <w:color w:val="000000"/>
        </w:rPr>
        <w:t xml:space="preserve">C. </w:t>
      </w:r>
      <w:r>
        <w:rPr>
          <w:rFonts w:ascii="宋体" w:hAnsi="宋体" w:eastAsia="宋体" w:cs="宋体"/>
          <w:color w:val="000000"/>
        </w:rPr>
        <w:t>加强市场监管→促进公平交易→优化消费环境</w:t>
      </w:r>
    </w:p>
    <w:p>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健全按要素分配体系→缩小收入差距→提高总体消费水平</w:t>
      </w:r>
    </w:p>
    <w:p>
      <w:pPr>
        <w:spacing w:line="360" w:lineRule="auto"/>
        <w:jc w:val="left"/>
        <w:textAlignment w:val="center"/>
        <w:rPr>
          <w:color w:val="000000"/>
        </w:rPr>
      </w:pPr>
      <w:r>
        <w:rPr>
          <w:color w:val="000000"/>
        </w:rPr>
        <w:t xml:space="preserve">9. </w:t>
      </w:r>
      <w:r>
        <w:rPr>
          <w:rFonts w:ascii="宋体" w:hAnsi="宋体" w:eastAsia="宋体" w:cs="宋体"/>
          <w:color w:val="000000"/>
        </w:rPr>
        <w:t>东北国企</w:t>
      </w:r>
      <w:r>
        <w:rPr>
          <w:rFonts w:ascii="Times New Roman" w:hAnsi="Times New Roman" w:eastAsia="Times New Roman" w:cs="Times New Roman"/>
          <w:color w:val="000000"/>
        </w:rPr>
        <w:t>M</w:t>
      </w:r>
      <w:r>
        <w:rPr>
          <w:rFonts w:ascii="宋体" w:hAnsi="宋体" w:eastAsia="宋体" w:cs="宋体"/>
          <w:color w:val="000000"/>
        </w:rPr>
        <w:t>公司进行混合所有制改革，一方面通过让社会资本与国有资本“亲密接触”取长补短，引入具备市场渠道资源的相关民营企业，另一方面引入产权基金、职工持股平台等。借混合所有制改革“东风”，激活了“一池春水”。混合所有制改革对</w:t>
      </w:r>
      <w:r>
        <w:rPr>
          <w:rFonts w:ascii="Times New Roman" w:hAnsi="Times New Roman" w:eastAsia="Times New Roman" w:cs="Times New Roman"/>
          <w:color w:val="000000"/>
        </w:rPr>
        <w:t>M</w:t>
      </w:r>
      <w:r>
        <w:rPr>
          <w:rFonts w:ascii="宋体" w:hAnsi="宋体" w:eastAsia="宋体" w:cs="宋体"/>
          <w:color w:val="000000"/>
        </w:rPr>
        <w:t>公司的影响，传导路径正确的是（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引入社会资本→扩大企业规模→提高企业效益</w:t>
      </w:r>
    </w:p>
    <w:p>
      <w:pPr>
        <w:spacing w:line="360" w:lineRule="auto"/>
        <w:jc w:val="left"/>
        <w:textAlignment w:val="center"/>
        <w:rPr>
          <w:color w:val="000000"/>
        </w:rPr>
      </w:pPr>
      <w:r>
        <w:rPr>
          <w:color w:val="000000"/>
        </w:rPr>
        <w:t xml:space="preserve">B. </w:t>
      </w:r>
      <w:r>
        <w:rPr>
          <w:rFonts w:ascii="宋体" w:hAnsi="宋体" w:eastAsia="宋体" w:cs="宋体"/>
          <w:color w:val="000000"/>
        </w:rPr>
        <w:t>引入社会资本→整合渠道资源→增强市场竞争力</w:t>
      </w:r>
    </w:p>
    <w:p>
      <w:pPr>
        <w:spacing w:line="360" w:lineRule="auto"/>
        <w:jc w:val="left"/>
        <w:textAlignment w:val="center"/>
        <w:rPr>
          <w:color w:val="000000"/>
        </w:rPr>
      </w:pPr>
      <w:r>
        <w:rPr>
          <w:color w:val="000000"/>
        </w:rPr>
        <w:t xml:space="preserve">C. </w:t>
      </w:r>
      <w:r>
        <w:rPr>
          <w:rFonts w:ascii="宋体" w:hAnsi="宋体" w:eastAsia="宋体" w:cs="宋体"/>
          <w:color w:val="000000"/>
        </w:rPr>
        <w:t>引入产权基金→调整优化资金流向→激发非公有制经济活力</w:t>
      </w:r>
    </w:p>
    <w:p>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引入职工持股平台→增加职工劳动性收入→激励员工创造业绩</w:t>
      </w:r>
    </w:p>
    <w:p>
      <w:pPr>
        <w:spacing w:line="360" w:lineRule="auto"/>
        <w:jc w:val="left"/>
        <w:textAlignment w:val="center"/>
        <w:rPr>
          <w:color w:val="000000"/>
        </w:rPr>
      </w:pPr>
      <w:r>
        <w:rPr>
          <w:color w:val="000000"/>
        </w:rPr>
        <w:t xml:space="preserve">10. </w:t>
      </w:r>
      <w:r>
        <w:rPr>
          <w:rFonts w:ascii="宋体" w:hAnsi="宋体" w:eastAsia="宋体" w:cs="宋体"/>
          <w:color w:val="000000"/>
        </w:rPr>
        <w:t>受多重因素影响，全球大米价格在今年</w:t>
      </w:r>
      <w:r>
        <w:rPr>
          <w:rFonts w:ascii="Times New Roman" w:hAnsi="Times New Roman" w:eastAsia="Times New Roman" w:cs="Times New Roman"/>
          <w:color w:val="000000"/>
        </w:rPr>
        <w:t>8</w:t>
      </w:r>
      <w:r>
        <w:rPr>
          <w:rFonts w:ascii="宋体" w:hAnsi="宋体" w:eastAsia="宋体" w:cs="宋体"/>
          <w:color w:val="000000"/>
        </w:rPr>
        <w:t>月份创下了</w:t>
      </w:r>
      <w:r>
        <w:rPr>
          <w:rFonts w:ascii="Times New Roman" w:hAnsi="Times New Roman" w:eastAsia="Times New Roman" w:cs="Times New Roman"/>
          <w:color w:val="000000"/>
        </w:rPr>
        <w:t>15</w:t>
      </w:r>
      <w:r>
        <w:rPr>
          <w:rFonts w:ascii="宋体" w:hAnsi="宋体" w:eastAsia="宋体" w:cs="宋体"/>
          <w:color w:val="000000"/>
        </w:rPr>
        <w:t>年来的新高，给粮食安全和农产品价格通胀带来风险。为了确保粮食供应的稳定性和可持续性，我国政府应（</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鼓励企业相互竞争，充分发挥市场决定作用</w:t>
      </w:r>
    </w:p>
    <w:p>
      <w:pPr>
        <w:spacing w:line="360" w:lineRule="auto"/>
        <w:jc w:val="left"/>
        <w:textAlignment w:val="center"/>
        <w:rPr>
          <w:color w:val="000000"/>
        </w:rPr>
      </w:pPr>
      <w:r>
        <w:rPr>
          <w:color w:val="000000"/>
        </w:rPr>
        <w:t xml:space="preserve">B. </w:t>
      </w:r>
      <w:r>
        <w:rPr>
          <w:rFonts w:ascii="宋体" w:hAnsi="宋体" w:eastAsia="宋体" w:cs="宋体"/>
          <w:color w:val="000000"/>
        </w:rPr>
        <w:t>启动粮食最低收购价政策，保护农民利益</w:t>
      </w:r>
    </w:p>
    <w:p>
      <w:pPr>
        <w:spacing w:line="360" w:lineRule="auto"/>
        <w:jc w:val="left"/>
        <w:textAlignment w:val="center"/>
        <w:rPr>
          <w:color w:val="000000"/>
        </w:rPr>
      </w:pPr>
      <w:r>
        <w:rPr>
          <w:color w:val="000000"/>
        </w:rPr>
        <w:t xml:space="preserve">C. </w:t>
      </w:r>
      <w:r>
        <w:rPr>
          <w:rFonts w:ascii="宋体" w:hAnsi="宋体" w:eastAsia="宋体" w:cs="宋体"/>
          <w:color w:val="000000"/>
        </w:rPr>
        <w:t>整合资源要素，降低农业生产服务成本</w:t>
      </w:r>
    </w:p>
    <w:p>
      <w:pPr>
        <w:spacing w:line="360" w:lineRule="auto"/>
        <w:jc w:val="left"/>
        <w:textAlignment w:val="center"/>
        <w:rPr>
          <w:color w:val="000000"/>
        </w:rPr>
      </w:pPr>
      <w:r>
        <w:rPr>
          <w:color w:val="000000"/>
        </w:rPr>
        <w:t xml:space="preserve">D. </w:t>
      </w:r>
      <w:r>
        <w:rPr>
          <w:rFonts w:ascii="宋体" w:hAnsi="宋体" w:eastAsia="宋体" w:cs="宋体"/>
          <w:color w:val="000000"/>
        </w:rPr>
        <w:t>推动土地所有权流转，提高土地利用率</w:t>
      </w:r>
    </w:p>
    <w:p>
      <w:pPr>
        <w:spacing w:line="360" w:lineRule="auto"/>
        <w:jc w:val="left"/>
        <w:textAlignment w:val="center"/>
        <w:rPr>
          <w:color w:val="000000"/>
        </w:rPr>
      </w:pPr>
      <w:r>
        <w:rPr>
          <w:color w:val="000000"/>
        </w:rPr>
        <w:t xml:space="preserve">11. </w:t>
      </w:r>
      <w:r>
        <w:rPr>
          <w:rFonts w:ascii="宋体" w:hAnsi="宋体" w:eastAsia="宋体" w:cs="宋体"/>
          <w:color w:val="000000"/>
        </w:rPr>
        <w:t>环境库兹涅茨曲线被称为倒</w:t>
      </w:r>
      <w:r>
        <w:rPr>
          <w:rFonts w:ascii="Times New Roman" w:hAnsi="Times New Roman" w:eastAsia="Times New Roman" w:cs="Times New Roman"/>
          <w:color w:val="000000"/>
        </w:rPr>
        <w:t>U</w:t>
      </w:r>
      <w:r>
        <w:rPr>
          <w:rFonts w:ascii="宋体" w:hAnsi="宋体" w:eastAsia="宋体" w:cs="宋体"/>
          <w:color w:val="000000"/>
        </w:rPr>
        <w:t>型曲线，揭示了经济增长与环境保护之间的辩证关系（如下图）。对下图解读正确的是（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057525" cy="1495425"/>
            <wp:effectExtent l="0" t="0" r="3175" b="317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057525" cy="14954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经济增长与环境保护的关系呈正相关关系</w:t>
      </w:r>
    </w:p>
    <w:p>
      <w:pPr>
        <w:spacing w:line="360" w:lineRule="auto"/>
        <w:jc w:val="left"/>
        <w:textAlignment w:val="center"/>
        <w:rPr>
          <w:color w:val="000000"/>
        </w:rPr>
      </w:pPr>
      <w:r>
        <w:rPr>
          <w:color w:val="000000"/>
        </w:rPr>
        <w:t xml:space="preserve">B. </w:t>
      </w:r>
      <w:r>
        <w:rPr>
          <w:rFonts w:ascii="宋体" w:hAnsi="宋体" w:eastAsia="宋体" w:cs="宋体"/>
          <w:color w:val="000000"/>
        </w:rPr>
        <w:t>各国经济发展都要经历先污染后治理的过程</w:t>
      </w:r>
    </w:p>
    <w:p>
      <w:pPr>
        <w:spacing w:line="360" w:lineRule="auto"/>
        <w:jc w:val="left"/>
        <w:textAlignment w:val="center"/>
        <w:rPr>
          <w:color w:val="000000"/>
        </w:rPr>
      </w:pPr>
      <w:r>
        <w:rPr>
          <w:color w:val="000000"/>
        </w:rPr>
        <w:t xml:space="preserve">C. </w:t>
      </w:r>
      <w:r>
        <w:rPr>
          <w:rFonts w:ascii="宋体" w:hAnsi="宋体" w:eastAsia="宋体" w:cs="宋体"/>
          <w:color w:val="000000"/>
        </w:rPr>
        <w:t>科技进步和企业规模扩大会使“拐点”自然出现</w:t>
      </w:r>
    </w:p>
    <w:p>
      <w:pPr>
        <w:spacing w:line="360" w:lineRule="auto"/>
        <w:jc w:val="left"/>
        <w:textAlignment w:val="center"/>
        <w:rPr>
          <w:color w:val="000000"/>
        </w:rPr>
      </w:pPr>
      <w:r>
        <w:rPr>
          <w:color w:val="000000"/>
        </w:rPr>
        <w:t xml:space="preserve">D. </w:t>
      </w:r>
      <w:r>
        <w:rPr>
          <w:rFonts w:ascii="宋体" w:hAnsi="宋体" w:eastAsia="宋体" w:cs="宋体"/>
          <w:color w:val="000000"/>
        </w:rPr>
        <w:t>推动中国经济高质量发展，才能顺利渡过“拐点”</w:t>
      </w:r>
    </w:p>
    <w:p>
      <w:pPr>
        <w:spacing w:line="360" w:lineRule="auto"/>
        <w:jc w:val="left"/>
        <w:textAlignment w:val="center"/>
        <w:rPr>
          <w:color w:val="000000"/>
        </w:rPr>
      </w:pPr>
      <w:r>
        <w:rPr>
          <w:color w:val="000000"/>
        </w:rPr>
        <w:t xml:space="preserve">12. </w:t>
      </w:r>
      <w:r>
        <w:rPr>
          <w:rFonts w:ascii="宋体" w:hAnsi="宋体" w:eastAsia="宋体" w:cs="宋体"/>
          <w:color w:val="000000"/>
        </w:rPr>
        <w:t>“江南忆，最忆是杭州”。</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9</w:t>
      </w:r>
      <w:r>
        <w:rPr>
          <w:rFonts w:ascii="宋体" w:hAnsi="宋体" w:eastAsia="宋体" w:cs="宋体"/>
          <w:color w:val="000000"/>
        </w:rPr>
        <w:t>月第十九届杭州亚运会举行，其机器人吉祥物以“江南忆”命名。宸宸头顶钱江潮，额嵌拱宸桥图案；琮琮头部装饰纹样为“良渚古城遗址的标志性文物玉琮饕餮纹；“</w:t>
      </w:r>
      <w:r>
        <w:rPr>
          <w:color w:val="000000"/>
        </w:rPr>
        <w:t>莲莲”源于西湖无穷碧色的接天莲叶，莲叶头饰以三潭印月为顶，以互联网为径</w:t>
      </w:r>
      <w:r>
        <w:rPr>
          <w:rFonts w:ascii="宋体" w:hAnsi="宋体" w:eastAsia="宋体" w:cs="宋体"/>
          <w:color w:val="000000"/>
        </w:rPr>
        <w:t>。该吉祥物的设计（</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唐诗古韵与科技新风融合，自然生态与人文历史结合</w:t>
      </w:r>
    </w:p>
    <w:p>
      <w:pPr>
        <w:spacing w:line="360" w:lineRule="auto"/>
        <w:jc w:val="left"/>
        <w:textAlignment w:val="center"/>
        <w:rPr>
          <w:color w:val="000000"/>
        </w:rPr>
      </w:pPr>
      <w:r>
        <w:rPr>
          <w:color w:val="000000"/>
        </w:rPr>
        <w:t xml:space="preserve">B. </w:t>
      </w:r>
      <w:r>
        <w:rPr>
          <w:rFonts w:ascii="宋体" w:hAnsi="宋体" w:eastAsia="宋体" w:cs="宋体"/>
          <w:color w:val="000000"/>
        </w:rPr>
        <w:t>作为良渚文化的重要标志物，说明越古老的文化越有价值</w:t>
      </w:r>
    </w:p>
    <w:p>
      <w:pPr>
        <w:spacing w:line="360" w:lineRule="auto"/>
        <w:jc w:val="left"/>
        <w:textAlignment w:val="center"/>
        <w:rPr>
          <w:color w:val="000000"/>
        </w:rPr>
      </w:pPr>
      <w:r>
        <w:rPr>
          <w:color w:val="000000"/>
        </w:rPr>
        <w:t xml:space="preserve">C. </w:t>
      </w:r>
      <w:r>
        <w:rPr>
          <w:rFonts w:ascii="宋体" w:hAnsi="宋体" w:eastAsia="宋体" w:cs="宋体"/>
          <w:color w:val="000000"/>
        </w:rPr>
        <w:t>适应时代要求，对传统文化进行了创造性转化、创新性发展</w:t>
      </w:r>
    </w:p>
    <w:p>
      <w:pPr>
        <w:spacing w:line="360" w:lineRule="auto"/>
        <w:jc w:val="left"/>
        <w:textAlignment w:val="center"/>
        <w:rPr>
          <w:color w:val="000000"/>
        </w:rPr>
      </w:pPr>
      <w:r>
        <w:rPr>
          <w:color w:val="000000"/>
        </w:rPr>
        <w:t xml:space="preserve">D. </w:t>
      </w:r>
      <w:r>
        <w:rPr>
          <w:rFonts w:ascii="宋体" w:hAnsi="宋体" w:eastAsia="宋体" w:cs="宋体"/>
          <w:color w:val="000000"/>
        </w:rPr>
        <w:t>民族性与世界性有机统一，向世界展示了中华文化的优越性</w:t>
      </w:r>
    </w:p>
    <w:p>
      <w:pPr>
        <w:spacing w:line="360" w:lineRule="auto"/>
        <w:jc w:val="left"/>
        <w:textAlignment w:val="center"/>
        <w:rPr>
          <w:color w:val="000000"/>
        </w:rPr>
      </w:pPr>
      <w:r>
        <w:rPr>
          <w:color w:val="000000"/>
        </w:rPr>
        <w:t xml:space="preserve">13. </w:t>
      </w:r>
      <w:r>
        <w:rPr>
          <w:rFonts w:ascii="宋体" w:hAnsi="宋体" w:eastAsia="宋体" w:cs="宋体"/>
          <w:color w:val="000000"/>
        </w:rPr>
        <w:t>漫画《逃与锁》体现的哲学道理是（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828800" cy="124777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828800" cy="12477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市场主体要遵守市场规律，不欠钱赖账</w:t>
      </w:r>
    </w:p>
    <w:p>
      <w:pPr>
        <w:spacing w:line="360" w:lineRule="auto"/>
        <w:jc w:val="left"/>
        <w:textAlignment w:val="center"/>
        <w:rPr>
          <w:color w:val="000000"/>
        </w:rPr>
      </w:pPr>
      <w:r>
        <w:rPr>
          <w:color w:val="000000"/>
        </w:rPr>
        <w:t xml:space="preserve">B. </w:t>
      </w:r>
      <w:r>
        <w:rPr>
          <w:rFonts w:ascii="宋体" w:hAnsi="宋体" w:eastAsia="宋体" w:cs="宋体"/>
          <w:color w:val="000000"/>
        </w:rPr>
        <w:t>市场主体要诚实守信，遵守市场规则</w:t>
      </w:r>
    </w:p>
    <w:p>
      <w:pPr>
        <w:spacing w:line="360" w:lineRule="auto"/>
        <w:jc w:val="left"/>
        <w:textAlignment w:val="center"/>
        <w:rPr>
          <w:color w:val="000000"/>
        </w:rPr>
      </w:pPr>
      <w:r>
        <w:rPr>
          <w:color w:val="000000"/>
        </w:rPr>
        <w:t xml:space="preserve">C. </w:t>
      </w:r>
      <w:r>
        <w:rPr>
          <w:rFonts w:ascii="宋体" w:hAnsi="宋体" w:eastAsia="宋体" w:cs="宋体"/>
          <w:color w:val="000000"/>
        </w:rPr>
        <w:t>市场主体要重视量的积累，防止不好质变</w:t>
      </w:r>
    </w:p>
    <w:p>
      <w:pPr>
        <w:spacing w:line="360" w:lineRule="auto"/>
        <w:jc w:val="left"/>
        <w:textAlignment w:val="center"/>
        <w:rPr>
          <w:color w:val="000000"/>
        </w:rPr>
      </w:pPr>
      <w:r>
        <w:rPr>
          <w:color w:val="000000"/>
        </w:rPr>
        <w:t xml:space="preserve">D. </w:t>
      </w:r>
      <w:r>
        <w:rPr>
          <w:rFonts w:ascii="宋体" w:hAnsi="宋体" w:eastAsia="宋体" w:cs="宋体"/>
          <w:color w:val="000000"/>
        </w:rPr>
        <w:t>矛盾具有同一性，逃账受到应有惩戒</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2023</w:t>
      </w:r>
      <w:r>
        <w:rPr>
          <w:rFonts w:ascii="宋体" w:hAnsi="宋体" w:eastAsia="宋体" w:cs="宋体"/>
          <w:color w:val="000000"/>
        </w:rPr>
        <w:t>年中国国家创新指数排名世界第</w:t>
      </w:r>
      <w:r>
        <w:rPr>
          <w:rFonts w:ascii="Times New Roman" w:hAnsi="Times New Roman" w:eastAsia="Times New Roman" w:cs="Times New Roman"/>
          <w:color w:val="000000"/>
        </w:rPr>
        <w:t>10</w:t>
      </w:r>
      <w:r>
        <w:rPr>
          <w:rFonts w:ascii="宋体" w:hAnsi="宋体" w:eastAsia="宋体" w:cs="宋体"/>
          <w:color w:val="000000"/>
        </w:rPr>
        <w:t>位。在“知识创造”数据方面，中国表现尤为突出，千帆竞渡，百舸争流。只要持续在创新投入上做加法、在耗能上做减法，必会让创新的“种子”更好生根发芽、开花结果。因此提升国家创新指数，我们要（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抓主要矛盾，看数据，既要看“数”，更要看“质”</w:t>
      </w:r>
    </w:p>
    <w:p>
      <w:pPr>
        <w:spacing w:line="360" w:lineRule="auto"/>
        <w:jc w:val="left"/>
        <w:textAlignment w:val="center"/>
        <w:rPr>
          <w:color w:val="000000"/>
        </w:rPr>
      </w:pPr>
      <w:r>
        <w:rPr>
          <w:color w:val="000000"/>
        </w:rPr>
        <w:t xml:space="preserve">B. </w:t>
      </w:r>
      <w:r>
        <w:rPr>
          <w:rFonts w:ascii="宋体" w:hAnsi="宋体" w:eastAsia="宋体" w:cs="宋体"/>
          <w:color w:val="000000"/>
        </w:rPr>
        <w:t>事物发展是前进性和曲折性的统一，要参与世界竞争</w:t>
      </w:r>
    </w:p>
    <w:p>
      <w:pPr>
        <w:spacing w:line="360" w:lineRule="auto"/>
        <w:jc w:val="left"/>
        <w:textAlignment w:val="center"/>
        <w:rPr>
          <w:color w:val="000000"/>
        </w:rPr>
      </w:pPr>
      <w:r>
        <w:rPr>
          <w:color w:val="000000"/>
        </w:rPr>
        <w:t xml:space="preserve">C. </w:t>
      </w:r>
      <w:r>
        <w:rPr>
          <w:rFonts w:ascii="宋体" w:hAnsi="宋体" w:eastAsia="宋体" w:cs="宋体"/>
          <w:color w:val="000000"/>
        </w:rPr>
        <w:t>要坚持辩证否定观，在投入上和耗能上加大创新力度</w:t>
      </w:r>
    </w:p>
    <w:p>
      <w:pPr>
        <w:spacing w:line="360" w:lineRule="auto"/>
        <w:jc w:val="left"/>
        <w:textAlignment w:val="center"/>
        <w:rPr>
          <w:color w:val="000000"/>
        </w:rPr>
      </w:pPr>
      <w:r>
        <w:rPr>
          <w:color w:val="000000"/>
        </w:rPr>
        <w:t xml:space="preserve">D. </w:t>
      </w:r>
      <w:r>
        <w:rPr>
          <w:rFonts w:ascii="宋体" w:hAnsi="宋体" w:eastAsia="宋体" w:cs="宋体"/>
          <w:color w:val="000000"/>
        </w:rPr>
        <w:t>投身于为人民服务的实践，是实现人生价值根本途径</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w:t>
      </w:r>
      <w:r>
        <w:rPr>
          <w:rFonts w:ascii="Times New Roman" w:hAnsi="Times New Roman" w:eastAsia="Times New Roman" w:cs="Times New Roman"/>
          <w:color w:val="000000"/>
        </w:rPr>
        <w:t>2</w:t>
      </w:r>
      <w:r>
        <w:rPr>
          <w:rFonts w:ascii="宋体" w:hAnsi="宋体" w:eastAsia="宋体" w:cs="宋体"/>
          <w:color w:val="000000"/>
        </w:rPr>
        <w:t>日，工信部印发《人形机器人创新发展指导意见》，为推动人形机器人技术和产业高水平发展注入了强劲动力。《指导意见》的出台正当其时，按照谋划三年、展望五年的时间安排做了战略部署，未来更多先进、实用的人形机器人让我们的生活更加美好。《指导意见》的出台旨在（</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变革上层建筑，促进生产关系发展，推动技术进步</w:t>
      </w:r>
    </w:p>
    <w:p>
      <w:pPr>
        <w:spacing w:line="360" w:lineRule="auto"/>
        <w:jc w:val="left"/>
        <w:textAlignment w:val="center"/>
        <w:rPr>
          <w:color w:val="000000"/>
        </w:rPr>
      </w:pPr>
      <w:r>
        <w:rPr>
          <w:color w:val="000000"/>
        </w:rPr>
        <w:t xml:space="preserve">B. </w:t>
      </w:r>
      <w:r>
        <w:rPr>
          <w:rFonts w:ascii="宋体" w:hAnsi="宋体" w:eastAsia="宋体" w:cs="宋体"/>
          <w:color w:val="000000"/>
        </w:rPr>
        <w:t>立足整体统筹全局，安排机器人产业未来战略部署</w:t>
      </w:r>
    </w:p>
    <w:p>
      <w:pPr>
        <w:spacing w:line="360" w:lineRule="auto"/>
        <w:jc w:val="left"/>
        <w:textAlignment w:val="center"/>
        <w:rPr>
          <w:color w:val="000000"/>
        </w:rPr>
      </w:pPr>
      <w:r>
        <w:rPr>
          <w:color w:val="000000"/>
        </w:rPr>
        <w:t xml:space="preserve">C. </w:t>
      </w:r>
      <w:r>
        <w:rPr>
          <w:rFonts w:ascii="宋体" w:hAnsi="宋体" w:eastAsia="宋体" w:cs="宋体"/>
          <w:color w:val="000000"/>
        </w:rPr>
        <w:t>抓住机遇，促成人形机器人技术和产业的飞跃和发展</w:t>
      </w:r>
    </w:p>
    <w:p>
      <w:pPr>
        <w:spacing w:line="360" w:lineRule="auto"/>
        <w:jc w:val="left"/>
        <w:textAlignment w:val="center"/>
        <w:rPr>
          <w:color w:val="000000"/>
        </w:rPr>
      </w:pPr>
      <w:r>
        <w:rPr>
          <w:color w:val="000000"/>
        </w:rPr>
        <w:t xml:space="preserve">D. </w:t>
      </w:r>
      <w:r>
        <w:rPr>
          <w:rFonts w:ascii="宋体" w:hAnsi="宋体" w:eastAsia="宋体" w:cs="宋体"/>
          <w:color w:val="000000"/>
        </w:rPr>
        <w:t>发挥意识能动作用，指导人们改造客观世界造福人类</w:t>
      </w:r>
    </w:p>
    <w:p>
      <w:pPr>
        <w:spacing w:line="285" w:lineRule="auto"/>
        <w:jc w:val="left"/>
        <w:textAlignment w:val="center"/>
        <w:rPr>
          <w:color w:val="000000"/>
        </w:rPr>
      </w:pPr>
      <w:r>
        <w:rPr>
          <w:rFonts w:ascii="宋体" w:hAnsi="宋体" w:eastAsia="宋体" w:cs="宋体"/>
          <w:b/>
          <w:color w:val="000000"/>
          <w:sz w:val="24"/>
        </w:rPr>
        <w:t>二、非选择题：共</w:t>
      </w:r>
      <w:r>
        <w:rPr>
          <w:rFonts w:ascii="Times New Roman" w:hAnsi="Times New Roman" w:eastAsia="Times New Roman" w:cs="Times New Roman"/>
          <w:b/>
          <w:color w:val="000000"/>
          <w:sz w:val="24"/>
        </w:rPr>
        <w:t>5</w:t>
      </w:r>
      <w:r>
        <w:rPr>
          <w:rFonts w:ascii="宋体" w:hAnsi="宋体" w:eastAsia="宋体" w:cs="宋体"/>
          <w:b/>
          <w:color w:val="000000"/>
          <w:sz w:val="24"/>
        </w:rPr>
        <w:t>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ind w:firstLine="420"/>
        <w:jc w:val="left"/>
        <w:textAlignment w:val="center"/>
        <w:rPr>
          <w:color w:val="000000"/>
        </w:rPr>
      </w:pPr>
      <w:r>
        <w:rPr>
          <w:color w:val="000000"/>
        </w:rPr>
        <w:t xml:space="preserve">16. </w:t>
      </w:r>
      <w:r>
        <w:rPr>
          <w:rFonts w:ascii="Times New Roman" w:hAnsi="Times New Roman" w:eastAsia="Times New Roman" w:cs="Times New Roman"/>
          <w:color w:val="000000"/>
        </w:rPr>
        <w:t>2023</w:t>
      </w:r>
      <w:r>
        <w:rPr>
          <w:rFonts w:ascii="楷体" w:hAnsi="楷体" w:eastAsia="楷体" w:cs="楷体"/>
          <w:color w:val="000000"/>
        </w:rPr>
        <w:t>年</w:t>
      </w:r>
      <w:r>
        <w:rPr>
          <w:rFonts w:ascii="Times New Roman" w:hAnsi="Times New Roman" w:eastAsia="Times New Roman" w:cs="Times New Roman"/>
          <w:color w:val="000000"/>
        </w:rPr>
        <w:t>11</w:t>
      </w:r>
      <w:r>
        <w:rPr>
          <w:rFonts w:ascii="楷体" w:hAnsi="楷体" w:eastAsia="楷体" w:cs="楷体"/>
          <w:color w:val="000000"/>
        </w:rPr>
        <w:t>月</w:t>
      </w:r>
      <w:r>
        <w:rPr>
          <w:rFonts w:ascii="Times New Roman" w:hAnsi="Times New Roman" w:eastAsia="Times New Roman" w:cs="Times New Roman"/>
          <w:color w:val="000000"/>
        </w:rPr>
        <w:t>15</w:t>
      </w:r>
      <w:r>
        <w:rPr>
          <w:rFonts w:ascii="楷体" w:hAnsi="楷体" w:eastAsia="楷体" w:cs="楷体"/>
          <w:color w:val="000000"/>
        </w:rPr>
        <w:t>日，中美两国共同发表《关于加强合作应对气候危机的阳光之乡声明》（以下简称“声明”）。中美加强气候合作，呼吁地方政府和跨国企业积极参与，向应对全球气候变化释放积极信号，有望为全球气候治理打开新局面。</w:t>
      </w:r>
    </w:p>
    <w:p>
      <w:pPr>
        <w:spacing w:line="360" w:lineRule="auto"/>
        <w:ind w:firstLine="420"/>
        <w:jc w:val="left"/>
        <w:textAlignment w:val="center"/>
        <w:rPr>
          <w:color w:val="000000"/>
        </w:rPr>
      </w:pPr>
      <w:r>
        <w:rPr>
          <w:rFonts w:ascii="楷体" w:hAnsi="楷体" w:eastAsia="楷体" w:cs="楷体"/>
          <w:color w:val="000000"/>
        </w:rPr>
        <w:t>去年，中国外交部发布了针对时任美国国会众议长佩洛西窜访台湾行为的八项反制措施，其中第八项即为“暂停中美气候变化商谈”。中美双方围绕气候议题的面对面会晤由此中断。直至今年</w:t>
      </w:r>
      <w:r>
        <w:rPr>
          <w:rFonts w:ascii="Times New Roman" w:hAnsi="Times New Roman" w:eastAsia="Times New Roman" w:cs="Times New Roman"/>
          <w:color w:val="000000"/>
        </w:rPr>
        <w:t>7</w:t>
      </w:r>
      <w:r>
        <w:rPr>
          <w:rFonts w:ascii="楷体" w:hAnsi="楷体" w:eastAsia="楷体" w:cs="楷体"/>
          <w:color w:val="000000"/>
        </w:rPr>
        <w:t>月以来中美关系出现止跌企稳势头，美国总统气候问题特使克里再次访华。中国社会科学院可持续发展研究中心副主任陈迎表示，“从长远来看，中美加强气候合作，对于世界各国携手应对气候危机无疑是具有重要意义的，但我们也不能盲目乐观。美国气候政策因为党派之争摇摆性很大，关键还是要看之后的具体行动。”</w:t>
      </w:r>
    </w:p>
    <w:p>
      <w:pPr>
        <w:spacing w:line="360" w:lineRule="auto"/>
        <w:jc w:val="left"/>
        <w:textAlignment w:val="center"/>
        <w:rPr>
          <w:color w:val="000000"/>
        </w:rPr>
      </w:pPr>
      <w:r>
        <w:rPr>
          <w:rFonts w:ascii="宋体" w:hAnsi="宋体" w:eastAsia="宋体" w:cs="宋体"/>
          <w:color w:val="000000"/>
        </w:rPr>
        <w:t>结合材料，运用《当代国际政治与经济》相关知识，中国为什么在与美国加强气候合作的同时，还必须保持清醒，不能盲目乐观。</w:t>
      </w:r>
    </w:p>
    <w:p>
      <w:pPr>
        <w:spacing w:line="360" w:lineRule="auto"/>
        <w:ind w:firstLine="420"/>
        <w:jc w:val="left"/>
        <w:textAlignment w:val="center"/>
        <w:rPr>
          <w:color w:val="000000"/>
        </w:rPr>
      </w:pPr>
      <w:r>
        <w:rPr>
          <w:color w:val="000000"/>
        </w:rPr>
        <w:t xml:space="preserve">17. </w:t>
      </w:r>
      <w:r>
        <w:rPr>
          <w:rFonts w:ascii="楷体" w:hAnsi="楷体" w:eastAsia="楷体" w:cs="楷体"/>
          <w:color w:val="000000"/>
        </w:rPr>
        <w:t>司法部日前发布新修订的《办理法律援助案件程序规定》，自</w:t>
      </w:r>
      <w:r>
        <w:rPr>
          <w:rFonts w:ascii="Times New Roman" w:hAnsi="Times New Roman" w:eastAsia="Times New Roman" w:cs="Times New Roman"/>
          <w:color w:val="000000"/>
        </w:rPr>
        <w:t>2023</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w:t>
      </w:r>
      <w:r>
        <w:rPr>
          <w:rFonts w:ascii="Times New Roman" w:hAnsi="Times New Roman" w:eastAsia="Times New Roman" w:cs="Times New Roman"/>
          <w:color w:val="000000"/>
        </w:rPr>
        <w:t>1</w:t>
      </w:r>
      <w:r>
        <w:rPr>
          <w:rFonts w:ascii="楷体" w:hAnsi="楷体" w:eastAsia="楷体" w:cs="楷体"/>
          <w:color w:val="000000"/>
        </w:rPr>
        <w:t>日起施行修订后的程序规定共六章</w:t>
      </w:r>
      <w:r>
        <w:rPr>
          <w:rFonts w:ascii="Times New Roman" w:hAnsi="Times New Roman" w:eastAsia="Times New Roman" w:cs="Times New Roman"/>
          <w:color w:val="000000"/>
        </w:rPr>
        <w:t>46</w:t>
      </w:r>
      <w:r>
        <w:rPr>
          <w:rFonts w:ascii="楷体" w:hAnsi="楷体" w:eastAsia="楷体" w:cs="楷体"/>
          <w:color w:val="000000"/>
        </w:rPr>
        <w:t>条，围绕方便群众及时获得法律援助、提高法律援助服务质量等内容作出一系列具体规定。</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楷体" w:hAnsi="楷体" w:eastAsia="楷体" w:cs="楷体"/>
                <w:color w:val="000000"/>
              </w:rPr>
              <w:t>新修订的《程序规定》共六章</w:t>
            </w:r>
            <w:r>
              <w:rPr>
                <w:rFonts w:ascii="Times New Roman" w:hAnsi="Times New Roman" w:eastAsia="Times New Roman" w:cs="Times New Roman"/>
                <w:color w:val="000000"/>
              </w:rPr>
              <w:t>46</w:t>
            </w:r>
            <w:r>
              <w:rPr>
                <w:rFonts w:ascii="楷体" w:hAnsi="楷体" w:eastAsia="楷体" w:cs="楷体"/>
                <w:color w:val="000000"/>
              </w:rPr>
              <w:t>条，新增加</w:t>
            </w:r>
            <w:r>
              <w:rPr>
                <w:rFonts w:ascii="Times New Roman" w:hAnsi="Times New Roman" w:eastAsia="Times New Roman" w:cs="Times New Roman"/>
                <w:color w:val="000000"/>
              </w:rPr>
              <w:t>7</w:t>
            </w:r>
            <w:r>
              <w:rPr>
                <w:rFonts w:ascii="楷体" w:hAnsi="楷体" w:eastAsia="楷体" w:cs="楷体"/>
                <w:color w:val="000000"/>
              </w:rPr>
              <w:t>条，单设“指派”一章，重点修订了以下内容：一是明确承办人员。规定律师、基层法律服务工作者、法律援助志愿者以及法律援助机构中具有律师资格或者法律职业资格的工作人员等，可以依法承办法律援助案件。二是优化申请程序。明确申请人申请法律援助时，由提交经济困难证明表改为提交经济困难状况说明表。三是完善审查程序。规定法律援助机构可以通过信息共享查询、申请人诚信承诺等方式核查经济困难状况。四是细化指派程序。</w:t>
            </w:r>
          </w:p>
        </w:tc>
      </w:tr>
    </w:tbl>
    <w:p>
      <w:pPr>
        <w:spacing w:line="360" w:lineRule="auto"/>
        <w:ind w:firstLine="420"/>
        <w:jc w:val="left"/>
        <w:textAlignment w:val="center"/>
        <w:rPr>
          <w:color w:val="000000"/>
        </w:rPr>
      </w:pPr>
      <w:r>
        <w:rPr>
          <w:rFonts w:ascii="楷体" w:hAnsi="楷体" w:eastAsia="楷体" w:cs="楷体"/>
          <w:color w:val="000000"/>
        </w:rPr>
        <w:t>司法部下一步将加强部门协作，积极协调民政、税务、住建等部门建立健全相关工作信息共享机制，确保法律援助机构在法定期限内履行好核查职责。加强与人民法院、人民检察院、公安机关的工作衔接和沟通配合，保障法律援助法和程序规定所确定的办理案件相关工作制度落地落实。</w:t>
      </w:r>
    </w:p>
    <w:p>
      <w:pPr>
        <w:spacing w:line="360" w:lineRule="auto"/>
        <w:jc w:val="left"/>
        <w:textAlignment w:val="center"/>
        <w:rPr>
          <w:color w:val="000000"/>
        </w:rPr>
      </w:pPr>
      <w:r>
        <w:rPr>
          <w:rFonts w:ascii="宋体" w:hAnsi="宋体" w:eastAsia="宋体" w:cs="宋体"/>
          <w:color w:val="000000"/>
        </w:rPr>
        <w:t>法律援助为特定群体纾难解困，但是公平正义</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和谐社会建设仍然任重道远。结合材料《政治与法治》的相关知识，说明建设公平正义的和谐社会各方有责？</w:t>
      </w:r>
    </w:p>
    <w:p>
      <w:pPr>
        <w:spacing w:line="360" w:lineRule="auto"/>
        <w:ind w:firstLine="420"/>
        <w:jc w:val="left"/>
        <w:textAlignment w:val="center"/>
        <w:rPr>
          <w:color w:val="000000"/>
        </w:rPr>
      </w:pPr>
      <w:r>
        <w:rPr>
          <w:color w:val="000000"/>
        </w:rPr>
        <w:t xml:space="preserve">18. </w:t>
      </w:r>
      <w:r>
        <w:rPr>
          <w:rFonts w:ascii="楷体" w:hAnsi="楷体" w:eastAsia="楷体" w:cs="楷体"/>
          <w:color w:val="000000"/>
        </w:rPr>
        <w:t>温州市构建居家社区机构相协调、医养康养相结合的养老服务体系。制定符合社情民意的条例，强化监督管理与激励保障，为养老服务保驾护航。</w:t>
      </w:r>
    </w:p>
    <w:p>
      <w:pPr>
        <w:spacing w:line="360" w:lineRule="auto"/>
        <w:ind w:firstLine="420"/>
        <w:jc w:val="left"/>
        <w:textAlignment w:val="center"/>
        <w:rPr>
          <w:color w:val="000000"/>
        </w:rPr>
      </w:pPr>
      <w:r>
        <w:rPr>
          <w:rFonts w:ascii="楷体" w:hAnsi="楷体" w:eastAsia="楷体" w:cs="楷体"/>
          <w:color w:val="000000"/>
        </w:rPr>
        <w:t>健全养老服务失信惩戒、备案管理和市场准入负面清单综合监管机制，并加快推进养老服务领域社会信用体系建设。</w:t>
      </w:r>
    </w:p>
    <w:p>
      <w:pPr>
        <w:spacing w:line="360" w:lineRule="auto"/>
        <w:ind w:firstLine="420"/>
        <w:jc w:val="left"/>
        <w:textAlignment w:val="center"/>
        <w:rPr>
          <w:color w:val="000000"/>
        </w:rPr>
      </w:pPr>
      <w:r>
        <w:rPr>
          <w:rFonts w:ascii="楷体" w:hAnsi="楷体" w:eastAsia="楷体" w:cs="楷体"/>
          <w:color w:val="000000"/>
        </w:rPr>
        <w:t>完善激励机制，为养老行业将专业人才纳入其中提供助力。温州市近两年为市区老年服务与管理类专业毕业生提供入职奖，从事养老服务、康复护理等工作满一年后，将获得</w:t>
      </w:r>
      <w:r>
        <w:rPr>
          <w:rFonts w:ascii="Times New Roman" w:hAnsi="Times New Roman" w:eastAsia="Times New Roman" w:cs="Times New Roman"/>
          <w:color w:val="000000"/>
        </w:rPr>
        <w:t>3</w:t>
      </w:r>
      <w:r>
        <w:rPr>
          <w:rFonts w:ascii="楷体" w:hAnsi="楷体" w:eastAsia="楷体" w:cs="楷体"/>
          <w:color w:val="000000"/>
        </w:rPr>
        <w:t>万元到</w:t>
      </w:r>
      <w:r>
        <w:rPr>
          <w:rFonts w:ascii="Times New Roman" w:hAnsi="Times New Roman" w:eastAsia="Times New Roman" w:cs="Times New Roman"/>
          <w:color w:val="000000"/>
        </w:rPr>
        <w:t>5</w:t>
      </w:r>
      <w:r>
        <w:rPr>
          <w:rFonts w:ascii="楷体" w:hAnsi="楷体" w:eastAsia="楷体" w:cs="楷体"/>
          <w:color w:val="000000"/>
        </w:rPr>
        <w:t>万元的补贴。</w:t>
      </w:r>
    </w:p>
    <w:p>
      <w:pPr>
        <w:spacing w:line="360" w:lineRule="auto"/>
        <w:ind w:firstLine="420"/>
        <w:jc w:val="left"/>
        <w:textAlignment w:val="center"/>
        <w:rPr>
          <w:color w:val="000000"/>
        </w:rPr>
      </w:pPr>
      <w:r>
        <w:rPr>
          <w:rFonts w:ascii="楷体" w:hAnsi="楷体" w:eastAsia="楷体" w:cs="楷体"/>
          <w:color w:val="000000"/>
        </w:rPr>
        <w:t>政府需要做细做实养老必答题，通过政策牵线搭桥，让越来越多人看到了“银发经济”的“有利可图”，吸纳社会资源，让更多人自愿加入到养老行业中，发展居家养老服务产业新业态，为社会养老源源不断的注入活力，书写民生满分答卷。</w:t>
      </w:r>
    </w:p>
    <w:p>
      <w:pPr>
        <w:spacing w:line="360" w:lineRule="auto"/>
        <w:jc w:val="left"/>
        <w:textAlignment w:val="center"/>
        <w:rPr>
          <w:color w:val="000000"/>
        </w:rPr>
      </w:pPr>
      <w:r>
        <w:rPr>
          <w:rFonts w:ascii="宋体" w:hAnsi="宋体" w:eastAsia="宋体" w:cs="宋体"/>
          <w:color w:val="000000"/>
        </w:rPr>
        <w:t>有人认为，政府做细做实养老必答题，就能书写民生满分答卷。结合材料，运用《经济与社会》</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知识，对此观点加以评析。</w:t>
      </w:r>
    </w:p>
    <w:p>
      <w:pPr>
        <w:spacing w:line="360" w:lineRule="auto"/>
        <w:ind w:firstLine="420"/>
        <w:jc w:val="left"/>
        <w:textAlignment w:val="center"/>
        <w:rPr>
          <w:color w:val="000000"/>
        </w:rPr>
      </w:pPr>
      <w:r>
        <w:rPr>
          <w:color w:val="000000"/>
        </w:rPr>
        <w:t xml:space="preserve">19. </w:t>
      </w:r>
      <w:r>
        <w:rPr>
          <w:rFonts w:ascii="楷体" w:hAnsi="楷体" w:eastAsia="楷体" w:cs="楷体"/>
          <w:color w:val="000000"/>
        </w:rPr>
        <w:t>狗血的剧情毁三观，露骨的言论搞对立，错位的导向引骂战……以“白眼狼女大学生”等为噱头所炮制的“无主谣言”，引得评论区里骂战连连，事实真伪却没人关心，这无形中改变着很多人对人性的判断，拉低了社会文明程度。这些“无主谣言”看似有血有肉，实则来源不明，在各大平台已经泛滥，不断被传播、发酵、“二创”，愈演愈烈。</w:t>
      </w:r>
    </w:p>
    <w:p>
      <w:pPr>
        <w:spacing w:line="360" w:lineRule="auto"/>
        <w:ind w:firstLine="420"/>
        <w:jc w:val="left"/>
        <w:textAlignment w:val="center"/>
        <w:rPr>
          <w:color w:val="000000"/>
        </w:rPr>
      </w:pPr>
      <w:r>
        <w:rPr>
          <w:rFonts w:ascii="楷体" w:hAnsi="楷体" w:eastAsia="楷体" w:cs="楷体"/>
          <w:color w:val="000000"/>
        </w:rPr>
        <w:t>“无主谣言”搅乱了网络舆论场，将网络生态搞得乌烟瘴气。谣言止于智者，我们每个人都要练就发现谣言的“火眼金睛”。拿“无主谣言”充当收割流量道具的短视频，站在道义和良知的对立面，站在事实与真相的对立面，挑战人们的认知，必将承受搬起石头砸自己脚的严重后果。</w:t>
      </w:r>
    </w:p>
    <w:p>
      <w:pPr>
        <w:spacing w:line="360" w:lineRule="auto"/>
        <w:jc w:val="left"/>
        <w:textAlignment w:val="center"/>
        <w:rPr>
          <w:color w:val="000000"/>
        </w:rPr>
      </w:pPr>
      <w:r>
        <w:rPr>
          <w:rFonts w:ascii="宋体" w:hAnsi="宋体" w:eastAsia="宋体" w:cs="宋体"/>
          <w:color w:val="000000"/>
        </w:rPr>
        <w:t>结合材料，运用哲学知识，说明我们公民自身怎样才能遏制“无主谣言”的传播。</w:t>
      </w:r>
    </w:p>
    <w:p>
      <w:pPr>
        <w:spacing w:line="360" w:lineRule="auto"/>
        <w:ind w:firstLine="420"/>
        <w:jc w:val="left"/>
        <w:textAlignment w:val="center"/>
        <w:rPr>
          <w:color w:val="000000"/>
        </w:rPr>
      </w:pPr>
      <w:r>
        <w:rPr>
          <w:color w:val="000000"/>
        </w:rPr>
        <w:t xml:space="preserve">20. </w:t>
      </w:r>
      <w:r>
        <w:rPr>
          <w:rFonts w:ascii="楷体" w:hAnsi="楷体" w:eastAsia="楷体" w:cs="楷体"/>
          <w:color w:val="000000"/>
        </w:rPr>
        <w:t>习近平新时代中国特色社会主义思想是解决重大时代课题的科学指引，准确把握新时代的历史方位，深刻剖析我国由大向强发展的时与势、危与机，科学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把我们党对“三大规律”的认识提升到新高度。这一思想立足时代之基，把握时代脉搏，回答时代课题，为我们党观察时代、把握时代、引领时代提供了科学理论指引。</w:t>
      </w:r>
    </w:p>
    <w:p>
      <w:pPr>
        <w:spacing w:line="360" w:lineRule="auto"/>
        <w:jc w:val="left"/>
        <w:textAlignment w:val="center"/>
        <w:rPr>
          <w:color w:val="000000"/>
        </w:rPr>
      </w:pPr>
      <w:r>
        <w:rPr>
          <w:rFonts w:ascii="宋体" w:hAnsi="宋体" w:eastAsia="宋体" w:cs="宋体"/>
          <w:color w:val="000000"/>
        </w:rPr>
        <w:t>运用《中国特色社会主义》知识，阐述习近平新时代中国特色社会主义思想是当代的马克思主义。</w:t>
      </w:r>
    </w:p>
    <w:p>
      <w:pPr>
        <w:spacing w:line="360" w:lineRule="auto"/>
        <w:ind w:firstLine="420"/>
        <w:jc w:val="left"/>
        <w:textAlignment w:val="center"/>
        <w:rPr>
          <w:color w:val="000000"/>
        </w:rPr>
      </w:pPr>
      <w:r>
        <w:rPr>
          <w:color w:val="000000"/>
        </w:rPr>
        <w:t xml:space="preserve">21. </w:t>
      </w:r>
      <w:r>
        <w:rPr>
          <w:rFonts w:ascii="楷体" w:hAnsi="楷体" w:eastAsia="楷体" w:cs="楷体"/>
          <w:color w:val="000000"/>
        </w:rPr>
        <w:t>“坡子街”，彰显着神童储罐的游学壮行学士风范；“泰州”，延续着“凤凰之城”的吉祥典故；“尚教”，体现着泰州学派格物致知的教育追求。</w:t>
      </w:r>
    </w:p>
    <w:p>
      <w:pPr>
        <w:spacing w:line="360" w:lineRule="auto"/>
        <w:ind w:firstLine="420"/>
        <w:jc w:val="left"/>
        <w:textAlignment w:val="center"/>
        <w:rPr>
          <w:color w:val="000000"/>
        </w:rPr>
      </w:pPr>
      <w:r>
        <w:rPr>
          <w:rFonts w:ascii="楷体" w:hAnsi="楷体" w:eastAsia="楷体" w:cs="楷体"/>
          <w:color w:val="000000"/>
        </w:rPr>
        <w:t>“济源”“渭源”，诉说着河流对城市乡村的滋养；“仰韶”“良渚”，记载着悠久灿烂的古代文明；“延安”“保安”蕴含着延年安康、安定万年的美好愿望；“左权”“尚志”表达了对革命英雄的深切怀念。</w:t>
      </w:r>
    </w:p>
    <w:p>
      <w:pPr>
        <w:spacing w:line="360" w:lineRule="auto"/>
        <w:ind w:firstLine="420"/>
        <w:jc w:val="left"/>
        <w:textAlignment w:val="center"/>
        <w:rPr>
          <w:color w:val="000000"/>
        </w:rPr>
      </w:pPr>
      <w:r>
        <w:rPr>
          <w:rFonts w:ascii="楷体" w:hAnsi="楷体" w:eastAsia="楷体" w:cs="楷体"/>
          <w:color w:val="000000"/>
        </w:rPr>
        <w:t>说到襄阳，会想到王维的“襄阳好风日，留醉与山翁”；说到“浔阳”，会想到白居易的“浔阳江头夜送客”；说到衡阳，会想到高适的“衡阳归雁几封书”；说到徽州，会想到汤显祖的“一生痴绝处，无梦到徽州”。</w:t>
      </w:r>
    </w:p>
    <w:p>
      <w:pPr>
        <w:spacing w:line="360" w:lineRule="auto"/>
        <w:ind w:firstLine="420"/>
        <w:jc w:val="left"/>
        <w:textAlignment w:val="center"/>
        <w:rPr>
          <w:color w:val="000000"/>
        </w:rPr>
      </w:pPr>
      <w:r>
        <w:rPr>
          <w:rFonts w:ascii="楷体" w:hAnsi="楷体" w:eastAsia="楷体" w:cs="楷体"/>
          <w:color w:val="000000"/>
        </w:rPr>
        <w:t>网友甲认为，不同地名，不同的深沉情感，应该读懂地名，透视华夏文明。网友乙认为，再有文化底蕴的地名，也比不上上海这种经济发达城市名有知名度。</w:t>
      </w:r>
    </w:p>
    <w:p>
      <w:pPr>
        <w:spacing w:line="360" w:lineRule="auto"/>
        <w:jc w:val="left"/>
        <w:textAlignment w:val="center"/>
        <w:rPr>
          <w:color w:val="000000"/>
        </w:rPr>
      </w:pPr>
      <w:r>
        <w:rPr>
          <w:rFonts w:ascii="宋体" w:hAnsi="宋体" w:eastAsia="宋体" w:cs="宋体"/>
          <w:color w:val="000000"/>
        </w:rPr>
        <w:t>结合材料，请你写一篇短综合评述以上观点。</w:t>
      </w:r>
    </w:p>
    <w:p>
      <w:pPr>
        <w:spacing w:line="360" w:lineRule="auto"/>
        <w:jc w:val="left"/>
        <w:textAlignment w:val="center"/>
        <w:rPr>
          <w:color w:val="000000"/>
        </w:rPr>
      </w:pPr>
      <w:r>
        <w:rPr>
          <w:rFonts w:ascii="宋体" w:hAnsi="宋体" w:eastAsia="宋体" w:cs="宋体"/>
          <w:color w:val="000000"/>
        </w:rPr>
        <w:t>要求：①运用文化传承与创新的相关知识：②观点明确，理由充分，逻辑清晰，结构合理；③学科术语使用规范，字数在</w:t>
      </w:r>
      <w:r>
        <w:rPr>
          <w:rFonts w:ascii="Times New Roman" w:hAnsi="Times New Roman" w:eastAsia="Times New Roman" w:cs="Times New Roman"/>
          <w:color w:val="000000"/>
        </w:rPr>
        <w:t>150</w:t>
      </w:r>
      <w:r>
        <w:rPr>
          <w:rFonts w:ascii="宋体" w:hAnsi="宋体" w:eastAsia="宋体" w:cs="宋体"/>
          <w:color w:val="000000"/>
        </w:rPr>
        <w:t>字左右。</w:t>
      </w:r>
    </w:p>
    <w:p>
      <w:pPr>
        <w:spacing w:line="360" w:lineRule="auto"/>
        <w:jc w:val="both"/>
        <w:textAlignment w:val="center"/>
        <w:rPr>
          <w:color w:val="000000"/>
        </w:rPr>
        <w:sectPr>
          <w:pgSz w:w="11906" w:h="16838"/>
          <w:pgMar w:top="910" w:right="1080" w:bottom="1440" w:left="1080" w:header="152" w:footer="0" w:gutter="0"/>
          <w:cols w:space="720" w:num="1"/>
          <w:docGrid w:type="lines" w:linePitch="312" w:charSpace="0"/>
        </w:sectPr>
      </w:pPr>
    </w:p>
    <w:p>
      <w:pPr>
        <w:spacing w:line="285" w:lineRule="auto"/>
        <w:jc w:val="center"/>
      </w:pPr>
      <w:bookmarkStart w:id="0" w:name="_GoBack"/>
      <w:r>
        <w:rPr>
          <w:rFonts w:ascii="Times New Roman" w:hAnsi="Times New Roman" w:eastAsia="Times New Roman" w:cs="Times New Roman"/>
          <w:b/>
          <w:color w:val="auto"/>
          <w:sz w:val="32"/>
        </w:rPr>
        <w:drawing>
          <wp:anchor distT="0" distB="0" distL="114300" distR="114300" simplePos="0" relativeHeight="251660288" behindDoc="0" locked="0" layoutInCell="1" allowOverlap="1">
            <wp:simplePos x="0" y="0"/>
            <wp:positionH relativeFrom="page">
              <wp:posOffset>10782300</wp:posOffset>
            </wp:positionH>
            <wp:positionV relativeFrom="topMargin">
              <wp:posOffset>12598400</wp:posOffset>
            </wp:positionV>
            <wp:extent cx="279400" cy="342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79400" cy="342900"/>
                    </a:xfrm>
                    <a:prstGeom prst="rect">
                      <a:avLst/>
                    </a:prstGeom>
                  </pic:spPr>
                </pic:pic>
              </a:graphicData>
            </a:graphic>
          </wp:anchor>
        </w:drawing>
      </w:r>
      <w:bookmarkEnd w:id="0"/>
      <w:r>
        <w:rPr>
          <w:rFonts w:ascii="Times New Roman" w:hAnsi="Times New Roman" w:eastAsia="Times New Roman" w:cs="Times New Roman"/>
          <w:b/>
          <w:color w:val="auto"/>
          <w:sz w:val="32"/>
        </w:rPr>
        <w:t>2024</w:t>
      </w:r>
      <w:r>
        <w:rPr>
          <w:rFonts w:ascii="宋体" w:hAnsi="宋体" w:eastAsia="宋体" w:cs="宋体"/>
          <w:b/>
          <w:color w:val="auto"/>
          <w:sz w:val="32"/>
        </w:rPr>
        <w:t>届高三第一学期</w:t>
      </w:r>
      <w:r>
        <w:rPr>
          <w:rFonts w:ascii="Times New Roman" w:hAnsi="Times New Roman" w:eastAsia="Times New Roman" w:cs="Times New Roman"/>
          <w:b/>
          <w:color w:val="auto"/>
          <w:sz w:val="32"/>
        </w:rPr>
        <w:t>12</w:t>
      </w:r>
      <w:r>
        <w:rPr>
          <w:rFonts w:ascii="宋体" w:hAnsi="宋体" w:eastAsia="宋体" w:cs="宋体"/>
          <w:b/>
          <w:color w:val="auto"/>
          <w:sz w:val="32"/>
        </w:rPr>
        <w:t>月调研测试</w:t>
      </w:r>
    </w:p>
    <w:p>
      <w:pPr>
        <w:spacing w:line="285" w:lineRule="auto"/>
        <w:jc w:val="center"/>
      </w:pPr>
      <w:r>
        <w:rPr>
          <w:rFonts w:ascii="宋体" w:hAnsi="宋体" w:eastAsia="宋体" w:cs="宋体"/>
          <w:b/>
          <w:color w:val="auto"/>
          <w:sz w:val="32"/>
        </w:rPr>
        <w:t>政治试题</w:t>
      </w:r>
    </w:p>
    <w:p>
      <w:pPr>
        <w:spacing w:line="285" w:lineRule="auto"/>
        <w:jc w:val="center"/>
      </w:pPr>
      <w:r>
        <w:rPr>
          <w:rFonts w:ascii="宋体" w:hAnsi="宋体" w:eastAsia="宋体" w:cs="宋体"/>
          <w:b/>
          <w:color w:val="auto"/>
          <w:sz w:val="24"/>
        </w:rPr>
        <w:t>试卷满分</w:t>
      </w:r>
      <w:r>
        <w:rPr>
          <w:rFonts w:ascii="Times New Roman" w:hAnsi="Times New Roman" w:eastAsia="Times New Roman" w:cs="Times New Roman"/>
          <w:b/>
          <w:color w:val="auto"/>
          <w:sz w:val="24"/>
        </w:rPr>
        <w:t>100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考试时间</w:t>
      </w:r>
      <w:r>
        <w:rPr>
          <w:rFonts w:ascii="Times New Roman" w:hAnsi="Times New Roman" w:eastAsia="Times New Roman" w:cs="Times New Roman"/>
          <w:b/>
          <w:color w:val="auto"/>
          <w:sz w:val="24"/>
        </w:rPr>
        <w:t>75</w:t>
      </w:r>
      <w:r>
        <w:rPr>
          <w:rFonts w:ascii="宋体" w:hAnsi="宋体" w:eastAsia="宋体" w:cs="宋体"/>
          <w:b/>
          <w:color w:val="auto"/>
          <w:sz w:val="24"/>
        </w:rPr>
        <w:t>分钟</w:t>
      </w:r>
    </w:p>
    <w:p>
      <w:pPr>
        <w:spacing w:line="285" w:lineRule="auto"/>
        <w:jc w:val="left"/>
      </w:pPr>
      <w:r>
        <w:rPr>
          <w:rFonts w:ascii="宋体" w:hAnsi="宋体" w:eastAsia="宋体" w:cs="宋体"/>
          <w:b/>
          <w:color w:val="auto"/>
          <w:sz w:val="24"/>
        </w:rPr>
        <w:t>一、单项选择题：共</w:t>
      </w:r>
      <w:r>
        <w:rPr>
          <w:rFonts w:ascii="Times New Roman" w:hAnsi="Times New Roman" w:eastAsia="Times New Roman" w:cs="Times New Roman"/>
          <w:b/>
          <w:color w:val="auto"/>
          <w:sz w:val="24"/>
        </w:rPr>
        <w:t>15</w:t>
      </w:r>
      <w:r>
        <w:rPr>
          <w:rFonts w:ascii="宋体" w:hAnsi="宋体" w:eastAsia="宋体" w:cs="宋体"/>
          <w:b/>
          <w:color w:val="auto"/>
          <w:sz w:val="24"/>
        </w:rPr>
        <w:t>题，每题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45</w:t>
      </w:r>
      <w:r>
        <w:rPr>
          <w:rFonts w:ascii="宋体" w:hAnsi="宋体" w:eastAsia="宋体" w:cs="宋体"/>
          <w:b/>
          <w:color w:val="auto"/>
          <w:sz w:val="24"/>
        </w:rPr>
        <w:t>分。每题只有一个选项最符合题意</w:t>
      </w:r>
    </w:p>
    <w:p>
      <w:pPr>
        <w:spacing w:line="360" w:lineRule="auto"/>
        <w:jc w:val="left"/>
      </w:pPr>
      <w:r>
        <w:rPr>
          <w:color w:val="auto"/>
        </w:rPr>
        <w:t xml:space="preserve">1. </w:t>
      </w:r>
      <w:r>
        <w:rPr>
          <w:rFonts w:ascii="宋体" w:hAnsi="宋体" w:eastAsia="宋体" w:cs="宋体"/>
          <w:color w:val="auto"/>
        </w:rPr>
        <w:t>中国共产党深刻提炼出“坚持把马克思主义基本原理同中国具体实际相结合、同中华优秀传统文化相结合”。在第一个结合的基础上提出“第二个结合”，彰显着我们党高度的思想和文化主动，对中华文明发展道路连续性的自觉追求，对“中国向何处去”的自我决定。根据这段论述，“第二个结合”历史价值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为中国特色社会主义文化事业的发展提供了路线图</w:t>
      </w:r>
    </w:p>
    <w:p>
      <w:pPr>
        <w:spacing w:line="360" w:lineRule="auto"/>
        <w:jc w:val="left"/>
        <w:textAlignment w:val="center"/>
        <w:rPr>
          <w:color w:val="auto"/>
        </w:rPr>
      </w:pPr>
      <w:r>
        <w:t xml:space="preserve">B. </w:t>
      </w:r>
      <w:r>
        <w:rPr>
          <w:rFonts w:ascii="宋体" w:hAnsi="宋体" w:eastAsia="宋体" w:cs="宋体"/>
          <w:color w:val="auto"/>
        </w:rPr>
        <w:t>坚定文化自信，解决了当代中国的文化主体性问题</w:t>
      </w:r>
    </w:p>
    <w:p>
      <w:pPr>
        <w:spacing w:line="360" w:lineRule="auto"/>
        <w:jc w:val="left"/>
        <w:textAlignment w:val="center"/>
        <w:rPr>
          <w:color w:val="auto"/>
        </w:rPr>
      </w:pPr>
      <w:r>
        <w:t xml:space="preserve">C. </w:t>
      </w:r>
      <w:r>
        <w:rPr>
          <w:rFonts w:ascii="宋体" w:hAnsi="宋体" w:eastAsia="宋体" w:cs="宋体"/>
          <w:color w:val="auto"/>
        </w:rPr>
        <w:t>立足时代之基，赋予马克思主义鲜明的时代特色</w:t>
      </w:r>
    </w:p>
    <w:p>
      <w:pPr>
        <w:spacing w:line="360" w:lineRule="auto"/>
        <w:jc w:val="left"/>
        <w:textAlignment w:val="center"/>
        <w:rPr>
          <w:color w:val="000000"/>
        </w:rPr>
      </w:pPr>
      <w:r>
        <w:t xml:space="preserve">D. </w:t>
      </w:r>
      <w:r>
        <w:rPr>
          <w:rFonts w:ascii="宋体" w:hAnsi="宋体" w:eastAsia="宋体" w:cs="宋体"/>
          <w:color w:val="auto"/>
        </w:rPr>
        <w:t>守正创新，完善中国特色社会主义制度</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【详解】A：习近平文化思想为中国特色社会主义文化事业</w:t>
      </w:r>
      <w:r>
        <w:rPr>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发展提供了路线图，A错误。</w:t>
      </w:r>
    </w:p>
    <w:p>
      <w:pPr>
        <w:spacing w:line="360" w:lineRule="auto"/>
        <w:jc w:val="left"/>
        <w:textAlignment w:val="center"/>
        <w:rPr>
          <w:color w:val="000000"/>
        </w:rPr>
      </w:pPr>
      <w:r>
        <w:rPr>
          <w:color w:val="000000"/>
        </w:rPr>
        <w:t>B：文化主体性指的是一个国家或民族在文化领域中能够保持独立性和创造力的能力，文化自信是文化主体性的重要体现。“坚持把马克思主义基本原理同中华优秀传统文化相结合”有利于我们坚定文化自信，解决了当代中国的文化主体性问题，B符合题意。</w:t>
      </w:r>
    </w:p>
    <w:p>
      <w:pPr>
        <w:spacing w:line="360" w:lineRule="auto"/>
        <w:jc w:val="left"/>
        <w:textAlignment w:val="center"/>
        <w:rPr>
          <w:color w:val="000000"/>
        </w:rPr>
      </w:pPr>
      <w:r>
        <w:rPr>
          <w:color w:val="000000"/>
        </w:rPr>
        <w:t>C：习近平新时代中国特色社会主义思想，是马克思主义基本原理同新时代中国特色社会主义具体实际结合起来的理论结晶，赋予了马克思主义鲜明的时代特色，C错误。</w:t>
      </w:r>
    </w:p>
    <w:p>
      <w:pPr>
        <w:spacing w:line="360" w:lineRule="auto"/>
        <w:jc w:val="left"/>
        <w:textAlignment w:val="center"/>
        <w:rPr>
          <w:color w:val="000000"/>
        </w:rPr>
      </w:pPr>
      <w:r>
        <w:rPr>
          <w:color w:val="000000"/>
        </w:rPr>
        <w:t>D：“坚持把马克思主义基本原理同中华优秀传统文化相结合”有利于守正创新，发展中国特色社会主义文化，D错误。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2. </w:t>
      </w:r>
      <w:r>
        <w:rPr>
          <w:rFonts w:ascii="宋体" w:hAnsi="宋体" w:eastAsia="宋体" w:cs="宋体"/>
          <w:color w:val="000000"/>
        </w:rPr>
        <w:t>资本主义国家通过增加社会福利支出，鼓励慈善事业，扩大选举权范围，减缓了社会矛盾。据此，有人认为，资本主义社会已经成功转型到人权社会。这一观点（</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肯定了资本主义社会工人民主权利得到全方位保障</w:t>
      </w:r>
    </w:p>
    <w:p>
      <w:pPr>
        <w:spacing w:line="360" w:lineRule="auto"/>
        <w:jc w:val="left"/>
        <w:textAlignment w:val="center"/>
        <w:rPr>
          <w:color w:val="000000"/>
        </w:rPr>
      </w:pPr>
      <w:r>
        <w:rPr>
          <w:color w:val="000000"/>
        </w:rPr>
        <w:t xml:space="preserve">B. </w:t>
      </w:r>
      <w:r>
        <w:rPr>
          <w:rFonts w:ascii="宋体" w:hAnsi="宋体" w:eastAsia="宋体" w:cs="宋体"/>
          <w:color w:val="000000"/>
        </w:rPr>
        <w:t>肯定了资本主义民主跨越阶级</w:t>
      </w:r>
    </w:p>
    <w:p>
      <w:pPr>
        <w:spacing w:line="360" w:lineRule="auto"/>
        <w:jc w:val="left"/>
        <w:textAlignment w:val="center"/>
        <w:rPr>
          <w:color w:val="000000"/>
        </w:rPr>
      </w:pPr>
      <w:r>
        <w:rPr>
          <w:color w:val="000000"/>
        </w:rPr>
        <w:t xml:space="preserve">C. </w:t>
      </w:r>
      <w:r>
        <w:rPr>
          <w:rFonts w:ascii="宋体" w:hAnsi="宋体" w:eastAsia="宋体" w:cs="宋体"/>
          <w:color w:val="000000"/>
        </w:rPr>
        <w:t>否定了资本主义制度发展的弹性和生命力</w:t>
      </w:r>
    </w:p>
    <w:p>
      <w:pPr>
        <w:spacing w:line="360" w:lineRule="auto"/>
        <w:jc w:val="left"/>
        <w:textAlignment w:val="center"/>
        <w:rPr>
          <w:color w:val="000000"/>
        </w:rPr>
      </w:pPr>
      <w:r>
        <w:rPr>
          <w:color w:val="000000"/>
        </w:rPr>
        <w:t xml:space="preserve">D. </w:t>
      </w:r>
      <w:r>
        <w:rPr>
          <w:rFonts w:ascii="宋体" w:hAnsi="宋体" w:eastAsia="宋体" w:cs="宋体"/>
          <w:color w:val="000000"/>
        </w:rPr>
        <w:t>否定了国家是阶级统治的工具</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A：资本主义社会工人民主权利并没有得到全方位保障，A说法错误。</w:t>
      </w:r>
    </w:p>
    <w:p>
      <w:pPr>
        <w:spacing w:line="360" w:lineRule="auto"/>
        <w:jc w:val="left"/>
        <w:textAlignment w:val="center"/>
        <w:rPr>
          <w:color w:val="000000"/>
        </w:rPr>
      </w:pPr>
      <w:r>
        <w:rPr>
          <w:rFonts w:ascii="宋体" w:hAnsi="宋体" w:eastAsia="宋体" w:cs="宋体"/>
          <w:color w:val="000000"/>
        </w:rPr>
        <w:t>B：资本主义民主是资产阶级享有的民主，不是跨越阶级的，B说法错误。</w:t>
      </w:r>
    </w:p>
    <w:p>
      <w:pPr>
        <w:spacing w:line="360" w:lineRule="auto"/>
        <w:jc w:val="left"/>
        <w:textAlignment w:val="center"/>
        <w:rPr>
          <w:color w:val="000000"/>
        </w:rPr>
      </w:pPr>
      <w:r>
        <w:rPr>
          <w:rFonts w:ascii="宋体" w:hAnsi="宋体" w:eastAsia="宋体" w:cs="宋体"/>
          <w:color w:val="000000"/>
        </w:rPr>
        <w:t>C：材料中观点没有否定资本主义制度发展</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弹性和生命力，C不符合题意。</w:t>
      </w:r>
    </w:p>
    <w:p>
      <w:pPr>
        <w:spacing w:line="360" w:lineRule="auto"/>
        <w:jc w:val="left"/>
        <w:textAlignment w:val="center"/>
        <w:rPr>
          <w:color w:val="000000"/>
        </w:rPr>
      </w:pPr>
      <w:r>
        <w:rPr>
          <w:rFonts w:ascii="宋体" w:hAnsi="宋体" w:eastAsia="宋体" w:cs="宋体"/>
          <w:color w:val="000000"/>
        </w:rPr>
        <w:t>D：资本主义国家通过增加社会福利支出，鼓励慈善事业，扩大选举权范围，减缓了社会矛盾。据此，有人认为，资本主义社会已经成功转型到人权社会。这一观点否定了国家是阶级统治的工具，没有认识到西本主义国家的阶级本质，D符合题意。</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3. </w:t>
      </w:r>
      <w:r>
        <w:rPr>
          <w:rFonts w:ascii="宋体" w:hAnsi="宋体" w:eastAsia="宋体" w:cs="宋体"/>
          <w:color w:val="000000"/>
        </w:rPr>
        <w:t>营商环境是市场主体的生命之氧、经济发展的活力之源。近年来，众多政协委员围绕营商环境问题主动调研，从不同角度撰写提案。如，加强面向全社会的法治教育、引导企业等市场主体开展法治文化建设；注重发挥地方性政策对营商环境的引领、推动作用；深化放管服改革，科学规划做好政策制定等……这些提案在各地已逐步落地启用。可见，政协委员（</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问计于民，为经济发展提供了政治保障</w:t>
      </w:r>
    </w:p>
    <w:p>
      <w:pPr>
        <w:spacing w:line="360" w:lineRule="auto"/>
        <w:jc w:val="left"/>
        <w:textAlignment w:val="center"/>
        <w:rPr>
          <w:color w:val="000000"/>
        </w:rPr>
      </w:pPr>
      <w:r>
        <w:rPr>
          <w:color w:val="000000"/>
        </w:rPr>
        <w:t xml:space="preserve">B. </w:t>
      </w:r>
      <w:r>
        <w:rPr>
          <w:rFonts w:ascii="宋体" w:hAnsi="宋体" w:eastAsia="宋体" w:cs="宋体"/>
          <w:color w:val="000000"/>
        </w:rPr>
        <w:t>积极履职，通过建言献策回应人民需求</w:t>
      </w:r>
    </w:p>
    <w:p>
      <w:pPr>
        <w:spacing w:line="360" w:lineRule="auto"/>
        <w:jc w:val="left"/>
        <w:textAlignment w:val="center"/>
        <w:rPr>
          <w:color w:val="000000"/>
        </w:rPr>
      </w:pPr>
      <w:r>
        <w:rPr>
          <w:color w:val="000000"/>
        </w:rPr>
        <w:t xml:space="preserve">C. </w:t>
      </w:r>
      <w:r>
        <w:rPr>
          <w:rFonts w:ascii="宋体" w:hAnsi="宋体" w:eastAsia="宋体" w:cs="宋体"/>
          <w:color w:val="000000"/>
        </w:rPr>
        <w:t>创新方式，真正实现了决策的科学化</w:t>
      </w:r>
    </w:p>
    <w:p>
      <w:pPr>
        <w:spacing w:line="360" w:lineRule="auto"/>
        <w:jc w:val="left"/>
        <w:textAlignment w:val="center"/>
        <w:rPr>
          <w:color w:val="000000"/>
        </w:rPr>
      </w:pPr>
      <w:r>
        <w:rPr>
          <w:color w:val="000000"/>
        </w:rPr>
        <w:t xml:space="preserve">D. </w:t>
      </w:r>
      <w:r>
        <w:rPr>
          <w:rFonts w:ascii="宋体" w:hAnsi="宋体" w:eastAsia="宋体" w:cs="宋体"/>
          <w:color w:val="000000"/>
        </w:rPr>
        <w:t>民主监督，</w:t>
      </w:r>
      <w:r>
        <w:rPr>
          <w:rFonts w:ascii="宋体" w:hAnsi="宋体" w:eastAsia="宋体" w:cs="宋体"/>
          <w:color w:val="000000"/>
          <w:position w:val="0"/>
        </w:rPr>
        <w:drawing>
          <wp:inline distT="0" distB="0" distL="114300" distR="114300">
            <wp:extent cx="15875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国家治理工作贡献力量</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B：近年来，众多政协委员围绕职业教育问题主动调研，从不同角度撰写提案。这些提案在各地已逐步落地启用。这说明政协委员积极履职，通过建言献策回应人民需求，为经济高质量发展献计出力，B符合题意。</w:t>
      </w:r>
    </w:p>
    <w:p>
      <w:pPr>
        <w:spacing w:line="360" w:lineRule="auto"/>
        <w:jc w:val="left"/>
        <w:textAlignment w:val="center"/>
        <w:rPr>
          <w:color w:val="000000"/>
        </w:rPr>
      </w:pPr>
      <w:r>
        <w:rPr>
          <w:rFonts w:ascii="宋体" w:hAnsi="宋体" w:eastAsia="宋体" w:cs="宋体"/>
          <w:color w:val="000000"/>
        </w:rPr>
        <w:t xml:space="preserve">A：材料反映政协委员参政议政，为职业教育发展建言献策，不能为职业教育提供政治保障，A错误。 </w:t>
      </w:r>
    </w:p>
    <w:p>
      <w:pPr>
        <w:spacing w:line="360" w:lineRule="auto"/>
        <w:jc w:val="left"/>
        <w:textAlignment w:val="center"/>
        <w:rPr>
          <w:color w:val="000000"/>
        </w:rPr>
      </w:pPr>
      <w:r>
        <w:rPr>
          <w:rFonts w:ascii="宋体" w:hAnsi="宋体" w:eastAsia="宋体" w:cs="宋体"/>
          <w:color w:val="000000"/>
        </w:rPr>
        <w:t xml:space="preserve">C：材料反映了政协委员利用政协平台建言献策，有利于推动决策的科学化，而不是“真正实现了决策的科学化”，C错误。 </w:t>
      </w:r>
    </w:p>
    <w:p>
      <w:pPr>
        <w:spacing w:line="360" w:lineRule="auto"/>
        <w:jc w:val="left"/>
        <w:textAlignment w:val="center"/>
        <w:rPr>
          <w:color w:val="000000"/>
        </w:rPr>
      </w:pPr>
      <w:r>
        <w:rPr>
          <w:rFonts w:ascii="宋体" w:hAnsi="宋体" w:eastAsia="宋体" w:cs="宋体"/>
          <w:color w:val="000000"/>
        </w:rPr>
        <w:t>D：材料反映政协委员参政议政，不是民主监督，D与题意不符。</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泰州京泰路街道进行社区“大党委”聚合力，携手共建促发展活动。京泰路街道整合共建单位、驻区单位、在职党员、社区能人、群众代表等辖区内优势资源，完善社区人大党委组织体系，共商共议辖区民生需求和治理难题。如果对这一做法进行新闻报道。以下不适用的观点有（</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党建引领基层治理．确保行有方向</w:t>
      </w:r>
    </w:p>
    <w:p>
      <w:pPr>
        <w:spacing w:line="360" w:lineRule="auto"/>
        <w:jc w:val="left"/>
        <w:textAlignment w:val="center"/>
        <w:rPr>
          <w:color w:val="000000"/>
        </w:rPr>
      </w:pPr>
      <w:r>
        <w:rPr>
          <w:color w:val="000000"/>
        </w:rPr>
        <w:t xml:space="preserve">B. </w:t>
      </w:r>
      <w:r>
        <w:rPr>
          <w:rFonts w:ascii="宋体" w:hAnsi="宋体" w:eastAsia="宋体" w:cs="宋体"/>
          <w:color w:val="000000"/>
        </w:rPr>
        <w:t>群众参与社区治理，有利于人民当家作主</w:t>
      </w:r>
    </w:p>
    <w:p>
      <w:pPr>
        <w:spacing w:line="360" w:lineRule="auto"/>
        <w:jc w:val="left"/>
        <w:textAlignment w:val="center"/>
        <w:rPr>
          <w:color w:val="000000"/>
        </w:rPr>
      </w:pPr>
      <w:r>
        <w:rPr>
          <w:color w:val="000000"/>
        </w:rPr>
        <w:t xml:space="preserve">C. </w:t>
      </w:r>
      <w:r>
        <w:rPr>
          <w:rFonts w:ascii="宋体" w:hAnsi="宋体" w:eastAsia="宋体" w:cs="宋体"/>
          <w:color w:val="000000"/>
        </w:rPr>
        <w:t>街道有效履行职能，加强民主管理</w:t>
      </w:r>
    </w:p>
    <w:p>
      <w:pPr>
        <w:spacing w:line="360" w:lineRule="auto"/>
        <w:jc w:val="left"/>
        <w:textAlignment w:val="center"/>
        <w:rPr>
          <w:color w:val="000000"/>
        </w:rPr>
      </w:pPr>
      <w:r>
        <w:rPr>
          <w:color w:val="000000"/>
        </w:rPr>
        <w:t xml:space="preserve">D. </w:t>
      </w:r>
      <w:r>
        <w:rPr>
          <w:rFonts w:ascii="宋体" w:hAnsi="宋体" w:eastAsia="宋体" w:cs="宋体"/>
          <w:color w:val="000000"/>
        </w:rPr>
        <w:t>创新多元共治模式，提高基层治理效能</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本题是逆向选择题</w:t>
      </w:r>
    </w:p>
    <w:p>
      <w:pPr>
        <w:spacing w:line="360" w:lineRule="auto"/>
        <w:jc w:val="left"/>
        <w:textAlignment w:val="center"/>
        <w:rPr>
          <w:color w:val="000000"/>
        </w:rPr>
      </w:pPr>
      <w:r>
        <w:rPr>
          <w:rFonts w:ascii="宋体" w:hAnsi="宋体" w:eastAsia="宋体" w:cs="宋体"/>
          <w:color w:val="000000"/>
        </w:rPr>
        <w:t>C：国家职能的履行主体是国家机关，街道不能履行职能，该选项说法错误，但符合题意，C正确。</w:t>
      </w:r>
    </w:p>
    <w:p>
      <w:pPr>
        <w:spacing w:line="360" w:lineRule="auto"/>
        <w:jc w:val="left"/>
        <w:textAlignment w:val="center"/>
        <w:rPr>
          <w:color w:val="000000"/>
        </w:rPr>
      </w:pPr>
      <w:r>
        <w:rPr>
          <w:rFonts w:ascii="宋体" w:hAnsi="宋体" w:eastAsia="宋体" w:cs="宋体"/>
          <w:color w:val="000000"/>
        </w:rPr>
        <w:t>ABD：共商共议辖区民生需求和治理难题，体现了党建引领基层治理．确保行有方向；群众参与社区治理，有利于人民当家作主；创新多元共治模式，提高基层治理效能，三个选项说法正确，但不符合题意，ABD排除。</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5. </w:t>
      </w:r>
      <w:r>
        <w:rPr>
          <w:rFonts w:ascii="宋体" w:hAnsi="宋体" w:eastAsia="宋体" w:cs="宋体"/>
          <w:color w:val="000000"/>
        </w:rPr>
        <w:t>近年来，南京12345秉承“人民至上”的初心和使命，始终围绕政务“总客服”的角色定位，聚力服务创新，狠抓能力突破，着力解决企业困难事、群众烦心事；聚焦政府热线数据治理价值的挖掘，数据赋能、数据驱动，完善智慧的数据研判共享平台建设。通过高质量热线服务成为社情民意的“晴雨表”，营商环境的“显示屏”，城市治理的“温度计”，由此可见（    ）</w:t>
      </w:r>
    </w:p>
    <w:p>
      <w:pPr>
        <w:spacing w:line="360" w:lineRule="auto"/>
        <w:jc w:val="left"/>
        <w:textAlignment w:val="center"/>
        <w:rPr>
          <w:color w:val="000000"/>
        </w:rPr>
      </w:pPr>
      <w:r>
        <w:rPr>
          <w:color w:val="000000"/>
        </w:rPr>
        <w:t xml:space="preserve">A. </w:t>
      </w:r>
      <w:r>
        <w:rPr>
          <w:rFonts w:ascii="宋体" w:hAnsi="宋体" w:eastAsia="宋体" w:cs="宋体"/>
          <w:color w:val="000000"/>
        </w:rPr>
        <w:t>实现了对政府相关部门的监督全覆盖，督促相关部门依法履职</w:t>
      </w:r>
    </w:p>
    <w:p>
      <w:pPr>
        <w:spacing w:line="360" w:lineRule="auto"/>
        <w:jc w:val="left"/>
        <w:textAlignment w:val="center"/>
        <w:rPr>
          <w:color w:val="000000"/>
        </w:rPr>
      </w:pPr>
      <w:r>
        <w:rPr>
          <w:color w:val="000000"/>
        </w:rPr>
        <w:t xml:space="preserve">B. </w:t>
      </w:r>
      <w:r>
        <w:rPr>
          <w:rFonts w:ascii="宋体" w:hAnsi="宋体" w:eastAsia="宋体" w:cs="宋体"/>
          <w:color w:val="000000"/>
        </w:rPr>
        <w:t>打通了政府与群众沟通的最后一公里，践行了全过程人民民主</w:t>
      </w:r>
    </w:p>
    <w:p>
      <w:pPr>
        <w:spacing w:line="360" w:lineRule="auto"/>
        <w:jc w:val="left"/>
        <w:textAlignment w:val="center"/>
        <w:rPr>
          <w:color w:val="000000"/>
        </w:rPr>
      </w:pPr>
      <w:r>
        <w:rPr>
          <w:color w:val="000000"/>
        </w:rPr>
        <w:t xml:space="preserve">C. </w:t>
      </w:r>
      <w:r>
        <w:rPr>
          <w:rFonts w:ascii="宋体" w:hAnsi="宋体" w:eastAsia="宋体" w:cs="宋体"/>
          <w:color w:val="000000"/>
        </w:rPr>
        <w:t>践行了数字时代网上群众路线，破解了地方经济发展的难题</w:t>
      </w:r>
    </w:p>
    <w:p>
      <w:pPr>
        <w:spacing w:line="360" w:lineRule="auto"/>
        <w:jc w:val="left"/>
        <w:textAlignment w:val="center"/>
        <w:rPr>
          <w:color w:val="000000"/>
        </w:rPr>
      </w:pPr>
      <w:r>
        <w:rPr>
          <w:color w:val="000000"/>
        </w:rPr>
        <w:t xml:space="preserve">D. </w:t>
      </w:r>
      <w:r>
        <w:rPr>
          <w:rFonts w:ascii="宋体" w:hAnsi="宋体" w:eastAsia="宋体" w:cs="宋体"/>
          <w:color w:val="000000"/>
        </w:rPr>
        <w:t>保障了国家机关协调高效运转，提高了地方社会综合治理效能</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B：从材料可以看出，南京12345通过高质量热线服务成为社情民意的“晴雨表”，营商环境的“显示屏”，城市治理的“温度计”，打通了政府与群众沟通的最后一公里，践行了全过程人民民主，能够更好地为群众服务，B符合题意。</w:t>
      </w:r>
    </w:p>
    <w:p>
      <w:pPr>
        <w:spacing w:line="360" w:lineRule="auto"/>
        <w:jc w:val="left"/>
        <w:textAlignment w:val="center"/>
        <w:rPr>
          <w:color w:val="000000"/>
        </w:rPr>
      </w:pPr>
      <w:r>
        <w:rPr>
          <w:rFonts w:ascii="宋体" w:hAnsi="宋体" w:eastAsia="宋体" w:cs="宋体"/>
          <w:color w:val="000000"/>
        </w:rPr>
        <w:t>A：材料主要强调南京12345数据研判共享平台提高了政府综合服务社会的能力，而不是实现了对政府相关部门的监督全覆盖，A与题意不符。</w:t>
      </w:r>
    </w:p>
    <w:p>
      <w:pPr>
        <w:spacing w:line="360" w:lineRule="auto"/>
        <w:jc w:val="left"/>
        <w:textAlignment w:val="center"/>
        <w:rPr>
          <w:color w:val="000000"/>
        </w:rPr>
      </w:pPr>
      <w:r>
        <w:rPr>
          <w:rFonts w:ascii="宋体" w:hAnsi="宋体" w:eastAsia="宋体" w:cs="宋体"/>
          <w:color w:val="000000"/>
        </w:rPr>
        <w:t xml:space="preserve">C：南京12345数据研判共享平台提高了政府综合服务社会的能力，解决了群众的众多问题，但材料没有体现破解地方经济发展的难题，C与题意不符。 </w:t>
      </w:r>
    </w:p>
    <w:p>
      <w:pPr>
        <w:spacing w:line="360" w:lineRule="auto"/>
        <w:jc w:val="left"/>
        <w:textAlignment w:val="center"/>
        <w:rPr>
          <w:color w:val="000000"/>
        </w:rPr>
      </w:pPr>
      <w:r>
        <w:rPr>
          <w:rFonts w:ascii="宋体" w:hAnsi="宋体" w:eastAsia="宋体" w:cs="宋体"/>
          <w:color w:val="000000"/>
        </w:rPr>
        <w:t>D：人民代表大会制度保障了国家机关协调高效运转，D错误。</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6. </w:t>
      </w:r>
      <w:r>
        <w:rPr>
          <w:rFonts w:ascii="宋体" w:hAnsi="宋体" w:eastAsia="宋体" w:cs="宋体"/>
          <w:color w:val="000000"/>
        </w:rPr>
        <w:t>智慧法院是依托现代人工智能，围绕司法为民、公正司法，以高度信息化支持司法审判、诉讼服务和司法管理。通过微信公众号、导诉机器人、手机立案平台、多元纠纷预测、无人机等手段，做到在线诉讼服务全天候，推动查人找物难、信用惩戒难、财产变现难等执行领域难题的解决。建设智慧法院的意义在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确保司法公平正义，实现审判能力现代化</w:t>
      </w:r>
    </w:p>
    <w:p>
      <w:pPr>
        <w:spacing w:line="360" w:lineRule="auto"/>
        <w:jc w:val="left"/>
        <w:textAlignment w:val="center"/>
        <w:rPr>
          <w:color w:val="000000"/>
        </w:rPr>
      </w:pPr>
      <w:r>
        <w:rPr>
          <w:color w:val="000000"/>
        </w:rPr>
        <w:t xml:space="preserve">B. </w:t>
      </w:r>
      <w:r>
        <w:rPr>
          <w:rFonts w:ascii="宋体" w:hAnsi="宋体" w:eastAsia="宋体" w:cs="宋体"/>
          <w:color w:val="000000"/>
        </w:rPr>
        <w:t>拓展诉讼服务种类，满足多元纠纷的需求</w:t>
      </w:r>
    </w:p>
    <w:p>
      <w:pPr>
        <w:spacing w:line="360" w:lineRule="auto"/>
        <w:jc w:val="left"/>
        <w:textAlignment w:val="center"/>
        <w:rPr>
          <w:color w:val="000000"/>
        </w:rPr>
      </w:pPr>
      <w:r>
        <w:rPr>
          <w:color w:val="000000"/>
        </w:rPr>
        <w:t xml:space="preserve">C. </w:t>
      </w:r>
      <w:r>
        <w:rPr>
          <w:rFonts w:ascii="宋体" w:hAnsi="宋体" w:eastAsia="宋体" w:cs="宋体"/>
          <w:color w:val="000000"/>
        </w:rPr>
        <w:t>有利于发挥司法优势，保障法院行使审判权</w:t>
      </w:r>
    </w:p>
    <w:p>
      <w:pPr>
        <w:spacing w:line="360" w:lineRule="auto"/>
        <w:jc w:val="left"/>
        <w:textAlignment w:val="center"/>
        <w:rPr>
          <w:color w:val="000000"/>
        </w:rPr>
      </w:pPr>
      <w:r>
        <w:rPr>
          <w:color w:val="000000"/>
        </w:rPr>
        <w:t xml:space="preserve">D. </w:t>
      </w:r>
      <w:r>
        <w:rPr>
          <w:rFonts w:ascii="宋体" w:hAnsi="宋体" w:eastAsia="宋体" w:cs="宋体"/>
          <w:color w:val="000000"/>
        </w:rPr>
        <w:t>提高纠纷解决效率，推动裁决结果的落实</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【详解】A：建设智慧法院有利于推动司法实现公平正义，“确保”一词夸大了其作用，A错误。</w:t>
      </w:r>
    </w:p>
    <w:p>
      <w:pPr>
        <w:spacing w:line="360" w:lineRule="auto"/>
        <w:jc w:val="left"/>
        <w:textAlignment w:val="center"/>
        <w:rPr>
          <w:color w:val="000000"/>
        </w:rPr>
      </w:pPr>
      <w:r>
        <w:rPr>
          <w:color w:val="000000"/>
        </w:rPr>
        <w:t>B：诉讼服务种类有民事诉讼服务、刑事诉讼服务、行政诉讼服务等等，建设智慧法院</w:t>
      </w:r>
      <w:r>
        <w:rPr>
          <w:rFonts w:ascii="宋体" w:hAnsi="宋体" w:eastAsia="宋体" w:cs="宋体"/>
          <w:color w:val="000000"/>
        </w:rPr>
        <w:t>以高度信息化支持诉讼服务，并不能</w:t>
      </w:r>
      <w:r>
        <w:rPr>
          <w:color w:val="000000"/>
        </w:rPr>
        <w:t>拓展诉讼服务种类，B错误。</w:t>
      </w:r>
    </w:p>
    <w:p>
      <w:pPr>
        <w:spacing w:line="360" w:lineRule="auto"/>
        <w:jc w:val="left"/>
        <w:textAlignment w:val="center"/>
        <w:rPr>
          <w:color w:val="000000"/>
        </w:rPr>
      </w:pPr>
      <w:r>
        <w:rPr>
          <w:color w:val="000000"/>
        </w:rPr>
        <w:t>C：以高度信息化支持司法审判，并不是保障法院行使审判权，C不符合题意。</w:t>
      </w:r>
    </w:p>
    <w:p>
      <w:pPr>
        <w:spacing w:line="360" w:lineRule="auto"/>
        <w:jc w:val="left"/>
        <w:textAlignment w:val="center"/>
        <w:rPr>
          <w:color w:val="000000"/>
        </w:rPr>
      </w:pPr>
      <w:r>
        <w:rPr>
          <w:color w:val="000000"/>
        </w:rPr>
        <w:t>D：智慧法院是依托现代人工智能，通过多种手段，做到在线诉讼服务全天候，推动查人找物难、信用惩戒难、财产变现难等执行领域难题的解决，说明建设智慧法院有利于提高纠纷解决效率，推动裁决结果的落实，D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w:t>
      </w:r>
      <w:r>
        <w:rPr>
          <w:rFonts w:ascii="Times New Roman" w:hAnsi="Times New Roman" w:eastAsia="Times New Roman" w:cs="Times New Roman"/>
          <w:color w:val="000000"/>
        </w:rPr>
        <w:t>23</w:t>
      </w:r>
      <w:r>
        <w:rPr>
          <w:rFonts w:ascii="宋体" w:hAnsi="宋体" w:eastAsia="宋体" w:cs="宋体"/>
          <w:color w:val="000000"/>
        </w:rPr>
        <w:t>日英国最高法院裁定，英国政府提出的非法移民安置方案“卢旺达计划”不合法。尽管现任首相苏纳克努力推进这项计划，但英国国内外的反对声音使这项计划的推进不断受阻。反对党工党指责这一计划并不能从根本上解决偷渡问题，并且“不人道”、耗资巨大。由此可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英国首相受法院制衡，安置方案受阻</w:t>
      </w:r>
    </w:p>
    <w:p>
      <w:pPr>
        <w:spacing w:line="360" w:lineRule="auto"/>
        <w:jc w:val="left"/>
        <w:textAlignment w:val="center"/>
        <w:rPr>
          <w:color w:val="000000"/>
        </w:rPr>
      </w:pPr>
      <w:r>
        <w:rPr>
          <w:color w:val="000000"/>
        </w:rPr>
        <w:t xml:space="preserve">B. </w:t>
      </w:r>
      <w:r>
        <w:rPr>
          <w:rFonts w:ascii="宋体" w:hAnsi="宋体" w:eastAsia="宋体" w:cs="宋体"/>
          <w:color w:val="000000"/>
        </w:rPr>
        <w:t>英国是议会制国家，国王是虚位元首</w:t>
      </w:r>
    </w:p>
    <w:p>
      <w:pPr>
        <w:spacing w:line="360" w:lineRule="auto"/>
        <w:jc w:val="left"/>
        <w:textAlignment w:val="center"/>
        <w:rPr>
          <w:color w:val="000000"/>
        </w:rPr>
      </w:pPr>
      <w:r>
        <w:rPr>
          <w:color w:val="000000"/>
        </w:rPr>
        <w:t xml:space="preserve">C. </w:t>
      </w:r>
      <w:r>
        <w:rPr>
          <w:rFonts w:ascii="宋体" w:hAnsi="宋体" w:eastAsia="宋体" w:cs="宋体"/>
          <w:color w:val="000000"/>
        </w:rPr>
        <w:t>英国首相对议会负责，受议会监督</w:t>
      </w:r>
    </w:p>
    <w:p>
      <w:pPr>
        <w:spacing w:line="360" w:lineRule="auto"/>
        <w:jc w:val="left"/>
        <w:textAlignment w:val="center"/>
        <w:rPr>
          <w:color w:val="000000"/>
        </w:rPr>
      </w:pPr>
      <w:r>
        <w:rPr>
          <w:color w:val="000000"/>
        </w:rPr>
        <w:t xml:space="preserve">D. </w:t>
      </w:r>
      <w:r>
        <w:rPr>
          <w:rFonts w:ascii="宋体" w:hAnsi="宋体" w:eastAsia="宋体" w:cs="宋体"/>
          <w:color w:val="000000"/>
        </w:rPr>
        <w:t>英国存在人道问题，不是民主制国家</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英国最高法院裁定，英国政府提出的非法移民安置方案“卢旺达计划”不合法。尽管现任首相苏纳克努力推进这项计划，但英国国内外的反对声音使这项计划的推进不断受阻。由此可见英国首相受法院制衡，安置方案受阻，A正确。</w:t>
      </w:r>
    </w:p>
    <w:p>
      <w:pPr>
        <w:spacing w:line="360" w:lineRule="auto"/>
        <w:jc w:val="left"/>
        <w:textAlignment w:val="center"/>
        <w:rPr>
          <w:color w:val="000000"/>
        </w:rPr>
      </w:pPr>
      <w:r>
        <w:rPr>
          <w:color w:val="000000"/>
        </w:rPr>
        <w:t>BC：材料没有体现英国国王是虚位元首，没有体现英国首相对议会负责，受议会监督，BC不符合题意。</w:t>
      </w:r>
    </w:p>
    <w:p>
      <w:pPr>
        <w:spacing w:line="360" w:lineRule="auto"/>
        <w:jc w:val="left"/>
        <w:textAlignment w:val="center"/>
        <w:rPr>
          <w:color w:val="000000"/>
        </w:rPr>
      </w:pPr>
      <w:r>
        <w:rPr>
          <w:color w:val="000000"/>
        </w:rPr>
        <w:t>D：英国是君主立宪政体的国家，也称议会君主制，属于资产阶级民主制政体类型，D错误。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8. </w:t>
      </w:r>
      <w:r>
        <w:rPr>
          <w:rFonts w:ascii="宋体" w:hAnsi="宋体" w:eastAsia="宋体" w:cs="宋体"/>
          <w:color w:val="000000"/>
        </w:rPr>
        <w:t>消费是中国经济发展的一面镜子，反映经济韧性潜力和活力，也折射出经济发展趋势轨迹。今年以来，一系列促消费政策持续发力显效，优化消费供给、改善消费条件、优化消费环境，不断稳定和扩大消费。下列传导路径中，能使我国消费政策持续发力显效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加强消费者权益保护→稳定社会预期→优化消费供给</w:t>
      </w:r>
    </w:p>
    <w:p>
      <w:pPr>
        <w:spacing w:line="360" w:lineRule="auto"/>
        <w:jc w:val="left"/>
        <w:textAlignment w:val="center"/>
        <w:rPr>
          <w:color w:val="000000"/>
        </w:rPr>
      </w:pPr>
      <w:r>
        <w:rPr>
          <w:color w:val="000000"/>
        </w:rPr>
        <w:t xml:space="preserve">B. </w:t>
      </w:r>
      <w:r>
        <w:rPr>
          <w:rFonts w:ascii="宋体" w:hAnsi="宋体" w:eastAsia="宋体" w:cs="宋体"/>
          <w:color w:val="000000"/>
        </w:rPr>
        <w:t>提高银行存贷款利率→增加货币流动性→增加消费需求</w:t>
      </w:r>
    </w:p>
    <w:p>
      <w:pPr>
        <w:spacing w:line="360" w:lineRule="auto"/>
        <w:jc w:val="left"/>
        <w:textAlignment w:val="center"/>
        <w:rPr>
          <w:color w:val="000000"/>
        </w:rPr>
      </w:pPr>
      <w:r>
        <w:rPr>
          <w:color w:val="000000"/>
        </w:rPr>
        <w:t xml:space="preserve">C. </w:t>
      </w:r>
      <w:r>
        <w:rPr>
          <w:rFonts w:ascii="宋体" w:hAnsi="宋体" w:eastAsia="宋体" w:cs="宋体"/>
          <w:color w:val="000000"/>
        </w:rPr>
        <w:t>加强市场监管→促进公平交易→优化消费环境</w:t>
      </w:r>
    </w:p>
    <w:p>
      <w:pPr>
        <w:spacing w:line="360" w:lineRule="auto"/>
        <w:jc w:val="left"/>
        <w:textAlignment w:val="center"/>
        <w:rPr>
          <w:color w:val="000000"/>
        </w:rPr>
      </w:pPr>
      <w:r>
        <w:rPr>
          <w:color w:val="000000"/>
        </w:rPr>
        <w:t xml:space="preserve">D. </w:t>
      </w:r>
      <w:r>
        <w:rPr>
          <w:rFonts w:ascii="宋体" w:hAnsi="宋体" w:eastAsia="宋体" w:cs="宋体"/>
          <w:color w:val="000000"/>
        </w:rPr>
        <w:t>健全按要素分配体系→缩小收入差距→提高总体消费水平</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A：加强消费者权益保护，稳定社会预期，有利于优化消费环境，而不是优化消费供给，A说法错误。</w:t>
      </w:r>
    </w:p>
    <w:p>
      <w:pPr>
        <w:spacing w:line="360" w:lineRule="auto"/>
        <w:jc w:val="left"/>
        <w:textAlignment w:val="center"/>
        <w:rPr>
          <w:color w:val="000000"/>
        </w:rPr>
      </w:pPr>
      <w:r>
        <w:rPr>
          <w:rFonts w:ascii="宋体" w:hAnsi="宋体" w:eastAsia="宋体" w:cs="宋体"/>
          <w:color w:val="000000"/>
        </w:rPr>
        <w:t>B：提高银行存贷款利率，会减少货币流动性，B说法错误。</w:t>
      </w:r>
    </w:p>
    <w:p>
      <w:pPr>
        <w:spacing w:line="360" w:lineRule="auto"/>
        <w:jc w:val="left"/>
        <w:textAlignment w:val="center"/>
        <w:rPr>
          <w:color w:val="000000"/>
        </w:rPr>
      </w:pPr>
      <w:r>
        <w:rPr>
          <w:rFonts w:ascii="宋体" w:hAnsi="宋体" w:eastAsia="宋体" w:cs="宋体"/>
          <w:color w:val="000000"/>
        </w:rPr>
        <w:t>C：加强市场监管，促进公平交易有利于优化消费环境，C说法正确。</w:t>
      </w:r>
    </w:p>
    <w:p>
      <w:pPr>
        <w:spacing w:line="360" w:lineRule="auto"/>
        <w:jc w:val="left"/>
        <w:textAlignment w:val="center"/>
        <w:rPr>
          <w:color w:val="000000"/>
        </w:rPr>
      </w:pPr>
      <w:r>
        <w:rPr>
          <w:rFonts w:ascii="宋体" w:hAnsi="宋体" w:eastAsia="宋体" w:cs="宋体"/>
          <w:color w:val="000000"/>
        </w:rPr>
        <w:t>D：健全按要素分配体系会扩大收入差距，D说法错误。</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9. </w:t>
      </w:r>
      <w:r>
        <w:rPr>
          <w:rFonts w:ascii="宋体" w:hAnsi="宋体" w:eastAsia="宋体" w:cs="宋体"/>
          <w:color w:val="000000"/>
        </w:rPr>
        <w:t>东北国企</w:t>
      </w:r>
      <w:r>
        <w:rPr>
          <w:rFonts w:ascii="Times New Roman" w:hAnsi="Times New Roman" w:eastAsia="Times New Roman" w:cs="Times New Roman"/>
          <w:color w:val="000000"/>
        </w:rPr>
        <w:t>M</w:t>
      </w:r>
      <w:r>
        <w:rPr>
          <w:rFonts w:ascii="宋体" w:hAnsi="宋体" w:eastAsia="宋体" w:cs="宋体"/>
          <w:color w:val="000000"/>
        </w:rPr>
        <w:t>公司进行混合所有制改革，一方面通过让社会资本与国有资本“亲密接触”取长补短，引入具备市场渠道资源的相关民营企业，另一方面引入产权基金、职工持股平台等。借混合所有制改革“东风”，激活了“一池春水”。混合所有制改革对</w:t>
      </w:r>
      <w:r>
        <w:rPr>
          <w:rFonts w:ascii="Times New Roman" w:hAnsi="Times New Roman" w:eastAsia="Times New Roman" w:cs="Times New Roman"/>
          <w:color w:val="000000"/>
        </w:rPr>
        <w:t>M</w:t>
      </w:r>
      <w:r>
        <w:rPr>
          <w:rFonts w:ascii="宋体" w:hAnsi="宋体" w:eastAsia="宋体" w:cs="宋体"/>
          <w:color w:val="000000"/>
        </w:rPr>
        <w:t>公司的影响，传导路径正确的是（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引入社会资本→扩大企业规模→提高企业效益</w:t>
      </w:r>
    </w:p>
    <w:p>
      <w:pPr>
        <w:spacing w:line="360" w:lineRule="auto"/>
        <w:jc w:val="left"/>
        <w:textAlignment w:val="center"/>
        <w:rPr>
          <w:color w:val="000000"/>
        </w:rPr>
      </w:pPr>
      <w:r>
        <w:rPr>
          <w:color w:val="000000"/>
        </w:rPr>
        <w:t xml:space="preserve">B. </w:t>
      </w:r>
      <w:r>
        <w:rPr>
          <w:rFonts w:ascii="宋体" w:hAnsi="宋体" w:eastAsia="宋体" w:cs="宋体"/>
          <w:color w:val="000000"/>
        </w:rPr>
        <w:t>引入社会资本→整合渠道资源→增强市场竞争力</w:t>
      </w:r>
    </w:p>
    <w:p>
      <w:pPr>
        <w:spacing w:line="360" w:lineRule="auto"/>
        <w:jc w:val="left"/>
        <w:textAlignment w:val="center"/>
        <w:rPr>
          <w:color w:val="000000"/>
        </w:rPr>
      </w:pPr>
      <w:r>
        <w:rPr>
          <w:color w:val="000000"/>
        </w:rPr>
        <w:t xml:space="preserve">C. </w:t>
      </w:r>
      <w:r>
        <w:rPr>
          <w:rFonts w:ascii="宋体" w:hAnsi="宋体" w:eastAsia="宋体" w:cs="宋体"/>
          <w:color w:val="000000"/>
        </w:rPr>
        <w:t>引入产权基金→调整优化资金流向→激发非公有制经济活力</w:t>
      </w:r>
    </w:p>
    <w:p>
      <w:pPr>
        <w:spacing w:line="360" w:lineRule="auto"/>
        <w:jc w:val="left"/>
        <w:textAlignment w:val="center"/>
        <w:rPr>
          <w:color w:val="000000"/>
        </w:rPr>
      </w:pPr>
      <w:r>
        <w:rPr>
          <w:color w:val="000000"/>
        </w:rPr>
        <w:t xml:space="preserve">D. </w:t>
      </w:r>
      <w:r>
        <w:rPr>
          <w:rFonts w:ascii="宋体" w:hAnsi="宋体" w:eastAsia="宋体" w:cs="宋体"/>
          <w:color w:val="000000"/>
        </w:rPr>
        <w:t>引入职工持股平台→增加职工劳动性收入→激励员工创造业绩</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A：引入社会资本不一定能扩大企业规模，A传导错误。</w:t>
      </w:r>
    </w:p>
    <w:p>
      <w:pPr>
        <w:spacing w:line="360" w:lineRule="auto"/>
        <w:jc w:val="left"/>
        <w:textAlignment w:val="center"/>
        <w:rPr>
          <w:color w:val="000000"/>
        </w:rPr>
      </w:pPr>
      <w:r>
        <w:rPr>
          <w:rFonts w:ascii="宋体" w:hAnsi="宋体" w:eastAsia="宋体" w:cs="宋体"/>
          <w:color w:val="000000"/>
        </w:rPr>
        <w:t>B：引入社会资本有利于整合渠道资源，增强市场竞争力，B传导正确。</w:t>
      </w:r>
    </w:p>
    <w:p>
      <w:pPr>
        <w:spacing w:line="360" w:lineRule="auto"/>
        <w:jc w:val="left"/>
        <w:textAlignment w:val="center"/>
        <w:rPr>
          <w:color w:val="000000"/>
        </w:rPr>
      </w:pPr>
      <w:r>
        <w:rPr>
          <w:rFonts w:ascii="宋体" w:hAnsi="宋体" w:eastAsia="宋体" w:cs="宋体"/>
          <w:color w:val="000000"/>
        </w:rPr>
        <w:t>C：题干问的是混改对国企的影响，激发非公有制经济活力与题意不符，C不符合题意。</w:t>
      </w:r>
    </w:p>
    <w:p>
      <w:pPr>
        <w:spacing w:line="360" w:lineRule="auto"/>
        <w:jc w:val="left"/>
        <w:textAlignment w:val="center"/>
        <w:rPr>
          <w:color w:val="000000"/>
        </w:rPr>
      </w:pPr>
      <w:r>
        <w:rPr>
          <w:rFonts w:ascii="宋体" w:hAnsi="宋体" w:eastAsia="宋体" w:cs="宋体"/>
          <w:color w:val="000000"/>
        </w:rPr>
        <w:t>D：引入职工持股平台，有利于增加职工的财产性收入，不是劳动性收入，D说法错误。</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10. </w:t>
      </w:r>
      <w:r>
        <w:rPr>
          <w:rFonts w:ascii="宋体" w:hAnsi="宋体" w:eastAsia="宋体" w:cs="宋体"/>
          <w:color w:val="000000"/>
        </w:rPr>
        <w:t>受多重因素影响，全球大米价格在今年</w:t>
      </w:r>
      <w:r>
        <w:rPr>
          <w:rFonts w:ascii="Times New Roman" w:hAnsi="Times New Roman" w:eastAsia="Times New Roman" w:cs="Times New Roman"/>
          <w:color w:val="000000"/>
        </w:rPr>
        <w:t>8</w:t>
      </w:r>
      <w:r>
        <w:rPr>
          <w:rFonts w:ascii="宋体" w:hAnsi="宋体" w:eastAsia="宋体" w:cs="宋体"/>
          <w:color w:val="000000"/>
        </w:rPr>
        <w:t>月份创下了</w:t>
      </w:r>
      <w:r>
        <w:rPr>
          <w:rFonts w:ascii="Times New Roman" w:hAnsi="Times New Roman" w:eastAsia="Times New Roman" w:cs="Times New Roman"/>
          <w:color w:val="000000"/>
        </w:rPr>
        <w:t>15</w:t>
      </w:r>
      <w:r>
        <w:rPr>
          <w:rFonts w:ascii="宋体" w:hAnsi="宋体" w:eastAsia="宋体" w:cs="宋体"/>
          <w:color w:val="000000"/>
        </w:rPr>
        <w:t>年来的新高，给粮食安全和农产品价格通胀带来风险。为了确保粮食供应的稳定性和可持续性，我国政府应（</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鼓励企业相互竞争，充分发挥市场决定作用</w:t>
      </w:r>
    </w:p>
    <w:p>
      <w:pPr>
        <w:spacing w:line="360" w:lineRule="auto"/>
        <w:jc w:val="left"/>
        <w:textAlignment w:val="center"/>
        <w:rPr>
          <w:color w:val="000000"/>
        </w:rPr>
      </w:pPr>
      <w:r>
        <w:rPr>
          <w:color w:val="000000"/>
        </w:rPr>
        <w:t xml:space="preserve">B. </w:t>
      </w:r>
      <w:r>
        <w:rPr>
          <w:rFonts w:ascii="宋体" w:hAnsi="宋体" w:eastAsia="宋体" w:cs="宋体"/>
          <w:color w:val="000000"/>
        </w:rPr>
        <w:t>启动粮食最低收购价政策，保护农民利益</w:t>
      </w:r>
    </w:p>
    <w:p>
      <w:pPr>
        <w:spacing w:line="360" w:lineRule="auto"/>
        <w:jc w:val="left"/>
        <w:textAlignment w:val="center"/>
        <w:rPr>
          <w:color w:val="000000"/>
        </w:rPr>
      </w:pPr>
      <w:r>
        <w:rPr>
          <w:color w:val="000000"/>
        </w:rPr>
        <w:t xml:space="preserve">C. </w:t>
      </w:r>
      <w:r>
        <w:rPr>
          <w:rFonts w:ascii="宋体" w:hAnsi="宋体" w:eastAsia="宋体" w:cs="宋体"/>
          <w:color w:val="000000"/>
        </w:rPr>
        <w:t>整合资源要素，降低农业生产服务成本</w:t>
      </w:r>
    </w:p>
    <w:p>
      <w:pPr>
        <w:spacing w:line="360" w:lineRule="auto"/>
        <w:jc w:val="left"/>
        <w:textAlignment w:val="center"/>
        <w:rPr>
          <w:color w:val="000000"/>
        </w:rPr>
      </w:pPr>
      <w:r>
        <w:rPr>
          <w:color w:val="000000"/>
        </w:rPr>
        <w:t xml:space="preserve">D. </w:t>
      </w:r>
      <w:r>
        <w:rPr>
          <w:rFonts w:ascii="宋体" w:hAnsi="宋体" w:eastAsia="宋体" w:cs="宋体"/>
          <w:color w:val="000000"/>
        </w:rPr>
        <w:t>推动土地所有权流转，提高土地利用率</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【详解】C：供求影响价格，价值决定价格，面对全球大米价格今年创下新高，给粮食安全和农产品价格通胀带来风险。政府应整合资源要素，降低农业生产服务成本，以降低粮食价格，C符合题意。</w:t>
      </w:r>
    </w:p>
    <w:p>
      <w:pPr>
        <w:spacing w:line="360" w:lineRule="auto"/>
        <w:jc w:val="left"/>
        <w:textAlignment w:val="center"/>
        <w:rPr>
          <w:color w:val="000000"/>
        </w:rPr>
      </w:pPr>
      <w:r>
        <w:rPr>
          <w:color w:val="000000"/>
        </w:rPr>
        <w:t>A：本项举措并不能解决材料中的问题，应该更好的发挥政府的作用，A不符合题意。</w:t>
      </w:r>
    </w:p>
    <w:p>
      <w:pPr>
        <w:spacing w:line="360" w:lineRule="auto"/>
        <w:jc w:val="left"/>
        <w:textAlignment w:val="center"/>
        <w:rPr>
          <w:color w:val="000000"/>
        </w:rPr>
      </w:pPr>
      <w:r>
        <w:rPr>
          <w:color w:val="000000"/>
        </w:rPr>
        <w:t>B：最低收购价格政策是国家对短缺的重点粮食品种在粮食主产区实行的粮食价格宏观调控政策。当市场粮价低于国家确定的当年最低收购价时，国家委托符合一定资质条件的粮食企业，按国家确定的最低收购价收购农民的粮食，防止价格下滑造成“谷贱伤农”。题意中大米价格创下新高，给农产品价格通胀带来风险，不适合启动粮食最低收购价政策，B不符合题意。</w:t>
      </w:r>
    </w:p>
    <w:p>
      <w:pPr>
        <w:spacing w:line="360" w:lineRule="auto"/>
        <w:jc w:val="left"/>
        <w:textAlignment w:val="center"/>
        <w:rPr>
          <w:color w:val="000000"/>
        </w:rPr>
      </w:pPr>
      <w:r>
        <w:rPr>
          <w:color w:val="000000"/>
        </w:rPr>
        <w:t>D：农村土地所有权是集体的，不能流转，土地承包经营权可以流转，D错误。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11. </w:t>
      </w:r>
      <w:r>
        <w:rPr>
          <w:rFonts w:ascii="宋体" w:hAnsi="宋体" w:eastAsia="宋体" w:cs="宋体"/>
          <w:color w:val="000000"/>
        </w:rPr>
        <w:t>环境库兹涅茨曲线被称为倒</w:t>
      </w:r>
      <w:r>
        <w:rPr>
          <w:rFonts w:ascii="Times New Roman" w:hAnsi="Times New Roman" w:eastAsia="Times New Roman" w:cs="Times New Roman"/>
          <w:color w:val="000000"/>
        </w:rPr>
        <w:t>U</w:t>
      </w:r>
      <w:r>
        <w:rPr>
          <w:rFonts w:ascii="宋体" w:hAnsi="宋体" w:eastAsia="宋体" w:cs="宋体"/>
          <w:color w:val="000000"/>
        </w:rPr>
        <w:t>型曲线，揭示了经济增长与环境保护之间的辩证关系（如下图）。对下图解读正确的是（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057525" cy="1495425"/>
            <wp:effectExtent l="0" t="0" r="3175" b="3175"/>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057525" cy="14954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经济增长与环境保护的关系呈正相关关系</w:t>
      </w:r>
    </w:p>
    <w:p>
      <w:pPr>
        <w:spacing w:line="360" w:lineRule="auto"/>
        <w:jc w:val="left"/>
        <w:textAlignment w:val="center"/>
        <w:rPr>
          <w:color w:val="000000"/>
        </w:rPr>
      </w:pPr>
      <w:r>
        <w:rPr>
          <w:color w:val="000000"/>
        </w:rPr>
        <w:t xml:space="preserve">B. </w:t>
      </w:r>
      <w:r>
        <w:rPr>
          <w:rFonts w:ascii="宋体" w:hAnsi="宋体" w:eastAsia="宋体" w:cs="宋体"/>
          <w:color w:val="000000"/>
        </w:rPr>
        <w:t>各国经济发展都要经历先污染后治理的过程</w:t>
      </w:r>
    </w:p>
    <w:p>
      <w:pPr>
        <w:spacing w:line="360" w:lineRule="auto"/>
        <w:jc w:val="left"/>
        <w:textAlignment w:val="center"/>
        <w:rPr>
          <w:color w:val="000000"/>
        </w:rPr>
      </w:pPr>
      <w:r>
        <w:rPr>
          <w:color w:val="000000"/>
        </w:rPr>
        <w:t xml:space="preserve">C. </w:t>
      </w:r>
      <w:r>
        <w:rPr>
          <w:rFonts w:ascii="宋体" w:hAnsi="宋体" w:eastAsia="宋体" w:cs="宋体"/>
          <w:color w:val="000000"/>
        </w:rPr>
        <w:t>科技进步和企业规模扩大会使“拐点”自然出现</w:t>
      </w:r>
    </w:p>
    <w:p>
      <w:pPr>
        <w:spacing w:line="360" w:lineRule="auto"/>
        <w:jc w:val="left"/>
        <w:textAlignment w:val="center"/>
        <w:rPr>
          <w:color w:val="000000"/>
        </w:rPr>
      </w:pPr>
      <w:r>
        <w:rPr>
          <w:color w:val="000000"/>
        </w:rPr>
        <w:t xml:space="preserve">D. </w:t>
      </w:r>
      <w:r>
        <w:rPr>
          <w:rFonts w:ascii="宋体" w:hAnsi="宋体" w:eastAsia="宋体" w:cs="宋体"/>
          <w:color w:val="000000"/>
        </w:rPr>
        <w:t>推动中国经济高质量发展，才能顺利渡过“拐点”</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D：从“倒U形”曲线可以看出经济增长与环境污染程度的关系：随着GDP的增长，环境污染程度加剧，当到达一定程度(拐点)以后发生改变，随着GDP的增长,环境污染程度逐步减控，要推动中国经济高质量发展，坚持绿色发展理念，转变经济发展方式，才能顺利渡过“拐点”，D符合题意。</w:t>
      </w:r>
    </w:p>
    <w:p>
      <w:pPr>
        <w:spacing w:line="360" w:lineRule="auto"/>
        <w:jc w:val="left"/>
        <w:textAlignment w:val="center"/>
        <w:rPr>
          <w:color w:val="000000"/>
        </w:rPr>
      </w:pPr>
      <w:r>
        <w:rPr>
          <w:color w:val="000000"/>
        </w:rPr>
        <w:t>A：经济增长与环境保护的正相关关系是指随着经济增长，环境污染程度加重，与环境库兹涅茨曲线不对应，A错误。</w:t>
      </w:r>
    </w:p>
    <w:p>
      <w:pPr>
        <w:spacing w:line="360" w:lineRule="auto"/>
        <w:jc w:val="left"/>
        <w:textAlignment w:val="center"/>
        <w:rPr>
          <w:color w:val="000000"/>
        </w:rPr>
      </w:pPr>
      <w:r>
        <w:rPr>
          <w:color w:val="000000"/>
        </w:rPr>
        <w:t>B：西方国家发达国家走的是先污染后治理的路子，中国坚持可持续发展，走一条生产发展、生活富裕、生态良好的文明发展道路，B错误。</w:t>
      </w:r>
    </w:p>
    <w:p>
      <w:pPr>
        <w:spacing w:line="360" w:lineRule="auto"/>
        <w:jc w:val="left"/>
        <w:textAlignment w:val="center"/>
        <w:rPr>
          <w:color w:val="000000"/>
        </w:rPr>
      </w:pPr>
      <w:r>
        <w:rPr>
          <w:color w:val="000000"/>
        </w:rPr>
        <w:t>C：科技进步有利于拐点的出现，但企业规模扩大会不会使“拐点”自然出现，在扩大规模的同时要注意发展的质量，C错误。</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12. </w:t>
      </w:r>
      <w:r>
        <w:rPr>
          <w:rFonts w:ascii="宋体" w:hAnsi="宋体" w:eastAsia="宋体" w:cs="宋体"/>
          <w:color w:val="000000"/>
        </w:rPr>
        <w:t>“江南忆，最忆是杭州”。</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9</w:t>
      </w:r>
      <w:r>
        <w:rPr>
          <w:rFonts w:ascii="宋体" w:hAnsi="宋体" w:eastAsia="宋体" w:cs="宋体"/>
          <w:color w:val="000000"/>
        </w:rPr>
        <w:t>月第十九届杭州亚运会举行，其机器人吉祥物以“江南忆”命名。宸宸头顶钱江潮，额嵌拱宸桥图案；琮琮头部装饰纹样为“良渚古城遗址的标志性文物玉琮饕餮纹；“</w:t>
      </w:r>
      <w:r>
        <w:rPr>
          <w:color w:val="000000"/>
        </w:rPr>
        <w:t>莲莲”源于西湖无穷碧色的接天莲叶，莲叶头饰以三潭印月为顶，以互联网为径</w:t>
      </w:r>
      <w:r>
        <w:rPr>
          <w:rFonts w:ascii="宋体" w:hAnsi="宋体" w:eastAsia="宋体" w:cs="宋体"/>
          <w:color w:val="000000"/>
        </w:rPr>
        <w:t>。该吉祥物的设计（</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唐诗古韵与科技新风融合，自然生态与人文历史结合</w:t>
      </w:r>
    </w:p>
    <w:p>
      <w:pPr>
        <w:spacing w:line="360" w:lineRule="auto"/>
        <w:jc w:val="left"/>
        <w:textAlignment w:val="center"/>
        <w:rPr>
          <w:color w:val="000000"/>
        </w:rPr>
      </w:pPr>
      <w:r>
        <w:rPr>
          <w:color w:val="000000"/>
        </w:rPr>
        <w:t xml:space="preserve">B. </w:t>
      </w:r>
      <w:r>
        <w:rPr>
          <w:rFonts w:ascii="宋体" w:hAnsi="宋体" w:eastAsia="宋体" w:cs="宋体"/>
          <w:color w:val="000000"/>
        </w:rPr>
        <w:t>作为良渚文化的重要标志物，说明越古老的文化越有价值</w:t>
      </w:r>
    </w:p>
    <w:p>
      <w:pPr>
        <w:spacing w:line="360" w:lineRule="auto"/>
        <w:jc w:val="left"/>
        <w:textAlignment w:val="center"/>
        <w:rPr>
          <w:color w:val="000000"/>
        </w:rPr>
      </w:pPr>
      <w:r>
        <w:rPr>
          <w:color w:val="000000"/>
        </w:rPr>
        <w:t xml:space="preserve">C. </w:t>
      </w:r>
      <w:r>
        <w:rPr>
          <w:rFonts w:ascii="宋体" w:hAnsi="宋体" w:eastAsia="宋体" w:cs="宋体"/>
          <w:color w:val="000000"/>
        </w:rPr>
        <w:t>适应时代要求，对传统文化进行了创造性转化、创新性发展</w:t>
      </w:r>
    </w:p>
    <w:p>
      <w:pPr>
        <w:spacing w:line="360" w:lineRule="auto"/>
        <w:jc w:val="left"/>
        <w:textAlignment w:val="center"/>
        <w:rPr>
          <w:color w:val="000000"/>
        </w:rPr>
      </w:pPr>
      <w:r>
        <w:rPr>
          <w:color w:val="000000"/>
        </w:rPr>
        <w:t xml:space="preserve">D. </w:t>
      </w:r>
      <w:r>
        <w:rPr>
          <w:rFonts w:ascii="宋体" w:hAnsi="宋体" w:eastAsia="宋体" w:cs="宋体"/>
          <w:color w:val="000000"/>
        </w:rPr>
        <w:t>民族性与世界性有机统一，向世界展示了中华文化的优越性</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机器人吉祥物以“江南忆”命名，“莲莲”以互联网为径，说明该吉祥物的设计将唐诗古韵与机器人、互联网等科技新风融合，宸宸头顶钱江潮，额嵌拱宸桥图案；琮琮头部装饰纹样为“良渚古城遗址的标志性文物玉琮饕餮纹；莲叶头饰以三潭印月为顶等体现了吉祥物的设计将自然生态与人文历史结合，A符合题意。</w:t>
      </w:r>
    </w:p>
    <w:p>
      <w:pPr>
        <w:spacing w:line="360" w:lineRule="auto"/>
        <w:jc w:val="left"/>
        <w:textAlignment w:val="center"/>
        <w:rPr>
          <w:color w:val="000000"/>
        </w:rPr>
      </w:pPr>
      <w:r>
        <w:rPr>
          <w:color w:val="000000"/>
        </w:rPr>
        <w:t>B：价值是指一事物所具有的能够满足主体需要的积极功能和属性，文化价值大小并不是看其古老程度，而是看其满足主体需要的程度，B错误。</w:t>
      </w:r>
    </w:p>
    <w:p>
      <w:pPr>
        <w:spacing w:line="360" w:lineRule="auto"/>
        <w:jc w:val="left"/>
        <w:textAlignment w:val="center"/>
        <w:rPr>
          <w:color w:val="000000"/>
        </w:rPr>
      </w:pPr>
      <w:r>
        <w:rPr>
          <w:color w:val="000000"/>
        </w:rPr>
        <w:t>C：对优秀传统文化进行了创造性转化、创新性发展，C错误。</w:t>
      </w:r>
    </w:p>
    <w:p>
      <w:pPr>
        <w:spacing w:line="360" w:lineRule="auto"/>
        <w:jc w:val="left"/>
        <w:textAlignment w:val="center"/>
        <w:rPr>
          <w:color w:val="000000"/>
        </w:rPr>
      </w:pPr>
      <w:r>
        <w:rPr>
          <w:color w:val="000000"/>
        </w:rPr>
        <w:t>D：各民族文化一律平等，“中华文化</w:t>
      </w:r>
      <w:r>
        <w:rPr>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优越性”说法不妥，D错误。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13. </w:t>
      </w:r>
      <w:r>
        <w:rPr>
          <w:rFonts w:ascii="宋体" w:hAnsi="宋体" w:eastAsia="宋体" w:cs="宋体"/>
          <w:color w:val="000000"/>
        </w:rPr>
        <w:t>漫画《逃与锁》体现的哲学道理是（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1828800" cy="1247775"/>
            <wp:effectExtent l="0" t="0" r="0" b="9525"/>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828800" cy="12477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市场主体要遵守市场规律，不欠钱赖账</w:t>
      </w:r>
    </w:p>
    <w:p>
      <w:pPr>
        <w:spacing w:line="360" w:lineRule="auto"/>
        <w:jc w:val="left"/>
        <w:textAlignment w:val="center"/>
        <w:rPr>
          <w:color w:val="000000"/>
        </w:rPr>
      </w:pPr>
      <w:r>
        <w:rPr>
          <w:color w:val="000000"/>
        </w:rPr>
        <w:t xml:space="preserve">B. </w:t>
      </w:r>
      <w:r>
        <w:rPr>
          <w:rFonts w:ascii="宋体" w:hAnsi="宋体" w:eastAsia="宋体" w:cs="宋体"/>
          <w:color w:val="000000"/>
        </w:rPr>
        <w:t>市场主体要诚实守信，遵守市场规则</w:t>
      </w:r>
    </w:p>
    <w:p>
      <w:pPr>
        <w:spacing w:line="360" w:lineRule="auto"/>
        <w:jc w:val="left"/>
        <w:textAlignment w:val="center"/>
        <w:rPr>
          <w:color w:val="000000"/>
        </w:rPr>
      </w:pPr>
      <w:r>
        <w:rPr>
          <w:color w:val="000000"/>
        </w:rPr>
        <w:t xml:space="preserve">C. </w:t>
      </w:r>
      <w:r>
        <w:rPr>
          <w:rFonts w:ascii="宋体" w:hAnsi="宋体" w:eastAsia="宋体" w:cs="宋体"/>
          <w:color w:val="000000"/>
        </w:rPr>
        <w:t>市场主体要重视量的积累，防止不好质变</w:t>
      </w:r>
    </w:p>
    <w:p>
      <w:pPr>
        <w:spacing w:line="360" w:lineRule="auto"/>
        <w:jc w:val="left"/>
        <w:textAlignment w:val="center"/>
        <w:rPr>
          <w:color w:val="000000"/>
        </w:rPr>
      </w:pPr>
      <w:r>
        <w:rPr>
          <w:color w:val="000000"/>
        </w:rPr>
        <w:t xml:space="preserve">D. </w:t>
      </w:r>
      <w:r>
        <w:rPr>
          <w:rFonts w:ascii="宋体" w:hAnsi="宋体" w:eastAsia="宋体" w:cs="宋体"/>
          <w:color w:val="000000"/>
        </w:rPr>
        <w:t>矛盾具有同一性，逃账受到应有惩戒</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AB：漫画《逃与锁》体现的是“逃账”会受“惩戒”，这告诫市场主体要诚实守信，遵守市场规则，不欠钱赖账，但这不属于哲学道理，AB排除。</w:t>
      </w:r>
    </w:p>
    <w:p>
      <w:pPr>
        <w:spacing w:line="360" w:lineRule="auto"/>
        <w:jc w:val="left"/>
        <w:textAlignment w:val="center"/>
        <w:rPr>
          <w:color w:val="000000"/>
        </w:rPr>
      </w:pPr>
      <w:r>
        <w:rPr>
          <w:rFonts w:ascii="宋体" w:hAnsi="宋体" w:eastAsia="宋体" w:cs="宋体"/>
          <w:color w:val="000000"/>
        </w:rPr>
        <w:t>C：漫画没有涉及量变与质变，C不符合题意。</w:t>
      </w:r>
    </w:p>
    <w:p>
      <w:pPr>
        <w:spacing w:line="360" w:lineRule="auto"/>
        <w:jc w:val="left"/>
        <w:textAlignment w:val="center"/>
        <w:rPr>
          <w:color w:val="000000"/>
        </w:rPr>
      </w:pPr>
      <w:r>
        <w:rPr>
          <w:rFonts w:ascii="宋体" w:hAnsi="宋体" w:eastAsia="宋体" w:cs="宋体"/>
          <w:color w:val="000000"/>
        </w:rPr>
        <w:t>D：“逃账”反会被失信惩戒“锁住”，这体现了矛盾具有同一性，矛盾双方在一定条件下可以相互转化，D符合题意。</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2023</w:t>
      </w:r>
      <w:r>
        <w:rPr>
          <w:rFonts w:ascii="宋体" w:hAnsi="宋体" w:eastAsia="宋体" w:cs="宋体"/>
          <w:color w:val="000000"/>
        </w:rPr>
        <w:t>年中国国家创新指数排名世界第</w:t>
      </w:r>
      <w:r>
        <w:rPr>
          <w:rFonts w:ascii="Times New Roman" w:hAnsi="Times New Roman" w:eastAsia="Times New Roman" w:cs="Times New Roman"/>
          <w:color w:val="000000"/>
        </w:rPr>
        <w:t>10</w:t>
      </w:r>
      <w:r>
        <w:rPr>
          <w:rFonts w:ascii="宋体" w:hAnsi="宋体" w:eastAsia="宋体" w:cs="宋体"/>
          <w:color w:val="000000"/>
        </w:rPr>
        <w:t>位。在“知识创造”数据方面，中国表现尤为突出，千帆竞渡，百舸争流。只要持续在创新投入上做加法、在耗能上做减法，必会让创新的“种子”更好生根发芽、开花结果。因此提升国家创新指数，我们要（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抓主要矛盾，看数据，既要看“数”，更要看“质”</w:t>
      </w:r>
    </w:p>
    <w:p>
      <w:pPr>
        <w:spacing w:line="360" w:lineRule="auto"/>
        <w:jc w:val="left"/>
        <w:textAlignment w:val="center"/>
        <w:rPr>
          <w:color w:val="000000"/>
        </w:rPr>
      </w:pPr>
      <w:r>
        <w:rPr>
          <w:color w:val="000000"/>
        </w:rPr>
        <w:t xml:space="preserve">B. </w:t>
      </w:r>
      <w:r>
        <w:rPr>
          <w:rFonts w:ascii="宋体" w:hAnsi="宋体" w:eastAsia="宋体" w:cs="宋体"/>
          <w:color w:val="000000"/>
        </w:rPr>
        <w:t>事物发展是前进性和曲折性的统一，要参与世界竞争</w:t>
      </w:r>
    </w:p>
    <w:p>
      <w:pPr>
        <w:spacing w:line="360" w:lineRule="auto"/>
        <w:jc w:val="left"/>
        <w:textAlignment w:val="center"/>
        <w:rPr>
          <w:color w:val="000000"/>
        </w:rPr>
      </w:pPr>
      <w:r>
        <w:rPr>
          <w:color w:val="000000"/>
        </w:rPr>
        <w:t xml:space="preserve">C. </w:t>
      </w:r>
      <w:r>
        <w:rPr>
          <w:rFonts w:ascii="宋体" w:hAnsi="宋体" w:eastAsia="宋体" w:cs="宋体"/>
          <w:color w:val="000000"/>
        </w:rPr>
        <w:t>要坚持辩证否定观，在投入上和耗能上加大创新力度</w:t>
      </w:r>
    </w:p>
    <w:p>
      <w:pPr>
        <w:spacing w:line="360" w:lineRule="auto"/>
        <w:jc w:val="left"/>
        <w:textAlignment w:val="center"/>
        <w:rPr>
          <w:color w:val="000000"/>
        </w:rPr>
      </w:pPr>
      <w:r>
        <w:rPr>
          <w:color w:val="000000"/>
        </w:rPr>
        <w:t xml:space="preserve">D. </w:t>
      </w:r>
      <w:r>
        <w:rPr>
          <w:rFonts w:ascii="宋体" w:hAnsi="宋体" w:eastAsia="宋体" w:cs="宋体"/>
          <w:color w:val="000000"/>
        </w:rPr>
        <w:t>投身于为人民服务的实践，是实现人生价值根本途径</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C：事物发展的前途是光明的，任何事物都要经历肯定、否定再到否定之否定的辩证发展过程。只要持续在创新投入上做加法、在耗能上做减法，必会让创新的“种子”更好生根发芽、开花结果。因此提升国家创新指数，我们要坚持辩证否定观，在投入上和耗能上加大创新力度，C符合题意。</w:t>
      </w:r>
    </w:p>
    <w:p>
      <w:pPr>
        <w:spacing w:line="360" w:lineRule="auto"/>
        <w:jc w:val="left"/>
        <w:textAlignment w:val="center"/>
        <w:rPr>
          <w:color w:val="000000"/>
        </w:rPr>
      </w:pPr>
      <w:r>
        <w:rPr>
          <w:rFonts w:ascii="宋体" w:hAnsi="宋体" w:eastAsia="宋体" w:cs="宋体"/>
          <w:color w:val="000000"/>
        </w:rPr>
        <w:t>A：抓矛盾的主要方面，看数据，既要看“数”，更要看“质”，A错误。</w:t>
      </w:r>
    </w:p>
    <w:p>
      <w:pPr>
        <w:spacing w:line="360" w:lineRule="auto"/>
        <w:jc w:val="left"/>
        <w:textAlignment w:val="center"/>
        <w:rPr>
          <w:color w:val="000000"/>
        </w:rPr>
      </w:pPr>
      <w:r>
        <w:rPr>
          <w:rFonts w:ascii="宋体" w:hAnsi="宋体" w:eastAsia="宋体" w:cs="宋体"/>
          <w:color w:val="000000"/>
        </w:rPr>
        <w:t>B：材料没有涉及事物发展是前进性和曲折性的统一，B不符合题意。</w:t>
      </w:r>
    </w:p>
    <w:p>
      <w:pPr>
        <w:spacing w:line="360" w:lineRule="auto"/>
        <w:jc w:val="left"/>
        <w:textAlignment w:val="center"/>
        <w:rPr>
          <w:color w:val="000000"/>
        </w:rPr>
      </w:pPr>
      <w:r>
        <w:rPr>
          <w:rFonts w:ascii="宋体" w:hAnsi="宋体" w:eastAsia="宋体" w:cs="宋体"/>
          <w:color w:val="000000"/>
        </w:rPr>
        <w:t>D：材料没有涉及投身于为人民服务的实践，实现人生价值，D不合题意。</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11</w:t>
      </w:r>
      <w:r>
        <w:rPr>
          <w:rFonts w:ascii="宋体" w:hAnsi="宋体" w:eastAsia="宋体" w:cs="宋体"/>
          <w:color w:val="000000"/>
        </w:rPr>
        <w:t>月</w:t>
      </w:r>
      <w:r>
        <w:rPr>
          <w:rFonts w:ascii="Times New Roman" w:hAnsi="Times New Roman" w:eastAsia="Times New Roman" w:cs="Times New Roman"/>
          <w:color w:val="000000"/>
        </w:rPr>
        <w:t>2</w:t>
      </w:r>
      <w:r>
        <w:rPr>
          <w:rFonts w:ascii="宋体" w:hAnsi="宋体" w:eastAsia="宋体" w:cs="宋体"/>
          <w:color w:val="000000"/>
        </w:rPr>
        <w:t>日，工信部印发《人形机器人创新发展指导意见》，为推动人形机器人技术和产业高水平发展注入了强劲动力。《指导意见》的出台正当其时，按照谋划三年、展望五年的时间安排做了战略部署，未来更多先进、实用的人形机器人让我们的生活更加美好。《指导意见》的出台旨在（</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变革上层建筑，促进生产关系发展，推动技术进步</w:t>
      </w:r>
    </w:p>
    <w:p>
      <w:pPr>
        <w:spacing w:line="360" w:lineRule="auto"/>
        <w:jc w:val="left"/>
        <w:textAlignment w:val="center"/>
        <w:rPr>
          <w:color w:val="000000"/>
        </w:rPr>
      </w:pPr>
      <w:r>
        <w:rPr>
          <w:color w:val="000000"/>
        </w:rPr>
        <w:t xml:space="preserve">B. </w:t>
      </w:r>
      <w:r>
        <w:rPr>
          <w:rFonts w:ascii="宋体" w:hAnsi="宋体" w:eastAsia="宋体" w:cs="宋体"/>
          <w:color w:val="000000"/>
        </w:rPr>
        <w:t>立足整体统筹全局，安排机器人产业未来战略部署</w:t>
      </w:r>
    </w:p>
    <w:p>
      <w:pPr>
        <w:spacing w:line="360" w:lineRule="auto"/>
        <w:jc w:val="left"/>
        <w:textAlignment w:val="center"/>
        <w:rPr>
          <w:color w:val="000000"/>
        </w:rPr>
      </w:pPr>
      <w:r>
        <w:rPr>
          <w:color w:val="000000"/>
        </w:rPr>
        <w:t xml:space="preserve">C. </w:t>
      </w:r>
      <w:r>
        <w:rPr>
          <w:rFonts w:ascii="宋体" w:hAnsi="宋体" w:eastAsia="宋体" w:cs="宋体"/>
          <w:color w:val="000000"/>
        </w:rPr>
        <w:t>抓住机遇，促成人形机器人技术和产业的飞跃和发展</w:t>
      </w:r>
    </w:p>
    <w:p>
      <w:pPr>
        <w:spacing w:line="360" w:lineRule="auto"/>
        <w:jc w:val="left"/>
        <w:textAlignment w:val="center"/>
        <w:rPr>
          <w:color w:val="000000"/>
        </w:rPr>
      </w:pPr>
      <w:r>
        <w:rPr>
          <w:color w:val="000000"/>
        </w:rPr>
        <w:t xml:space="preserve">D. </w:t>
      </w:r>
      <w:r>
        <w:rPr>
          <w:rFonts w:ascii="宋体" w:hAnsi="宋体" w:eastAsia="宋体" w:cs="宋体"/>
          <w:color w:val="000000"/>
        </w:rPr>
        <w:t>发挥意识能动作用，指导人们改造客观世界造福人类</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【详解】A：变革上层建筑为先进的经济基础服务时，才能促进生产力的发展，A错误。</w:t>
      </w:r>
    </w:p>
    <w:p>
      <w:pPr>
        <w:spacing w:line="360" w:lineRule="auto"/>
        <w:jc w:val="left"/>
        <w:textAlignment w:val="center"/>
        <w:rPr>
          <w:color w:val="000000"/>
        </w:rPr>
      </w:pPr>
      <w:r>
        <w:rPr>
          <w:color w:val="000000"/>
        </w:rPr>
        <w:t>BC：材料没有体现立足整体统筹全局，也没有体现抓住机遇，促成人形机器人技术和产业的飞跃和发展，BC不符合题意。</w:t>
      </w:r>
    </w:p>
    <w:p>
      <w:pPr>
        <w:spacing w:line="360" w:lineRule="auto"/>
        <w:jc w:val="left"/>
        <w:textAlignment w:val="center"/>
        <w:rPr>
          <w:color w:val="000000"/>
        </w:rPr>
      </w:pPr>
      <w:r>
        <w:rPr>
          <w:color w:val="000000"/>
        </w:rPr>
        <w:t>D：《人形机器人创新发展指导意见》为推动人形机器人技术和产业高水平发展注入了强劲动力。按照谋划三年、展望五年的时间安排做了战略部署，未来更多先进、实用的人形机器人让我们的生活更加美好。《指导意见》的出台旨在发挥意识能动作用，指导人们改造客观世界造福人类，D正确。</w:t>
      </w:r>
    </w:p>
    <w:p>
      <w:pPr>
        <w:spacing w:line="360" w:lineRule="auto"/>
        <w:jc w:val="left"/>
        <w:textAlignment w:val="center"/>
        <w:rPr>
          <w:color w:val="000000"/>
        </w:rPr>
      </w:pPr>
      <w:r>
        <w:rPr>
          <w:color w:val="000000"/>
        </w:rPr>
        <w:t>故本题选D。</w:t>
      </w:r>
    </w:p>
    <w:p>
      <w:pPr>
        <w:spacing w:line="285" w:lineRule="auto"/>
        <w:jc w:val="left"/>
        <w:textAlignment w:val="center"/>
        <w:rPr>
          <w:color w:val="000000"/>
        </w:rPr>
      </w:pPr>
      <w:r>
        <w:rPr>
          <w:rFonts w:ascii="宋体" w:hAnsi="宋体" w:eastAsia="宋体" w:cs="宋体"/>
          <w:b/>
          <w:color w:val="000000"/>
          <w:sz w:val="24"/>
        </w:rPr>
        <w:t>二、非选择题：共</w:t>
      </w:r>
      <w:r>
        <w:rPr>
          <w:rFonts w:ascii="Times New Roman" w:hAnsi="Times New Roman" w:eastAsia="Times New Roman" w:cs="Times New Roman"/>
          <w:b/>
          <w:color w:val="000000"/>
          <w:sz w:val="24"/>
        </w:rPr>
        <w:t>5</w:t>
      </w:r>
      <w:r>
        <w:rPr>
          <w:rFonts w:ascii="宋体" w:hAnsi="宋体" w:eastAsia="宋体" w:cs="宋体"/>
          <w:b/>
          <w:color w:val="000000"/>
          <w:sz w:val="24"/>
        </w:rPr>
        <w:t>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ind w:firstLine="420"/>
        <w:jc w:val="left"/>
        <w:textAlignment w:val="center"/>
        <w:rPr>
          <w:color w:val="000000"/>
        </w:rPr>
      </w:pPr>
      <w:r>
        <w:rPr>
          <w:color w:val="000000"/>
        </w:rPr>
        <w:t xml:space="preserve">16. </w:t>
      </w:r>
      <w:r>
        <w:rPr>
          <w:rFonts w:ascii="Times New Roman" w:hAnsi="Times New Roman" w:eastAsia="Times New Roman" w:cs="Times New Roman"/>
          <w:color w:val="000000"/>
        </w:rPr>
        <w:t>2023</w:t>
      </w:r>
      <w:r>
        <w:rPr>
          <w:rFonts w:ascii="楷体" w:hAnsi="楷体" w:eastAsia="楷体" w:cs="楷体"/>
          <w:color w:val="000000"/>
        </w:rPr>
        <w:t>年</w:t>
      </w:r>
      <w:r>
        <w:rPr>
          <w:rFonts w:ascii="Times New Roman" w:hAnsi="Times New Roman" w:eastAsia="Times New Roman" w:cs="Times New Roman"/>
          <w:color w:val="000000"/>
        </w:rPr>
        <w:t>11</w:t>
      </w:r>
      <w:r>
        <w:rPr>
          <w:rFonts w:ascii="楷体" w:hAnsi="楷体" w:eastAsia="楷体" w:cs="楷体"/>
          <w:color w:val="000000"/>
        </w:rPr>
        <w:t>月</w:t>
      </w:r>
      <w:r>
        <w:rPr>
          <w:rFonts w:ascii="Times New Roman" w:hAnsi="Times New Roman" w:eastAsia="Times New Roman" w:cs="Times New Roman"/>
          <w:color w:val="000000"/>
        </w:rPr>
        <w:t>15</w:t>
      </w:r>
      <w:r>
        <w:rPr>
          <w:rFonts w:ascii="楷体" w:hAnsi="楷体" w:eastAsia="楷体" w:cs="楷体"/>
          <w:color w:val="000000"/>
        </w:rPr>
        <w:t>日，中美两国共同发表《关于加强合作应对气候危机的阳光之乡声明》（以下简称“声明”）。中美加强气候合作，呼吁地方政府和跨国企业积极参与，向应对全球气候变化释放积极信号，有望为全球气候治理打开新局面。</w:t>
      </w:r>
    </w:p>
    <w:p>
      <w:pPr>
        <w:spacing w:line="360" w:lineRule="auto"/>
        <w:ind w:firstLine="420"/>
        <w:jc w:val="left"/>
        <w:textAlignment w:val="center"/>
        <w:rPr>
          <w:color w:val="000000"/>
        </w:rPr>
      </w:pPr>
      <w:r>
        <w:rPr>
          <w:rFonts w:ascii="楷体" w:hAnsi="楷体" w:eastAsia="楷体" w:cs="楷体"/>
          <w:color w:val="000000"/>
        </w:rPr>
        <w:t>去年，中国外交部发布了针对时任美国国会众议长佩洛西窜访台湾行为的八项反制措施，其中第八项即为“暂停中美气候变化商谈”。中美双方围绕气候议题的面对面会晤由此中断。直至今年</w:t>
      </w:r>
      <w:r>
        <w:rPr>
          <w:rFonts w:ascii="Times New Roman" w:hAnsi="Times New Roman" w:eastAsia="Times New Roman" w:cs="Times New Roman"/>
          <w:color w:val="000000"/>
        </w:rPr>
        <w:t>7</w:t>
      </w:r>
      <w:r>
        <w:rPr>
          <w:rFonts w:ascii="楷体" w:hAnsi="楷体" w:eastAsia="楷体" w:cs="楷体"/>
          <w:color w:val="000000"/>
        </w:rPr>
        <w:t>月以来中美关系出现止跌企稳势头，美国总统气候问题特使克里再次访华。中国社会科学院可持续发展研究中心副主任陈迎表示，“从长远来看，中美加强气候合作，对于世界各国携手应对气候危机无疑是具有重要意义的，但我们也不能盲目乐观。美国气候政策因为党派之争摇摆性很大，关键还是要看之后的具体行动。”</w:t>
      </w:r>
    </w:p>
    <w:p>
      <w:pPr>
        <w:spacing w:line="360" w:lineRule="auto"/>
        <w:jc w:val="left"/>
        <w:textAlignment w:val="center"/>
        <w:rPr>
          <w:color w:val="000000"/>
        </w:rPr>
      </w:pPr>
      <w:r>
        <w:rPr>
          <w:rFonts w:ascii="宋体" w:hAnsi="宋体" w:eastAsia="宋体" w:cs="宋体"/>
          <w:color w:val="000000"/>
        </w:rPr>
        <w:t>结合材料，运用《当代国际政治与经济》相关知识，中国为什么在与美国加强气候合作的同时，还必须保持清醒，不能盲目乐观。</w:t>
      </w:r>
    </w:p>
    <w:p>
      <w:pPr>
        <w:spacing w:line="360" w:lineRule="auto"/>
        <w:textAlignment w:val="center"/>
        <w:rPr>
          <w:color w:val="000000"/>
        </w:rPr>
      </w:pPr>
      <w:r>
        <w:rPr>
          <w:color w:val="2E75B6"/>
        </w:rPr>
        <w:t>【答案】</w:t>
      </w:r>
      <w:r>
        <w:rPr>
          <w:rFonts w:ascii="宋体" w:hAnsi="宋体" w:eastAsia="宋体" w:cs="宋体"/>
          <w:color w:val="000000"/>
        </w:rPr>
        <w:t>①国家利益和国家实力是国际关系的决定因素。国家间共同利益是合作的基础，利益对立是冲突的根源。中美两国在应对全球气候变化方面存在共同利益。同时，去年佩洛西窜访台湾行为，是霸权主义和强权政治体现，我们要坚定地维护我国的国家利益，坚决捍卫我国的主权、安全和发展利益。</w:t>
      </w:r>
    </w:p>
    <w:p>
      <w:pPr>
        <w:spacing w:line="360" w:lineRule="auto"/>
        <w:jc w:val="left"/>
        <w:textAlignment w:val="center"/>
        <w:rPr>
          <w:color w:val="000000"/>
        </w:rPr>
      </w:pPr>
      <w:r>
        <w:rPr>
          <w:rFonts w:ascii="宋体" w:hAnsi="宋体" w:eastAsia="宋体" w:cs="宋体"/>
          <w:color w:val="000000"/>
        </w:rPr>
        <w:t>②中国是负责任大国，在国际事务中代表权和话语权增强，积极贡献中国智慧和中国方案，推动构建人类命运共同体。中美加强气候合作，对于世界各国携手应对气候危机具有重要意义。</w:t>
      </w:r>
    </w:p>
    <w:p>
      <w:pPr>
        <w:spacing w:line="360" w:lineRule="auto"/>
        <w:jc w:val="both"/>
        <w:textAlignment w:val="center"/>
        <w:rPr>
          <w:color w:val="000000"/>
        </w:rPr>
      </w:pPr>
      <w:r>
        <w:rPr>
          <w:rFonts w:ascii="宋体" w:hAnsi="宋体" w:eastAsia="宋体" w:cs="宋体"/>
          <w:color w:val="000000"/>
        </w:rPr>
        <w:t>③美国实行两党制，两党代表不同利益剧团，在一些政策问题上难免会出现差异，这些分歧是两党制运行的基础，两党相互牵制，避免任何一方走向极端，背离美国基本价值观，本质上还是为了维护资产阶级利益。</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w:t>
      </w:r>
      <w:r>
        <w:rPr>
          <w:color w:val="000000"/>
        </w:rPr>
        <w:t>中美加强气候合作</w:t>
      </w:r>
    </w:p>
    <w:p>
      <w:pPr>
        <w:spacing w:line="360" w:lineRule="auto"/>
        <w:jc w:val="left"/>
        <w:textAlignment w:val="center"/>
        <w:rPr>
          <w:color w:val="000000"/>
        </w:rPr>
      </w:pPr>
      <w:r>
        <w:rPr>
          <w:rFonts w:ascii="宋体" w:hAnsi="宋体" w:eastAsia="宋体" w:cs="宋体"/>
          <w:color w:val="000000"/>
        </w:rPr>
        <w:t>考点考查：</w:t>
      </w:r>
      <w:r>
        <w:rPr>
          <w:color w:val="000000"/>
        </w:rPr>
        <w:t>世界多极化，美国的政党制度等有关知识</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能力考查：获取和解读信息、调动和运用知识、描述和阐述事物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第一步：审设问，明确主体、作答范围、问题限定和作答角度。本题属于原因类主观题，要求回答</w:t>
      </w:r>
      <w:r>
        <w:rPr>
          <w:color w:val="000000"/>
        </w:rPr>
        <w:t>中国为什么在与美国加强气候合作的同时，还必须保持清醒，不能盲目乐观</w:t>
      </w:r>
      <w:r>
        <w:rPr>
          <w:rFonts w:ascii="宋体" w:hAnsi="宋体" w:eastAsia="宋体" w:cs="宋体"/>
          <w:color w:val="000000"/>
        </w:rPr>
        <w:t>。需要结合材料，调用</w:t>
      </w:r>
      <w:r>
        <w:rPr>
          <w:color w:val="000000"/>
        </w:rPr>
        <w:t>世界多极化、美国的政党制度等有关知识分析作答。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w:t>
      </w:r>
      <w:r>
        <w:rPr>
          <w:color w:val="000000"/>
        </w:rPr>
        <w:t>中美加强气候合作，呼吁地方政府和跨国企业积极参与，向应对全球气候变化释放积极信号，有望为全球气候治理打开新局面。中国外交部发布了针对时任美国国会众议长佩洛西窜访台湾行为的八项反制措施，其中第八项即为“暂停中美气候变化商谈”。中美双方围绕气候议题的面对面会晤由此中断。</w:t>
      </w:r>
      <w:r>
        <w:rPr>
          <w:rFonts w:ascii="宋体" w:hAnsi="宋体" w:eastAsia="宋体" w:cs="宋体"/>
          <w:color w:val="000000"/>
        </w:rPr>
        <w:t>→可联系</w:t>
      </w:r>
      <w:r>
        <w:rPr>
          <w:color w:val="000000"/>
        </w:rPr>
        <w:t>国家利益和国家实力是国际关系的决定因素。国家间共同利益是合作的基础，利益对立是冲突的根源。</w:t>
      </w:r>
    </w:p>
    <w:p>
      <w:pPr>
        <w:spacing w:line="360" w:lineRule="auto"/>
        <w:jc w:val="left"/>
        <w:textAlignment w:val="center"/>
        <w:rPr>
          <w:color w:val="000000"/>
        </w:rPr>
      </w:pPr>
      <w:r>
        <w:rPr>
          <w:rFonts w:ascii="宋体" w:hAnsi="宋体" w:eastAsia="宋体" w:cs="宋体"/>
          <w:color w:val="000000"/>
        </w:rPr>
        <w:t>关键词②：</w:t>
      </w:r>
      <w:r>
        <w:rPr>
          <w:color w:val="000000"/>
        </w:rPr>
        <w:t>从长远来看，中美加强气候合作，对于世界各国携手应对气候危机无疑是具有重要意义</w:t>
      </w:r>
      <w:r>
        <w:rPr>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→可联系</w:t>
      </w:r>
      <w:r>
        <w:rPr>
          <w:color w:val="000000"/>
        </w:rPr>
        <w:t>中国是负责任大国，在国际事务中代表权和话语权增强，积极贡献中国智慧和中国方案，推动构建人类命运共同体。</w:t>
      </w:r>
    </w:p>
    <w:p>
      <w:pPr>
        <w:spacing w:line="360" w:lineRule="auto"/>
        <w:jc w:val="left"/>
        <w:textAlignment w:val="center"/>
        <w:rPr>
          <w:color w:val="000000"/>
        </w:rPr>
      </w:pPr>
      <w:r>
        <w:rPr>
          <w:rFonts w:ascii="宋体" w:hAnsi="宋体" w:eastAsia="宋体" w:cs="宋体"/>
          <w:color w:val="000000"/>
        </w:rPr>
        <w:t>关键词③：</w:t>
      </w:r>
      <w:r>
        <w:rPr>
          <w:color w:val="000000"/>
        </w:rPr>
        <w:t>美国气候政策因为党派之争摇摆性很大，关键还是要看之后的具体行动。</w:t>
      </w:r>
      <w:r>
        <w:rPr>
          <w:rFonts w:ascii="宋体" w:hAnsi="宋体" w:eastAsia="宋体" w:cs="宋体"/>
          <w:color w:val="000000"/>
        </w:rPr>
        <w:t>→可联系教材</w:t>
      </w:r>
      <w:r>
        <w:rPr>
          <w:color w:val="000000"/>
        </w:rPr>
        <w:t>美国实行两党制，两党代表不同利益剧团，在一些政策问题上难免会出现差异，这些分歧是两党制运行的基础，两党相互牵制，避免任何一方走向极端，背离美国基本价值观，本质上还是为了维护资产阶级利益。</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ind w:firstLine="420"/>
        <w:jc w:val="left"/>
        <w:textAlignment w:val="center"/>
        <w:rPr>
          <w:color w:val="000000"/>
        </w:rPr>
      </w:pPr>
      <w:r>
        <w:rPr>
          <w:color w:val="000000"/>
        </w:rPr>
        <w:t xml:space="preserve">17. </w:t>
      </w:r>
      <w:r>
        <w:rPr>
          <w:rFonts w:ascii="楷体" w:hAnsi="楷体" w:eastAsia="楷体" w:cs="楷体"/>
          <w:color w:val="000000"/>
        </w:rPr>
        <w:t>司法部日前发布新修订的《办理法律援助案件程序规定》，自</w:t>
      </w:r>
      <w:r>
        <w:rPr>
          <w:rFonts w:ascii="Times New Roman" w:hAnsi="Times New Roman" w:eastAsia="Times New Roman" w:cs="Times New Roman"/>
          <w:color w:val="000000"/>
        </w:rPr>
        <w:t>2023</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w:t>
      </w:r>
      <w:r>
        <w:rPr>
          <w:rFonts w:ascii="Times New Roman" w:hAnsi="Times New Roman" w:eastAsia="Times New Roman" w:cs="Times New Roman"/>
          <w:color w:val="000000"/>
        </w:rPr>
        <w:t>1</w:t>
      </w:r>
      <w:r>
        <w:rPr>
          <w:rFonts w:ascii="楷体" w:hAnsi="楷体" w:eastAsia="楷体" w:cs="楷体"/>
          <w:color w:val="000000"/>
        </w:rPr>
        <w:t>日起施行修订后的程序规定共六章</w:t>
      </w:r>
      <w:r>
        <w:rPr>
          <w:rFonts w:ascii="Times New Roman" w:hAnsi="Times New Roman" w:eastAsia="Times New Roman" w:cs="Times New Roman"/>
          <w:color w:val="000000"/>
        </w:rPr>
        <w:t>46</w:t>
      </w:r>
      <w:r>
        <w:rPr>
          <w:rFonts w:ascii="楷体" w:hAnsi="楷体" w:eastAsia="楷体" w:cs="楷体"/>
          <w:color w:val="000000"/>
        </w:rPr>
        <w:t>条，围绕方便群众及时获得法律援助、提高法律援助服务质量等内容作出一系列具体规定。</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楷体" w:hAnsi="楷体" w:eastAsia="楷体" w:cs="楷体"/>
                <w:color w:val="000000"/>
              </w:rPr>
              <w:t>新修订的《程序规定》共六章</w:t>
            </w:r>
            <w:r>
              <w:rPr>
                <w:rFonts w:ascii="Times New Roman" w:hAnsi="Times New Roman" w:eastAsia="Times New Roman" w:cs="Times New Roman"/>
                <w:color w:val="000000"/>
              </w:rPr>
              <w:t>46</w:t>
            </w:r>
            <w:r>
              <w:rPr>
                <w:rFonts w:ascii="楷体" w:hAnsi="楷体" w:eastAsia="楷体" w:cs="楷体"/>
                <w:color w:val="000000"/>
              </w:rPr>
              <w:t>条，新增加</w:t>
            </w:r>
            <w:r>
              <w:rPr>
                <w:rFonts w:ascii="Times New Roman" w:hAnsi="Times New Roman" w:eastAsia="Times New Roman" w:cs="Times New Roman"/>
                <w:color w:val="000000"/>
              </w:rPr>
              <w:t>7</w:t>
            </w:r>
            <w:r>
              <w:rPr>
                <w:rFonts w:ascii="楷体" w:hAnsi="楷体" w:eastAsia="楷体" w:cs="楷体"/>
                <w:color w:val="000000"/>
              </w:rPr>
              <w:t>条，单设“指派”一章，重点修订了以下内容：一是明确承办人员。规定律师、基层法律服务工作者、法律援助志愿者以及法律援助机构中具有律师资格或者法律职业资格的工作人员等，可以依法承办法律援助案件。二是优化申请程序。明确申请人申请法律援助时，由提交经济困难证明表改为提交经济困难状况说明表。三是完善审查程序。规定法律援助机构可以通过信息共享查询、申请人诚信承诺等方式核查经济困难状况。四是细化指派程序。</w:t>
            </w:r>
          </w:p>
        </w:tc>
      </w:tr>
    </w:tbl>
    <w:p>
      <w:pPr>
        <w:spacing w:line="360" w:lineRule="auto"/>
        <w:ind w:firstLine="420"/>
        <w:jc w:val="left"/>
        <w:textAlignment w:val="center"/>
        <w:rPr>
          <w:color w:val="000000"/>
        </w:rPr>
      </w:pPr>
      <w:r>
        <w:rPr>
          <w:rFonts w:ascii="楷体" w:hAnsi="楷体" w:eastAsia="楷体" w:cs="楷体"/>
          <w:color w:val="000000"/>
        </w:rPr>
        <w:t>司法部下一步将加强部门协作，积极协调民政、税务、住建等部门建立健全相关工作信息共享机制，确保法律援助机构在法定期限内履行好核查职责。加强与人民法院、人民检察院、公安机关的工作衔接和沟通配合，保障法律援助法和程序规定所确定的办理案件相关工作制度落地落实。</w:t>
      </w:r>
    </w:p>
    <w:p>
      <w:pPr>
        <w:spacing w:line="360" w:lineRule="auto"/>
        <w:jc w:val="left"/>
        <w:textAlignment w:val="center"/>
        <w:rPr>
          <w:color w:val="000000"/>
        </w:rPr>
      </w:pPr>
      <w:r>
        <w:rPr>
          <w:rFonts w:ascii="宋体" w:hAnsi="宋体" w:eastAsia="宋体" w:cs="宋体"/>
          <w:color w:val="000000"/>
        </w:rPr>
        <w:t>法律援助为特定群体纾难解困，但是公平正义的和谐社会建设仍然任重道远。结合材料《政治与法治》的相关知识，说明建设公平正义的和谐社会各方有责？</w:t>
      </w:r>
    </w:p>
    <w:p>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）法律援助是维护当事人合法权益、维护法律正确实施、维护社会公平正义的一项重要法律制度</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）党领导立法、立法机关坚持科学立法，不断完善法律体系，制定良法维护公民合法权益。</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）建设法治政府，执法机关严格执法。</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）司法机关公正司法，惩治违法犯罪，维护社会公平正义。</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5</w:t>
      </w:r>
      <w:r>
        <w:rPr>
          <w:rFonts w:ascii="宋体" w:hAnsi="宋体" w:eastAsia="宋体" w:cs="宋体"/>
          <w:color w:val="000000"/>
        </w:rPr>
        <w:t>）建设法治社会，全民守法，公民增强法治意识，尊法学法守法用法，共建公平正义和谐社会。</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【分析】背景素材：司法部日前发布新修订的《办理法律援助案件程序规定》</w:t>
      </w:r>
    </w:p>
    <w:p>
      <w:pPr>
        <w:spacing w:line="360" w:lineRule="auto"/>
        <w:jc w:val="left"/>
        <w:textAlignment w:val="center"/>
        <w:rPr>
          <w:color w:val="000000"/>
        </w:rPr>
      </w:pPr>
      <w:r>
        <w:rPr>
          <w:color w:val="000000"/>
        </w:rPr>
        <w:t xml:space="preserve">考点考查：法律援助、法治政府、法治社会、全民守法等的有关知识 </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 本题的设问需要《政治与法治》的相关知识，说明建设公平正义的和谐社会各方有责？运用课本原理结合材料回答即可。</w:t>
      </w:r>
    </w:p>
    <w:p>
      <w:pPr>
        <w:spacing w:line="360" w:lineRule="auto"/>
        <w:jc w:val="left"/>
        <w:textAlignment w:val="center"/>
        <w:rPr>
          <w:color w:val="000000"/>
        </w:rPr>
      </w:pPr>
      <w:r>
        <w:rPr>
          <w:rFonts w:ascii="宋体" w:hAnsi="宋体" w:eastAsia="宋体" w:cs="宋体"/>
          <w:color w:val="000000"/>
        </w:rPr>
        <w:t xml:space="preserve">第二步:审材料,通过标点符号、段落等,提取材料有效信息。 </w:t>
      </w:r>
    </w:p>
    <w:p>
      <w:pPr>
        <w:spacing w:line="360" w:lineRule="auto"/>
        <w:jc w:val="left"/>
        <w:textAlignment w:val="center"/>
        <w:rPr>
          <w:color w:val="000000"/>
        </w:rPr>
      </w:pPr>
      <w:r>
        <w:rPr>
          <w:rFonts w:ascii="宋体" w:hAnsi="宋体" w:eastAsia="宋体" w:cs="宋体"/>
          <w:color w:val="000000"/>
        </w:rPr>
        <w:t>有效信息①：《办理法律援助案件程序规定》自2023年9月1日起施行修订后的程序规定共六章46条，围绕方便群众及时获得法律援助、提高法律援助服务质量等内容作出一系列具体规定→可联系法律援助是维护当事人合法权益、维护法律正确实施、维护社会公平正义的一项重要法律制度。党领导立法、立法机关坚持科学立法。</w:t>
      </w:r>
    </w:p>
    <w:p>
      <w:pPr>
        <w:spacing w:line="360" w:lineRule="auto"/>
        <w:jc w:val="left"/>
        <w:textAlignment w:val="center"/>
        <w:rPr>
          <w:color w:val="000000"/>
        </w:rPr>
      </w:pPr>
      <w:r>
        <w:rPr>
          <w:rFonts w:ascii="宋体" w:hAnsi="宋体" w:eastAsia="宋体" w:cs="宋体"/>
          <w:color w:val="000000"/>
        </w:rPr>
        <w:t>有效信息②：司法部下一步将加强部门协作，积极协调民政、税务、住建等部门建立健全相关工作信息共享机制，确保法律援助机构在法定期限内履行好核查职责→可联系建设法治政府，执法机关严格执法。</w:t>
      </w:r>
    </w:p>
    <w:p>
      <w:pPr>
        <w:spacing w:line="360" w:lineRule="auto"/>
        <w:jc w:val="left"/>
        <w:textAlignment w:val="center"/>
        <w:rPr>
          <w:color w:val="000000"/>
        </w:rPr>
      </w:pPr>
      <w:r>
        <w:rPr>
          <w:rFonts w:ascii="宋体" w:hAnsi="宋体" w:eastAsia="宋体" w:cs="宋体"/>
          <w:color w:val="000000"/>
        </w:rPr>
        <w:t>有效信息③：加强与人民法院、人民检察院、公安机关的工作衔接和沟通配合，保障法律援助法和程序规定所确定的办理案件相关工作制度落地落实→可联系司法机关公正司法，惩治违法犯罪，维护社会公平正义。</w:t>
      </w:r>
    </w:p>
    <w:p>
      <w:pPr>
        <w:spacing w:line="360" w:lineRule="auto"/>
        <w:jc w:val="left"/>
        <w:textAlignment w:val="center"/>
        <w:rPr>
          <w:color w:val="000000"/>
        </w:rPr>
      </w:pPr>
      <w:r>
        <w:rPr>
          <w:rFonts w:ascii="宋体" w:hAnsi="宋体" w:eastAsia="宋体" w:cs="宋体"/>
          <w:color w:val="000000"/>
        </w:rPr>
        <w:t>有效信息④：法律援助为特定群体纾难解困，但是公平正义的和谐社会建设仍然任重道远→可联系建设法治社会，全民守法，公民增强法治意识，尊法学法守法用法，共建公平正义和谐社会。</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ind w:firstLine="420"/>
        <w:jc w:val="left"/>
        <w:textAlignment w:val="center"/>
        <w:rPr>
          <w:color w:val="000000"/>
        </w:rPr>
      </w:pPr>
      <w:r>
        <w:rPr>
          <w:color w:val="000000"/>
        </w:rPr>
        <w:t xml:space="preserve">18. </w:t>
      </w:r>
      <w:r>
        <w:rPr>
          <w:rFonts w:ascii="楷体" w:hAnsi="楷体" w:eastAsia="楷体" w:cs="楷体"/>
          <w:color w:val="000000"/>
        </w:rPr>
        <w:t>温州市构建居家社区机构相协调、医养康养相结合的养老服务体系。制定符合社情民意的条例，强化监督管理与激励保障，为养老服务保驾护航。</w:t>
      </w:r>
    </w:p>
    <w:p>
      <w:pPr>
        <w:spacing w:line="360" w:lineRule="auto"/>
        <w:ind w:firstLine="420"/>
        <w:jc w:val="left"/>
        <w:textAlignment w:val="center"/>
        <w:rPr>
          <w:color w:val="000000"/>
        </w:rPr>
      </w:pPr>
      <w:r>
        <w:rPr>
          <w:rFonts w:ascii="楷体" w:hAnsi="楷体" w:eastAsia="楷体" w:cs="楷体"/>
          <w:color w:val="000000"/>
        </w:rPr>
        <w:t>健全养老服务失信惩戒、备案管理和市场准入负面清单综合监管机制，并加快推进养老服务领域社会信用体系建设。</w:t>
      </w:r>
    </w:p>
    <w:p>
      <w:pPr>
        <w:spacing w:line="360" w:lineRule="auto"/>
        <w:ind w:firstLine="420"/>
        <w:jc w:val="left"/>
        <w:textAlignment w:val="center"/>
        <w:rPr>
          <w:color w:val="000000"/>
        </w:rPr>
      </w:pPr>
      <w:r>
        <w:rPr>
          <w:rFonts w:ascii="楷体" w:hAnsi="楷体" w:eastAsia="楷体" w:cs="楷体"/>
          <w:color w:val="000000"/>
        </w:rPr>
        <w:t>完善激励机制，为养老行业将专业人才纳入其中提供助力。温州市近两年为市区老年服务与管理类专业毕业生提供入职奖，从事养老服务、康复护理等工作满一年后，将获得</w:t>
      </w:r>
      <w:r>
        <w:rPr>
          <w:rFonts w:ascii="Times New Roman" w:hAnsi="Times New Roman" w:eastAsia="Times New Roman" w:cs="Times New Roman"/>
          <w:color w:val="000000"/>
        </w:rPr>
        <w:t>3</w:t>
      </w:r>
      <w:r>
        <w:rPr>
          <w:rFonts w:ascii="楷体" w:hAnsi="楷体" w:eastAsia="楷体" w:cs="楷体"/>
          <w:color w:val="000000"/>
        </w:rPr>
        <w:t>万元到</w:t>
      </w:r>
      <w:r>
        <w:rPr>
          <w:rFonts w:ascii="Times New Roman" w:hAnsi="Times New Roman" w:eastAsia="Times New Roman" w:cs="Times New Roman"/>
          <w:color w:val="000000"/>
        </w:rPr>
        <w:t>5</w:t>
      </w:r>
      <w:r>
        <w:rPr>
          <w:rFonts w:ascii="楷体" w:hAnsi="楷体" w:eastAsia="楷体" w:cs="楷体"/>
          <w:color w:val="000000"/>
        </w:rPr>
        <w:t>万元的补贴。</w:t>
      </w:r>
    </w:p>
    <w:p>
      <w:pPr>
        <w:spacing w:line="360" w:lineRule="auto"/>
        <w:ind w:firstLine="420"/>
        <w:jc w:val="left"/>
        <w:textAlignment w:val="center"/>
        <w:rPr>
          <w:color w:val="000000"/>
        </w:rPr>
      </w:pPr>
      <w:r>
        <w:rPr>
          <w:rFonts w:ascii="楷体" w:hAnsi="楷体" w:eastAsia="楷体" w:cs="楷体"/>
          <w:color w:val="000000"/>
        </w:rPr>
        <w:t>政府需要做细做实养老必答题，通过政策牵线搭桥，让越来越多人看到了“银发经济”的“有利可图”，吸纳社会资源，让更多人自愿加入到养老行业中，发展居家养老服务产业新业态，为社会养老源源不断的注入活力，书写民生满分答卷。</w:t>
      </w:r>
    </w:p>
    <w:p>
      <w:pPr>
        <w:spacing w:line="360" w:lineRule="auto"/>
        <w:jc w:val="left"/>
        <w:textAlignment w:val="center"/>
        <w:rPr>
          <w:color w:val="000000"/>
        </w:rPr>
      </w:pPr>
      <w:r>
        <w:rPr>
          <w:rFonts w:ascii="宋体" w:hAnsi="宋体" w:eastAsia="宋体" w:cs="宋体"/>
          <w:color w:val="000000"/>
        </w:rPr>
        <w:t>有人认为，政府做细做实养老必答题，就能书写民生满分答卷。结合材料，运用《经济与社会》的知识，对此观点加以评析。</w:t>
      </w:r>
    </w:p>
    <w:p>
      <w:pPr>
        <w:spacing w:line="360" w:lineRule="auto"/>
        <w:textAlignment w:val="center"/>
        <w:rPr>
          <w:color w:val="000000"/>
        </w:rPr>
      </w:pPr>
      <w:r>
        <w:rPr>
          <w:color w:val="2E75B6"/>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）养老服务作为公共产品，需要更好发挥政府作用，实行科学的宏观调控，加强市场监管，推进养老服务领域社会信用体系建设，优化养老行业环境。</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）完善收入分配体系，加强对养老人才的激励保障，为养老服务保驾护航。</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）还需要发挥市场作用，通过推动有效市场和有为政府相结合，壮大“银发经济”，发展居家养老服务产业新业态，书写民生满分答卷。</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【分析】背景素材：政府做好养老服务</w:t>
      </w:r>
    </w:p>
    <w:p>
      <w:pPr>
        <w:spacing w:line="360" w:lineRule="auto"/>
        <w:jc w:val="left"/>
        <w:textAlignment w:val="center"/>
        <w:rPr>
          <w:color w:val="000000"/>
        </w:rPr>
      </w:pPr>
      <w:r>
        <w:rPr>
          <w:color w:val="000000"/>
        </w:rPr>
        <w:t>考点考查：经济与社会的相关知识</w:t>
      </w:r>
    </w:p>
    <w:p>
      <w:pPr>
        <w:spacing w:line="360" w:lineRule="auto"/>
        <w:jc w:val="left"/>
        <w:textAlignment w:val="center"/>
        <w:rPr>
          <w:color w:val="000000"/>
        </w:rPr>
      </w:pPr>
      <w:r>
        <w:rPr>
          <w:color w:val="000000"/>
        </w:rPr>
        <w:t>能力考查：描述和阐释事物、论证和探究问题</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w:t>
      </w:r>
    </w:p>
    <w:p>
      <w:pPr>
        <w:spacing w:line="360" w:lineRule="auto"/>
        <w:jc w:val="left"/>
        <w:textAlignment w:val="center"/>
        <w:rPr>
          <w:color w:val="000000"/>
        </w:rPr>
      </w:pPr>
      <w:r>
        <w:rPr>
          <w:rFonts w:ascii="宋体" w:hAnsi="宋体" w:eastAsia="宋体" w:cs="宋体"/>
          <w:color w:val="000000"/>
        </w:rPr>
        <w:t>本题的设问为评析类，找出观点的合理与不合理处，并分析原因。运用经济与社会中的</w:t>
      </w:r>
      <w:r>
        <w:rPr>
          <w:color w:val="000000"/>
        </w:rPr>
        <w:t>市场配置资源的决定作用、政府的经济职能及作用、完善收入分配等相关知识进行评析。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w:t>
      </w:r>
      <w:r>
        <w:rPr>
          <w:color w:val="000000"/>
        </w:rPr>
        <w:t>健全养老服务失信惩戒、备案管理和市场准入负面清单综合监管机制，并加快推进养老服务领域社会信用体系建设→</w:t>
      </w:r>
      <w:r>
        <w:rPr>
          <w:rFonts w:ascii="宋体" w:hAnsi="宋体" w:eastAsia="宋体" w:cs="宋体"/>
          <w:color w:val="000000"/>
        </w:rPr>
        <w:t>可联系</w:t>
      </w:r>
      <w:r>
        <w:rPr>
          <w:color w:val="000000"/>
        </w:rPr>
        <w:t>需要更好发挥政府作用，实行科学的宏观调控，加强市场监管，推进养老服务领域社会信用体系建设。以此说明观点中有合理部分。</w:t>
      </w:r>
    </w:p>
    <w:p>
      <w:pPr>
        <w:spacing w:line="360" w:lineRule="auto"/>
        <w:jc w:val="left"/>
        <w:textAlignment w:val="center"/>
        <w:rPr>
          <w:color w:val="000000"/>
        </w:rPr>
      </w:pPr>
      <w:r>
        <w:rPr>
          <w:rFonts w:ascii="宋体" w:hAnsi="宋体" w:eastAsia="宋体" w:cs="宋体"/>
          <w:color w:val="000000"/>
        </w:rPr>
        <w:t>关键词②：</w:t>
      </w:r>
      <w:r>
        <w:rPr>
          <w:color w:val="000000"/>
        </w:rPr>
        <w:t>完善激励机制，为养老行业将专业人才纳入毅中提供助力→</w:t>
      </w:r>
      <w:r>
        <w:rPr>
          <w:rFonts w:ascii="宋体" w:hAnsi="宋体" w:eastAsia="宋体" w:cs="宋体"/>
          <w:color w:val="000000"/>
        </w:rPr>
        <w:t>可联系</w:t>
      </w:r>
      <w:r>
        <w:rPr>
          <w:color w:val="000000"/>
        </w:rPr>
        <w:t>完善收入分配体系，加强对养老人才的激励保障；以此说明观点中有合理部分。</w:t>
      </w:r>
    </w:p>
    <w:p>
      <w:pPr>
        <w:spacing w:line="360" w:lineRule="auto"/>
        <w:jc w:val="left"/>
        <w:textAlignment w:val="center"/>
        <w:rPr>
          <w:color w:val="000000"/>
        </w:rPr>
      </w:pPr>
      <w:r>
        <w:rPr>
          <w:rFonts w:ascii="宋体" w:hAnsi="宋体" w:eastAsia="宋体" w:cs="宋体"/>
          <w:color w:val="000000"/>
        </w:rPr>
        <w:t>关键词③：</w:t>
      </w:r>
      <w:r>
        <w:rPr>
          <w:color w:val="000000"/>
        </w:rPr>
        <w:t>政府需要做细做实养老必答题，通过政策牵线搭桥，让越来越多人看到了“银发经济”的“有利可图”，吸纳社会资源，让更多人自愿加入到养老行业中，发展居家养老服务产业新业态，为社会养老源源不断的注入活力→</w:t>
      </w:r>
      <w:r>
        <w:rPr>
          <w:rFonts w:ascii="宋体" w:hAnsi="宋体" w:eastAsia="宋体" w:cs="宋体"/>
          <w:color w:val="000000"/>
        </w:rPr>
        <w:t>可联系</w:t>
      </w:r>
      <w:r>
        <w:rPr>
          <w:color w:val="000000"/>
        </w:rPr>
        <w:t>还需要发挥市场作用，推动有效市场和有为政府相结合；以此说明观点中有不合理部分。</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ind w:firstLine="420"/>
        <w:jc w:val="left"/>
        <w:textAlignment w:val="center"/>
        <w:rPr>
          <w:color w:val="000000"/>
        </w:rPr>
      </w:pPr>
      <w:r>
        <w:rPr>
          <w:color w:val="000000"/>
        </w:rPr>
        <w:t xml:space="preserve">19. </w:t>
      </w:r>
      <w:r>
        <w:rPr>
          <w:rFonts w:ascii="楷体" w:hAnsi="楷体" w:eastAsia="楷体" w:cs="楷体"/>
          <w:color w:val="000000"/>
        </w:rPr>
        <w:t>狗血的剧情毁三观，露骨的言论搞对立，错位的导向引骂战……以“白眼狼女大学生”等为噱头所炮制的“无主谣言”，引得评论区里骂战连连，事实真伪却没人关心，这无形中改变着很多人对人性的判断，拉低了社会文明程度。这些“无主谣言”看似有血有肉，实则来源不明，在各大平台已经泛滥，不断被传播、发酵、“二创”，愈演愈烈。</w:t>
      </w:r>
    </w:p>
    <w:p>
      <w:pPr>
        <w:spacing w:line="360" w:lineRule="auto"/>
        <w:ind w:firstLine="420"/>
        <w:jc w:val="left"/>
        <w:textAlignment w:val="center"/>
        <w:rPr>
          <w:color w:val="000000"/>
        </w:rPr>
      </w:pPr>
      <w:r>
        <w:rPr>
          <w:rFonts w:ascii="楷体" w:hAnsi="楷体" w:eastAsia="楷体" w:cs="楷体"/>
          <w:color w:val="000000"/>
        </w:rPr>
        <w:t>“无主谣言”搅乱了网络舆论场，将网络生态搞得乌烟瘴气。谣言止于智者，我们每个人都要练就发现谣言的“火眼金睛”。拿“无主谣言”充当收割流量道具的短视频，站在道义和良知的对立面，站在事实与真相的对立面，挑战人们的认知，必将承受搬起石头砸自己脚的严重后果。</w:t>
      </w:r>
    </w:p>
    <w:p>
      <w:pPr>
        <w:spacing w:line="360" w:lineRule="auto"/>
        <w:jc w:val="left"/>
        <w:textAlignment w:val="center"/>
        <w:rPr>
          <w:color w:val="000000"/>
        </w:rPr>
      </w:pPr>
      <w:r>
        <w:rPr>
          <w:rFonts w:ascii="宋体" w:hAnsi="宋体" w:eastAsia="宋体" w:cs="宋体"/>
          <w:color w:val="000000"/>
        </w:rPr>
        <w:t>结合材料，运用哲学知识，说明我们公民自身怎样才能遏制“无主谣言”的传播。</w:t>
      </w:r>
    </w:p>
    <w:p>
      <w:pPr>
        <w:spacing w:line="360" w:lineRule="auto"/>
        <w:textAlignment w:val="center"/>
        <w:rPr>
          <w:color w:val="000000"/>
        </w:rPr>
      </w:pPr>
      <w:r>
        <w:rPr>
          <w:color w:val="2E75B6"/>
        </w:rPr>
        <w:t>【答案】</w:t>
      </w:r>
      <w:r>
        <w:rPr>
          <w:rFonts w:ascii="宋体" w:hAnsi="宋体" w:eastAsia="宋体" w:cs="宋体"/>
          <w:color w:val="000000"/>
        </w:rPr>
        <w:t>①实践是认识的基础（或实践是认识的来源，实践是检验认识真理性的唯一标准），实践具有客观物质性、主观能动性，我们要积极地在社会实践中认识事物，了解事情的真相，不被“无主谣言”迷惑。</w:t>
      </w:r>
    </w:p>
    <w:p>
      <w:pPr>
        <w:spacing w:line="360" w:lineRule="auto"/>
        <w:jc w:val="left"/>
        <w:textAlignment w:val="center"/>
        <w:rPr>
          <w:color w:val="000000"/>
        </w:rPr>
      </w:pPr>
      <w:r>
        <w:rPr>
          <w:rFonts w:ascii="宋体" w:hAnsi="宋体" w:eastAsia="宋体" w:cs="宋体"/>
          <w:color w:val="000000"/>
        </w:rPr>
        <w:t>②客观事物是复杂的、变化的，其本质的暴露和展现也有一个过程，人们的认识也会受到主体自身条件的限制。我们要通过不同途径，多角度地、全面地、发展地认识事物，不能局限于网络平台上的信息推送。</w:t>
      </w:r>
    </w:p>
    <w:p>
      <w:pPr>
        <w:spacing w:line="360" w:lineRule="auto"/>
        <w:jc w:val="left"/>
        <w:textAlignment w:val="center"/>
        <w:rPr>
          <w:color w:val="000000"/>
        </w:rPr>
      </w:pPr>
      <w:r>
        <w:rPr>
          <w:rFonts w:ascii="宋体" w:hAnsi="宋体" w:eastAsia="宋体" w:cs="宋体"/>
          <w:color w:val="000000"/>
        </w:rPr>
        <w:t>④从实践到认识、认识到实践的循环是一种波浪式前进或螺旋式上升的过程。认识具有无限性。我们要不断丰富、发展和完善我们的认识。</w:t>
      </w:r>
    </w:p>
    <w:p>
      <w:pPr>
        <w:spacing w:line="360" w:lineRule="auto"/>
        <w:jc w:val="both"/>
        <w:textAlignment w:val="center"/>
        <w:rPr>
          <w:color w:val="000000"/>
        </w:rPr>
      </w:pPr>
      <w:r>
        <w:rPr>
          <w:rFonts w:ascii="宋体" w:hAnsi="宋体" w:eastAsia="宋体" w:cs="宋体"/>
          <w:color w:val="000000"/>
        </w:rPr>
        <w:t>④坚持正确价值观导向作用，做出正确的价值判断和价值选择，要自觉站在最广大人民群众立场上，与“无主谣言”做斗争，还事实与真相。</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【分析】背景素材：“无主谣言”搅乱了网络舆论场</w:t>
      </w:r>
    </w:p>
    <w:p>
      <w:pPr>
        <w:spacing w:line="360" w:lineRule="auto"/>
        <w:jc w:val="left"/>
        <w:textAlignment w:val="center"/>
        <w:rPr>
          <w:color w:val="000000"/>
        </w:rPr>
      </w:pPr>
      <w:r>
        <w:rPr>
          <w:color w:val="000000"/>
        </w:rPr>
        <w:t>考点考查：实践是认识的基础、实践的特征、正确价值观导向作用等的有关知识</w:t>
      </w:r>
    </w:p>
    <w:p>
      <w:pPr>
        <w:spacing w:line="360" w:lineRule="auto"/>
        <w:jc w:val="left"/>
        <w:textAlignment w:val="center"/>
        <w:rPr>
          <w:color w:val="000000"/>
        </w:rPr>
      </w:pPr>
      <w:r>
        <w:rPr>
          <w:color w:val="000000"/>
        </w:rPr>
        <w:t>能力考查：描述和阐述事物的能力</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【详解】第一步：审设问，明确主体、作答范围、问题限定和作答角度。本题的设问需要运用哲学知识，说明我们公民自身怎样才能遏制“无主谣言”的传播。运用课本原理结合材料回答即可。</w:t>
      </w:r>
    </w:p>
    <w:p>
      <w:pPr>
        <w:spacing w:line="360" w:lineRule="auto"/>
        <w:jc w:val="left"/>
        <w:textAlignment w:val="center"/>
        <w:rPr>
          <w:color w:val="000000"/>
        </w:rPr>
      </w:pPr>
      <w:r>
        <w:rPr>
          <w:color w:val="000000"/>
        </w:rPr>
        <w:t>第二步:审材料，通过标点符号、段落等,提取材料有效信息。</w:t>
      </w:r>
    </w:p>
    <w:p>
      <w:pPr>
        <w:spacing w:line="360" w:lineRule="auto"/>
        <w:jc w:val="left"/>
        <w:textAlignment w:val="center"/>
        <w:rPr>
          <w:color w:val="000000"/>
        </w:rPr>
      </w:pPr>
      <w:r>
        <w:rPr>
          <w:color w:val="000000"/>
        </w:rPr>
        <w:t>有效信息①：“无主谣言”引得评论区里骂战连连，事实真伪却没人关心，这无形中改变着很多人对人性的判断，拉低了社会文明程度→可联系实践是认识的基础，实践具有客观物质性、主观能动性，我们要积极地在社会实践中认识事物，了解事情的真相，不被“无主谣言”迷惑。</w:t>
      </w:r>
    </w:p>
    <w:p>
      <w:pPr>
        <w:spacing w:line="360" w:lineRule="auto"/>
        <w:jc w:val="left"/>
        <w:textAlignment w:val="center"/>
        <w:rPr>
          <w:color w:val="000000"/>
        </w:rPr>
      </w:pPr>
      <w:r>
        <w:rPr>
          <w:color w:val="000000"/>
        </w:rPr>
        <w:t>有效信息②：“无主谣言”看似有血有肉，实则来源不明，在各大平台已经泛滥，不断被传播、发酵、“二创”，愈演愈烈→可联系客观事物是复杂的、变化的，其本质的暴露和展现也有一个过程，人们的认识也会受到主体自身条件的限制。</w:t>
      </w:r>
    </w:p>
    <w:p>
      <w:pPr>
        <w:spacing w:line="360" w:lineRule="auto"/>
        <w:jc w:val="left"/>
        <w:textAlignment w:val="center"/>
        <w:rPr>
          <w:color w:val="000000"/>
        </w:rPr>
      </w:pPr>
      <w:r>
        <w:rPr>
          <w:color w:val="000000"/>
        </w:rPr>
        <w:t>有效信息③：“无主谣言”搅乱了网络舆论场，将网络生态搞得乌烟瘴气。谣言止于智者，我们每个人都要练就发现谣言的“火眼金睛”→可联系认识具有无限性。我们要不断丰富、发展和完善我们的认识。坚持正确价值观导向作用，做出正确的价值判断和价值选择，要自觉站在最广大人民群众立场上。</w:t>
      </w:r>
    </w:p>
    <w:p>
      <w:pPr>
        <w:spacing w:line="360" w:lineRule="auto"/>
        <w:jc w:val="left"/>
        <w:textAlignment w:val="center"/>
        <w:rPr>
          <w:color w:val="000000"/>
        </w:rPr>
      </w:pPr>
      <w:r>
        <w:rPr>
          <w:color w:val="000000"/>
        </w:rPr>
        <w:t>第三步:整合信息，组织答案，注意教材信息与材料、时政信息相结合。</w:t>
      </w:r>
    </w:p>
    <w:p>
      <w:pPr>
        <w:spacing w:line="360" w:lineRule="auto"/>
        <w:ind w:firstLine="420"/>
        <w:jc w:val="left"/>
        <w:textAlignment w:val="center"/>
        <w:rPr>
          <w:color w:val="000000"/>
        </w:rPr>
      </w:pPr>
      <w:r>
        <w:rPr>
          <w:color w:val="000000"/>
        </w:rPr>
        <w:t xml:space="preserve">20. </w:t>
      </w:r>
      <w:r>
        <w:rPr>
          <w:rFonts w:ascii="楷体" w:hAnsi="楷体" w:eastAsia="楷体" w:cs="楷体"/>
          <w:color w:val="000000"/>
        </w:rPr>
        <w:t>习近平新时代中国特色社会主义思想是解决重大时代课题的科学指引，准确把握新时代的历史方位，深刻剖析我国由大向强发展的时与势、危与机，科学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把我们党对“三大规律”的认识提升到新高度。这一思想立足时代之基，把握时代脉搏，回答时代课题，为我们党观察时代、把握时代、引领时代提供了科学理论指引。</w:t>
      </w:r>
    </w:p>
    <w:p>
      <w:pPr>
        <w:spacing w:line="360" w:lineRule="auto"/>
        <w:jc w:val="left"/>
        <w:textAlignment w:val="center"/>
        <w:rPr>
          <w:color w:val="000000"/>
        </w:rPr>
      </w:pPr>
      <w:r>
        <w:rPr>
          <w:rFonts w:ascii="宋体" w:hAnsi="宋体" w:eastAsia="宋体" w:cs="宋体"/>
          <w:color w:val="000000"/>
        </w:rPr>
        <w:t>运用《中国特色社会主义》知识，阐述习近平新时代中国特色社会主义思想是当代的马克思主义。</w:t>
      </w:r>
    </w:p>
    <w:p>
      <w:pPr>
        <w:spacing w:line="360" w:lineRule="auto"/>
        <w:textAlignment w:val="center"/>
        <w:rPr>
          <w:color w:val="000000"/>
        </w:rPr>
      </w:pPr>
      <w:r>
        <w:rPr>
          <w:color w:val="2E75B6"/>
        </w:rPr>
        <w:t>【答案】</w:t>
      </w:r>
      <w:r>
        <w:rPr>
          <w:rFonts w:ascii="宋体" w:hAnsi="宋体" w:eastAsia="宋体" w:cs="宋体"/>
          <w:color w:val="000000"/>
        </w:rPr>
        <w:t>习近平新时代中国特色社会主义思想是时代的产物，使我们对共产党执政规律、社会主义建设规律、人类社会发展规律的认识达到新高度，为发展马克思主义作出了原创性贡献。习近平新时代中国特色社会主义思想把马克思主义基本原理与中国实际相结合，是马克思主义的中国化时代化的最新理论成果，是党和人民实践经验和集体智慧的结晶，是当代中国的马克思主义、二十一世纪的马克思主义。</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【分析】背景素材：习近平新时代中国特色社会主义思想</w:t>
      </w:r>
    </w:p>
    <w:p>
      <w:pPr>
        <w:spacing w:line="360" w:lineRule="auto"/>
        <w:jc w:val="left"/>
        <w:textAlignment w:val="center"/>
        <w:rPr>
          <w:color w:val="000000"/>
        </w:rPr>
      </w:pPr>
      <w:r>
        <w:rPr>
          <w:color w:val="000000"/>
        </w:rPr>
        <w:t>考点考查：习近平新时代中国特色社会主义思想的意义</w:t>
      </w:r>
    </w:p>
    <w:p>
      <w:pPr>
        <w:spacing w:line="360" w:lineRule="auto"/>
        <w:jc w:val="left"/>
        <w:textAlignment w:val="center"/>
        <w:rPr>
          <w:color w:val="000000"/>
        </w:rPr>
      </w:pPr>
      <w:r>
        <w:rPr>
          <w:color w:val="000000"/>
        </w:rPr>
        <w:t>能力考查：获取和解读信息、调动和运用知识、描述和阐释事物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第一步：审设问。明确主体、知识范围、问题限定和作答角度。本题的设问是说明类，要求</w:t>
      </w:r>
      <w:r>
        <w:rPr>
          <w:color w:val="000000"/>
        </w:rPr>
        <w:t>阐述习近平新时代中国特色社会主义思想是当代的马克思主义。需要调用习近平新时代中国特色社会主义思想的知识，可</w:t>
      </w:r>
      <w:r>
        <w:rPr>
          <w:rFonts w:ascii="宋体" w:hAnsi="宋体" w:eastAsia="宋体" w:cs="宋体"/>
          <w:color w:val="000000"/>
        </w:rPr>
        <w:t>从是什么、为什么、怎样做等角度思考，一般侧重于回答为什么。</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w:t>
      </w:r>
      <w:r>
        <w:rPr>
          <w:color w:val="000000"/>
        </w:rPr>
        <w:t>习近平新时代中国特色社会主义思想是解决重大时代课题的科学指引，科学回答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把我们党对“三大规律”的认识提升到新高度→</w:t>
      </w:r>
      <w:r>
        <w:rPr>
          <w:rFonts w:ascii="宋体" w:hAnsi="宋体" w:eastAsia="宋体" w:cs="宋体"/>
          <w:color w:val="000000"/>
        </w:rPr>
        <w:t>可联系</w:t>
      </w:r>
      <w:r>
        <w:rPr>
          <w:color w:val="000000"/>
        </w:rPr>
        <w:t>习近平新时代中国特色社会主义思想是时代的产物，使我们对共产党执政规律、社会主义建设规律、人类社会发展规律的认识达到新高度，为发展马克思主义作出了原创性贡献；</w:t>
      </w:r>
    </w:p>
    <w:p>
      <w:pPr>
        <w:spacing w:line="360" w:lineRule="auto"/>
        <w:jc w:val="left"/>
        <w:textAlignment w:val="center"/>
        <w:rPr>
          <w:color w:val="000000"/>
        </w:rPr>
      </w:pPr>
      <w:r>
        <w:rPr>
          <w:rFonts w:ascii="宋体" w:hAnsi="宋体" w:eastAsia="宋体" w:cs="宋体"/>
          <w:color w:val="000000"/>
        </w:rPr>
        <w:t>关键词②：这一思想立足时代之基，把握时代脉搏，回答时代课题，为我们党观察时代、把握时代、引领时代提供了科学理论指引</w:t>
      </w:r>
      <w:r>
        <w:rPr>
          <w:color w:val="000000"/>
        </w:rPr>
        <w:t>→</w:t>
      </w:r>
      <w:r>
        <w:rPr>
          <w:rFonts w:ascii="宋体" w:hAnsi="宋体" w:eastAsia="宋体" w:cs="宋体"/>
          <w:color w:val="000000"/>
        </w:rPr>
        <w:t>可联系</w:t>
      </w:r>
      <w:r>
        <w:rPr>
          <w:color w:val="000000"/>
        </w:rPr>
        <w:t>把马克思主义基本原理与中国实际相结合，是马克思主义的中国化时代化的最新理论成果。</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ind w:firstLine="420"/>
        <w:jc w:val="left"/>
        <w:textAlignment w:val="center"/>
        <w:rPr>
          <w:color w:val="000000"/>
        </w:rPr>
      </w:pPr>
      <w:r>
        <w:rPr>
          <w:color w:val="000000"/>
        </w:rPr>
        <w:t xml:space="preserve">21. </w:t>
      </w:r>
      <w:r>
        <w:rPr>
          <w:rFonts w:ascii="楷体" w:hAnsi="楷体" w:eastAsia="楷体" w:cs="楷体"/>
          <w:color w:val="000000"/>
        </w:rPr>
        <w:t>“坡子街”，彰显着神童储罐的游学壮行学士风范；“泰州”，延续着“凤凰之城”的吉祥典故；“尚教”，体现着泰州学派格物致知的教育追求。</w:t>
      </w:r>
    </w:p>
    <w:p>
      <w:pPr>
        <w:spacing w:line="360" w:lineRule="auto"/>
        <w:ind w:firstLine="420"/>
        <w:jc w:val="left"/>
        <w:textAlignment w:val="center"/>
        <w:rPr>
          <w:color w:val="000000"/>
        </w:rPr>
      </w:pPr>
      <w:r>
        <w:rPr>
          <w:rFonts w:ascii="楷体" w:hAnsi="楷体" w:eastAsia="楷体" w:cs="楷体"/>
          <w:color w:val="000000"/>
        </w:rPr>
        <w:t>“济源”“渭源”，诉说着河流对城市乡村的滋养；“仰韶”“良渚”，记载着悠久灿烂的古代文明；“延安”“保安”蕴含着延年安康、安定万年的美好愿望；“左权”“尚志”表达了对革命英雄的深切怀念。</w:t>
      </w:r>
    </w:p>
    <w:p>
      <w:pPr>
        <w:spacing w:line="360" w:lineRule="auto"/>
        <w:ind w:firstLine="420"/>
        <w:jc w:val="left"/>
        <w:textAlignment w:val="center"/>
        <w:rPr>
          <w:color w:val="000000"/>
        </w:rPr>
      </w:pPr>
      <w:r>
        <w:rPr>
          <w:rFonts w:ascii="楷体" w:hAnsi="楷体" w:eastAsia="楷体" w:cs="楷体"/>
          <w:color w:val="000000"/>
        </w:rPr>
        <w:t>说到襄阳，会想到王维的“襄阳好风日，留醉与山翁”；说到“浔阳”，会想到白居易的“浔阳江头夜送客”；说到衡阳，会想到高适的“衡阳归雁几封书”；说到徽州，会想到汤显祖的“一生痴绝处，无梦到徽州”。</w:t>
      </w:r>
    </w:p>
    <w:p>
      <w:pPr>
        <w:spacing w:line="360" w:lineRule="auto"/>
        <w:ind w:firstLine="420"/>
        <w:jc w:val="left"/>
        <w:textAlignment w:val="center"/>
        <w:rPr>
          <w:color w:val="000000"/>
        </w:rPr>
      </w:pPr>
      <w:r>
        <w:rPr>
          <w:rFonts w:ascii="楷体" w:hAnsi="楷体" w:eastAsia="楷体" w:cs="楷体"/>
          <w:color w:val="000000"/>
        </w:rPr>
        <w:t>网友甲认为，不同地名，不同的深沉情感，应该读懂地名，透视华夏文明。网友乙认为，再有文化底蕴的地名，也比不上上海这种经济发达城市名有知名度。</w:t>
      </w:r>
    </w:p>
    <w:p>
      <w:pPr>
        <w:spacing w:line="360" w:lineRule="auto"/>
        <w:jc w:val="left"/>
        <w:textAlignment w:val="center"/>
        <w:rPr>
          <w:color w:val="000000"/>
        </w:rPr>
      </w:pPr>
      <w:r>
        <w:rPr>
          <w:rFonts w:ascii="宋体" w:hAnsi="宋体" w:eastAsia="宋体" w:cs="宋体"/>
          <w:color w:val="000000"/>
        </w:rPr>
        <w:t>结合材料，请你写一篇短综合评述以上观点。</w:t>
      </w:r>
    </w:p>
    <w:p>
      <w:pPr>
        <w:spacing w:line="360" w:lineRule="auto"/>
        <w:jc w:val="left"/>
        <w:textAlignment w:val="center"/>
        <w:rPr>
          <w:color w:val="000000"/>
        </w:rPr>
      </w:pPr>
      <w:r>
        <w:rPr>
          <w:rFonts w:ascii="宋体" w:hAnsi="宋体" w:eastAsia="宋体" w:cs="宋体"/>
          <w:color w:val="000000"/>
        </w:rPr>
        <w:t>要求：①运用文化传承与创新的相关知识：②观点明确，理由充分，逻辑清晰，结构合理；③学科术语使用规范，字数在</w:t>
      </w:r>
      <w:r>
        <w:rPr>
          <w:rFonts w:ascii="Times New Roman" w:hAnsi="Times New Roman" w:eastAsia="Times New Roman" w:cs="Times New Roman"/>
          <w:color w:val="000000"/>
        </w:rPr>
        <w:t>150</w:t>
      </w:r>
      <w:r>
        <w:rPr>
          <w:rFonts w:ascii="宋体" w:hAnsi="宋体" w:eastAsia="宋体" w:cs="宋体"/>
          <w:color w:val="000000"/>
        </w:rPr>
        <w:t>字左右。</w:t>
      </w:r>
    </w:p>
    <w:p>
      <w:pPr>
        <w:spacing w:line="360" w:lineRule="auto"/>
        <w:textAlignment w:val="center"/>
        <w:rPr>
          <w:color w:val="000000"/>
        </w:rPr>
      </w:pPr>
      <w:r>
        <w:rPr>
          <w:color w:val="2E75B6"/>
        </w:rPr>
        <w:t>【答案】</w:t>
      </w:r>
      <w:r>
        <w:rPr>
          <w:rFonts w:ascii="宋体" w:hAnsi="宋体" w:eastAsia="宋体" w:cs="宋体"/>
          <w:color w:val="000000"/>
        </w:rPr>
        <w:t>具有多样性和民族性中华文化源远流长、博大精深，在实践中体悟文化，通过地名，透视华夏文明，增强文化自信。文化与经济相互影响、相互交融，深厚的文化底蕴可以转化为经济发展的动力，同样经济发展也需要继承发展中华优秀传统文化，要促进优秀传统文化创造性转化和创新性发展。</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hAnsi="宋体" w:eastAsia="宋体" w:cs="宋体"/>
          <w:color w:val="000000"/>
        </w:rPr>
        <w:t>背景素材：通过地名透视华夏文明</w:t>
      </w:r>
    </w:p>
    <w:p>
      <w:pPr>
        <w:spacing w:line="360" w:lineRule="auto"/>
        <w:jc w:val="both"/>
        <w:textAlignment w:val="center"/>
        <w:rPr>
          <w:color w:val="000000"/>
        </w:rPr>
      </w:pPr>
      <w:r>
        <w:rPr>
          <w:rFonts w:ascii="宋体" w:hAnsi="宋体" w:eastAsia="宋体" w:cs="宋体"/>
          <w:color w:val="000000"/>
        </w:rPr>
        <w:t>考点考查：中华文化源远流长、博大精深、文化与经济、优秀传统文化创造性转化和创新性发展</w:t>
      </w:r>
    </w:p>
    <w:p>
      <w:pPr>
        <w:spacing w:line="360" w:lineRule="auto"/>
        <w:jc w:val="both"/>
        <w:textAlignment w:val="center"/>
        <w:rPr>
          <w:color w:val="000000"/>
        </w:rPr>
      </w:pPr>
      <w:r>
        <w:rPr>
          <w:rFonts w:ascii="宋体" w:hAnsi="宋体" w:eastAsia="宋体" w:cs="宋体"/>
          <w:color w:val="000000"/>
        </w:rPr>
        <w:t>能力考查：获取和解读信息、调动和运用知识、描述和阐述事物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both"/>
        <w:textAlignment w:val="center"/>
        <w:rPr>
          <w:color w:val="000000"/>
        </w:rPr>
      </w:pPr>
      <w:r>
        <w:rPr>
          <w:color w:val="000000"/>
        </w:rPr>
        <w:t>【详解】</w:t>
      </w:r>
      <w:r>
        <w:rPr>
          <w:rFonts w:ascii="宋体" w:hAnsi="宋体" w:eastAsia="宋体" w:cs="宋体"/>
          <w:color w:val="000000"/>
        </w:rPr>
        <w:t>第一步：审设问。明确主体、知识范围、问题限定和作答角度。本题需要调用文化传承与创新的有关知识，从原因角度分析作答。</w:t>
      </w:r>
    </w:p>
    <w:p>
      <w:pPr>
        <w:spacing w:line="360" w:lineRule="auto"/>
        <w:jc w:val="both"/>
        <w:textAlignment w:val="center"/>
        <w:rPr>
          <w:color w:val="000000"/>
        </w:rPr>
      </w:pPr>
      <w:r>
        <w:rPr>
          <w:rFonts w:ascii="宋体" w:hAnsi="宋体" w:eastAsia="宋体" w:cs="宋体"/>
          <w:color w:val="000000"/>
        </w:rPr>
        <w:t>第二步：审材料。提取关键词，链接教材知识。</w:t>
      </w:r>
    </w:p>
    <w:p>
      <w:pPr>
        <w:spacing w:line="360" w:lineRule="auto"/>
        <w:jc w:val="both"/>
        <w:textAlignment w:val="center"/>
        <w:rPr>
          <w:color w:val="000000"/>
        </w:rPr>
      </w:pPr>
      <w:r>
        <w:rPr>
          <w:rFonts w:ascii="宋体" w:hAnsi="宋体" w:eastAsia="宋体" w:cs="宋体"/>
          <w:color w:val="000000"/>
        </w:rPr>
        <w:t>有效信息①：不同地名体现不同的文化底蕴→可联系文化具有多样性和民族性；中华文化源远流长、博大精深。</w:t>
      </w:r>
    </w:p>
    <w:p>
      <w:pPr>
        <w:spacing w:line="360" w:lineRule="auto"/>
        <w:jc w:val="both"/>
        <w:textAlignment w:val="center"/>
        <w:rPr>
          <w:color w:val="000000"/>
        </w:rPr>
      </w:pPr>
      <w:r>
        <w:rPr>
          <w:rFonts w:ascii="宋体" w:hAnsi="宋体" w:eastAsia="宋体" w:cs="宋体"/>
          <w:color w:val="000000"/>
        </w:rPr>
        <w:t>有效信息②：有文化底蕴的地方和发达城市对比→可联系文化与经济相互影响、相互交融；优秀传统文化创造性转化和创新性发展。</w:t>
      </w:r>
    </w:p>
    <w:p>
      <w:pPr>
        <w:spacing w:line="360" w:lineRule="auto"/>
        <w:jc w:val="both"/>
        <w:textAlignment w:val="center"/>
        <w:rPr>
          <w:color w:val="000000"/>
        </w:rPr>
      </w:pPr>
      <w:r>
        <w:rPr>
          <w:rFonts w:ascii="宋体" w:hAnsi="宋体" w:eastAsia="宋体" w:cs="宋体"/>
          <w:color w:val="000000"/>
        </w:rPr>
        <w:t>第三步：整合信息，组织答案。注意设问限定以及教材知识与材料相结合。</w:t>
      </w:r>
    </w:p>
    <w:p>
      <w:pPr>
        <w:spacing w:line="360" w:lineRule="auto"/>
        <w:jc w:val="both"/>
        <w:textAlignment w:val="center"/>
        <w:rPr>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F7375D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2023-12-27T14:07:32Z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