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f"/>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742B98" w:rsidP="00742B98" w14:paraId="20F45687" w14:textId="77777777">
      <w:pPr>
        <w:jc w:val="center"/>
        <w:rPr>
          <w:rFonts w:ascii="黑体" w:eastAsia="黑体" w:hAnsi="黑体" w:cs="黑体"/>
          <w:sz w:val="36"/>
          <w:szCs w:val="44"/>
        </w:rPr>
      </w:pPr>
      <w:r>
        <w:rPr>
          <w:rFonts w:ascii="黑体" w:eastAsia="黑体" w:hAnsi="黑体" w:cs="黑体"/>
          <w:sz w:val="36"/>
          <w:szCs w:val="44"/>
        </w:rPr>
        <w:drawing>
          <wp:anchor simplePos="0" relativeHeight="251658240" behindDoc="0" locked="0" layoutInCell="1" allowOverlap="1">
            <wp:simplePos x="0" y="0"/>
            <wp:positionH relativeFrom="page">
              <wp:posOffset>11684000</wp:posOffset>
            </wp:positionH>
            <wp:positionV relativeFrom="topMargin">
              <wp:posOffset>12204700</wp:posOffset>
            </wp:positionV>
            <wp:extent cx="355600" cy="279400"/>
            <wp:wrapNone/>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6"/>
                    <a:stretch>
                      <a:fillRect/>
                    </a:stretch>
                  </pic:blipFill>
                  <pic:spPr>
                    <a:xfrm>
                      <a:off x="0" y="0"/>
                      <a:ext cx="355600" cy="279400"/>
                    </a:xfrm>
                    <a:prstGeom prst="rect">
                      <a:avLst/>
                    </a:prstGeom>
                  </pic:spPr>
                </pic:pic>
              </a:graphicData>
            </a:graphic>
          </wp:anchor>
        </w:drawing>
      </w:r>
      <w:r>
        <w:rPr>
          <w:rFonts w:ascii="黑体" w:eastAsia="黑体" w:hAnsi="黑体" w:cs="黑体"/>
          <w:noProof/>
          <w:sz w:val="36"/>
          <w:szCs w:val="44"/>
        </w:rPr>
        <w:drawing>
          <wp:inline distT="0" distB="0" distL="0" distR="0">
            <wp:extent cx="2133600" cy="834504"/>
            <wp:effectExtent l="0" t="0" r="0" b="3810"/>
            <wp:docPr id="71362896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628965" name="图片 713628965"/>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rcRect t="29721" b="31166"/>
                    <a:stretch>
                      <a:fillRect/>
                    </a:stretch>
                  </pic:blipFill>
                  <pic:spPr bwMode="auto">
                    <a:xfrm>
                      <a:off x="0" y="0"/>
                      <a:ext cx="2145092" cy="838999"/>
                    </a:xfrm>
                    <a:prstGeom prst="rect">
                      <a:avLst/>
                    </a:prstGeom>
                    <a:ln>
                      <a:noFill/>
                    </a:ln>
                    <a:extLst>
                      <a:ext xmlns:a="http://schemas.openxmlformats.org/drawingml/2006/main" uri="{53640926-AAD7-44D8-BBD7-CCE9431645EC}">
                        <a14:shadowObscured xmlns:a14="http://schemas.microsoft.com/office/drawing/2010/main"/>
                      </a:ext>
                    </a:extLst>
                  </pic:spPr>
                </pic:pic>
              </a:graphicData>
            </a:graphic>
          </wp:inline>
        </w:drawing>
      </w:r>
    </w:p>
    <w:p w:rsidR="00742B98" w:rsidRPr="00905D42" w:rsidP="00742B98" w14:paraId="58A838F5" w14:textId="23F4F3D4">
      <w:pPr>
        <w:jc w:val="center"/>
        <w:rPr>
          <w:rFonts w:ascii="微软雅黑" w:eastAsia="微软雅黑" w:hAnsi="微软雅黑" w:cs="黑体"/>
          <w:sz w:val="36"/>
          <w:szCs w:val="44"/>
        </w:rPr>
      </w:pPr>
      <w:r w:rsidRPr="00905D42">
        <w:rPr>
          <w:rFonts w:ascii="微软雅黑" w:eastAsia="微软雅黑" w:hAnsi="微软雅黑" w:cs="黑体" w:hint="eastAsia"/>
          <w:sz w:val="36"/>
          <w:szCs w:val="44"/>
        </w:rPr>
        <w:t>202</w:t>
      </w:r>
      <w:r w:rsidR="00F21A90">
        <w:rPr>
          <w:rFonts w:ascii="微软雅黑" w:eastAsia="微软雅黑" w:hAnsi="微软雅黑" w:cs="黑体"/>
          <w:sz w:val="36"/>
          <w:szCs w:val="44"/>
        </w:rPr>
        <w:t>3</w:t>
      </w:r>
      <w:r w:rsidRPr="00905D42">
        <w:rPr>
          <w:rFonts w:ascii="微软雅黑" w:eastAsia="微软雅黑" w:hAnsi="微软雅黑" w:cs="黑体" w:hint="eastAsia"/>
          <w:sz w:val="36"/>
          <w:szCs w:val="44"/>
        </w:rPr>
        <w:t>-202</w:t>
      </w:r>
      <w:r w:rsidR="00F21A90">
        <w:rPr>
          <w:rFonts w:ascii="微软雅黑" w:eastAsia="微软雅黑" w:hAnsi="微软雅黑" w:cs="黑体"/>
          <w:sz w:val="36"/>
          <w:szCs w:val="44"/>
        </w:rPr>
        <w:t>4</w:t>
      </w:r>
      <w:r w:rsidRPr="00905D42">
        <w:rPr>
          <w:rFonts w:ascii="微软雅黑" w:eastAsia="微软雅黑" w:hAnsi="微软雅黑" w:cs="黑体" w:hint="eastAsia"/>
          <w:sz w:val="36"/>
          <w:szCs w:val="44"/>
        </w:rPr>
        <w:t>学年</w:t>
      </w:r>
      <w:r w:rsidR="00E02627">
        <w:rPr>
          <w:rFonts w:ascii="微软雅黑" w:eastAsia="微软雅黑" w:hAnsi="微软雅黑" w:cs="黑体" w:hint="eastAsia"/>
          <w:sz w:val="36"/>
          <w:szCs w:val="44"/>
        </w:rPr>
        <w:t>高考第一次</w:t>
      </w:r>
      <w:r>
        <w:rPr>
          <w:rFonts w:ascii="微软雅黑" w:eastAsia="微软雅黑" w:hAnsi="微软雅黑" w:cs="黑体" w:hint="eastAsia"/>
          <w:sz w:val="36"/>
          <w:szCs w:val="44"/>
        </w:rPr>
        <w:t>联合调研抽测</w:t>
      </w:r>
    </w:p>
    <w:p w:rsidR="00742B98" w:rsidRPr="00905D42" w:rsidP="00742B98" w14:paraId="489DE685" w14:textId="2D494ECA">
      <w:pPr>
        <w:jc w:val="center"/>
        <w:rPr>
          <w:rFonts w:ascii="Microsoft YaHei Light" w:eastAsia="Microsoft YaHei Light" w:hAnsi="Microsoft YaHei Light" w:cs="黑体"/>
          <w:b/>
          <w:bCs/>
          <w:sz w:val="52"/>
          <w:szCs w:val="72"/>
        </w:rPr>
      </w:pPr>
      <w:r w:rsidRPr="00905D42">
        <w:rPr>
          <w:rFonts w:ascii="Microsoft YaHei Light" w:eastAsia="Microsoft YaHei Light" w:hAnsi="Microsoft YaHei Light" w:cs="黑体" w:hint="eastAsia"/>
          <w:b/>
          <w:bCs/>
          <w:sz w:val="52"/>
          <w:szCs w:val="72"/>
        </w:rPr>
        <w:t>高</w:t>
      </w:r>
      <w:r w:rsidR="00F21A90">
        <w:rPr>
          <w:rFonts w:ascii="Microsoft YaHei Light" w:eastAsia="Microsoft YaHei Light" w:hAnsi="Microsoft YaHei Light" w:cs="黑体" w:hint="eastAsia"/>
          <w:b/>
          <w:bCs/>
          <w:sz w:val="52"/>
          <w:szCs w:val="72"/>
        </w:rPr>
        <w:t>三</w:t>
      </w:r>
      <w:r>
        <w:rPr>
          <w:rFonts w:ascii="Microsoft YaHei Light" w:eastAsia="Microsoft YaHei Light" w:hAnsi="Microsoft YaHei Light" w:cs="黑体" w:hint="eastAsia"/>
          <w:b/>
          <w:bCs/>
          <w:sz w:val="52"/>
          <w:szCs w:val="72"/>
        </w:rPr>
        <w:t>政治试题</w:t>
      </w:r>
    </w:p>
    <w:p w:rsidR="00742B98" w:rsidRPr="001852E3" w:rsidP="00742B98" w14:paraId="6CA15C26" w14:textId="1BFF09FB">
      <w:pPr>
        <w:jc w:val="center"/>
        <w:rPr>
          <w:rFonts w:ascii="微软雅黑" w:eastAsia="微软雅黑" w:hAnsi="微软雅黑" w:cs="黑体"/>
          <w:sz w:val="24"/>
          <w:szCs w:val="32"/>
        </w:rPr>
      </w:pPr>
      <w:r>
        <w:rPr>
          <w:rFonts w:ascii="微软雅黑" w:eastAsia="微软雅黑" w:hAnsi="微软雅黑" w:cs="黑体" w:hint="eastAsia"/>
          <w:sz w:val="24"/>
          <w:szCs w:val="32"/>
        </w:rPr>
        <w:t>（分数：1</w:t>
      </w:r>
      <w:r>
        <w:rPr>
          <w:rFonts w:ascii="微软雅黑" w:eastAsia="微软雅黑" w:hAnsi="微软雅黑" w:cs="黑体"/>
          <w:sz w:val="24"/>
          <w:szCs w:val="32"/>
        </w:rPr>
        <w:t>00</w:t>
      </w:r>
      <w:r>
        <w:rPr>
          <w:rFonts w:ascii="微软雅黑" w:eastAsia="微软雅黑" w:hAnsi="微软雅黑" w:cs="黑体" w:hint="eastAsia"/>
          <w:sz w:val="24"/>
          <w:szCs w:val="32"/>
        </w:rPr>
        <w:t>分，时间：</w:t>
      </w:r>
      <w:r>
        <w:rPr>
          <w:rFonts w:ascii="微软雅黑" w:eastAsia="微软雅黑" w:hAnsi="微软雅黑" w:cs="黑体"/>
          <w:sz w:val="24"/>
          <w:szCs w:val="32"/>
        </w:rPr>
        <w:t>75</w:t>
      </w:r>
      <w:r>
        <w:rPr>
          <w:rFonts w:ascii="微软雅黑" w:eastAsia="微软雅黑" w:hAnsi="微软雅黑" w:cs="黑体" w:hint="eastAsia"/>
          <w:sz w:val="24"/>
          <w:szCs w:val="32"/>
        </w:rPr>
        <w:t>分钟）</w:t>
      </w:r>
    </w:p>
    <w:p w:rsidR="000E7F4C" w14:paraId="4C4F685D" w14:textId="77777777">
      <w:pPr>
        <w:rPr>
          <w:rFonts w:ascii="黑体" w:eastAsia="黑体" w:hAnsi="黑体" w:cs="黑体"/>
          <w:sz w:val="24"/>
          <w:szCs w:val="32"/>
        </w:rPr>
      </w:pPr>
    </w:p>
    <w:p w:rsidR="000E7F4C" w14:paraId="1D63A7F5" w14:textId="464E9BD3">
      <w:pPr>
        <w:rPr>
          <w:rFonts w:ascii="黑体" w:eastAsia="黑体" w:hAnsi="黑体" w:cs="黑体"/>
          <w:sz w:val="24"/>
          <w:szCs w:val="32"/>
        </w:rPr>
      </w:pPr>
      <w:r>
        <w:rPr>
          <w:rFonts w:ascii="黑体" w:eastAsia="黑体" w:hAnsi="黑体" w:cs="黑体" w:hint="eastAsia"/>
          <w:sz w:val="24"/>
          <w:szCs w:val="32"/>
        </w:rPr>
        <w:t>一、选择题（共1</w:t>
      </w:r>
      <w:r w:rsidR="006E42AB">
        <w:rPr>
          <w:rFonts w:ascii="黑体" w:eastAsia="黑体" w:hAnsi="黑体" w:cs="黑体"/>
          <w:sz w:val="24"/>
          <w:szCs w:val="32"/>
        </w:rPr>
        <w:t>6</w:t>
      </w:r>
      <w:r>
        <w:rPr>
          <w:rFonts w:ascii="黑体" w:eastAsia="黑体" w:hAnsi="黑体" w:cs="黑体" w:hint="eastAsia"/>
          <w:sz w:val="24"/>
          <w:szCs w:val="32"/>
        </w:rPr>
        <w:t>小题，每小题3分，满分4</w:t>
      </w:r>
      <w:r w:rsidR="006E42AB">
        <w:rPr>
          <w:rFonts w:ascii="黑体" w:eastAsia="黑体" w:hAnsi="黑体" w:cs="黑体"/>
          <w:sz w:val="24"/>
          <w:szCs w:val="32"/>
        </w:rPr>
        <w:t>8</w:t>
      </w:r>
      <w:r>
        <w:rPr>
          <w:rFonts w:ascii="黑体" w:eastAsia="黑体" w:hAnsi="黑体" w:cs="黑体" w:hint="eastAsia"/>
          <w:sz w:val="24"/>
          <w:szCs w:val="32"/>
        </w:rPr>
        <w:t>分）</w:t>
      </w:r>
    </w:p>
    <w:p w:rsidR="00E02627" w:rsidRPr="004B29B6" w:rsidP="00E02627" w14:paraId="38E0F626"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1</w:t>
      </w:r>
      <w:r w:rsidRPr="004B29B6">
        <w:rPr>
          <w:rFonts w:ascii="Times New Roman" w:hAnsi="Times New Roman" w:cs="Times New Roman"/>
          <w:szCs w:val="21"/>
        </w:rPr>
        <w:t>．我国民族自治地方的自治机关是自治地方的（</w:t>
      </w:r>
      <w:r w:rsidRPr="004B29B6">
        <w:rPr>
          <w:rFonts w:ascii="Times New Roman" w:eastAsia="Times New Roman" w:hAnsi="Times New Roman" w:cs="Times New Roman"/>
          <w:kern w:val="0"/>
          <w:szCs w:val="21"/>
        </w:rPr>
        <w:t>   </w:t>
      </w:r>
      <w:r w:rsidRPr="004B29B6">
        <w:rPr>
          <w:rFonts w:ascii="Times New Roman" w:hAnsi="Times New Roman" w:cs="Times New Roman"/>
          <w:szCs w:val="21"/>
        </w:rPr>
        <w:t>）</w:t>
      </w:r>
    </w:p>
    <w:p w:rsidR="00E02627" w:rsidRPr="004B29B6" w:rsidP="00E02627" w14:paraId="294FECCB" w14:textId="77777777">
      <w:pPr>
        <w:shd w:val="clear" w:color="auto" w:fill="FFFFFF"/>
        <w:tabs>
          <w:tab w:val="left" w:pos="4156"/>
        </w:tabs>
        <w:ind w:left="300"/>
        <w:jc w:val="left"/>
        <w:textAlignment w:val="center"/>
        <w:rPr>
          <w:rFonts w:ascii="Times New Roman" w:hAnsi="Times New Roman" w:cs="Times New Roman"/>
          <w:szCs w:val="21"/>
        </w:rPr>
      </w:pPr>
      <w:r w:rsidRPr="004B29B6">
        <w:rPr>
          <w:rFonts w:ascii="Times New Roman" w:hAnsi="Times New Roman" w:cs="Times New Roman"/>
          <w:szCs w:val="21"/>
        </w:rPr>
        <w:t>A</w:t>
      </w:r>
      <w:r w:rsidRPr="004B29B6">
        <w:rPr>
          <w:rFonts w:ascii="Times New Roman" w:hAnsi="Times New Roman" w:cs="Times New Roman"/>
          <w:szCs w:val="21"/>
        </w:rPr>
        <w:t>．人民代表大会和人民政府</w:t>
      </w:r>
      <w:r w:rsidRPr="004B29B6">
        <w:rPr>
          <w:rFonts w:ascii="Times New Roman" w:hAnsi="Times New Roman" w:cs="Times New Roman"/>
          <w:szCs w:val="21"/>
        </w:rPr>
        <w:tab/>
        <w:t>B</w:t>
      </w:r>
      <w:r w:rsidRPr="004B29B6">
        <w:rPr>
          <w:rFonts w:ascii="Times New Roman" w:hAnsi="Times New Roman" w:cs="Times New Roman"/>
          <w:szCs w:val="21"/>
        </w:rPr>
        <w:t>．人民政协</w:t>
      </w:r>
    </w:p>
    <w:p w:rsidR="00E02627" w:rsidRPr="004B29B6" w:rsidP="00E02627" w14:paraId="7A3BEB2E" w14:textId="77777777">
      <w:pPr>
        <w:shd w:val="clear" w:color="auto" w:fill="FFFFFF"/>
        <w:tabs>
          <w:tab w:val="left" w:pos="4156"/>
        </w:tabs>
        <w:ind w:left="300"/>
        <w:jc w:val="left"/>
        <w:textAlignment w:val="center"/>
        <w:rPr>
          <w:rFonts w:ascii="Times New Roman" w:hAnsi="Times New Roman" w:cs="Times New Roman"/>
          <w:szCs w:val="21"/>
        </w:rPr>
      </w:pPr>
      <w:r w:rsidRPr="004B29B6">
        <w:rPr>
          <w:rFonts w:ascii="Times New Roman" w:hAnsi="Times New Roman" w:cs="Times New Roman"/>
          <w:szCs w:val="21"/>
        </w:rPr>
        <w:t>C</w:t>
      </w:r>
      <w:r w:rsidRPr="004B29B6">
        <w:rPr>
          <w:rFonts w:ascii="Times New Roman" w:hAnsi="Times New Roman" w:cs="Times New Roman"/>
          <w:szCs w:val="21"/>
        </w:rPr>
        <w:t>．人民法院和人民检察院</w:t>
      </w:r>
      <w:r w:rsidRPr="004B29B6">
        <w:rPr>
          <w:rFonts w:ascii="Times New Roman" w:hAnsi="Times New Roman" w:cs="Times New Roman"/>
          <w:szCs w:val="21"/>
        </w:rPr>
        <w:tab/>
        <w:t>D</w:t>
      </w:r>
      <w:r w:rsidRPr="004B29B6">
        <w:rPr>
          <w:rFonts w:ascii="Times New Roman" w:hAnsi="Times New Roman" w:cs="Times New Roman"/>
          <w:szCs w:val="21"/>
        </w:rPr>
        <w:t>．社会团体</w:t>
      </w:r>
    </w:p>
    <w:p w:rsidR="00E02627" w:rsidRPr="004B29B6" w:rsidP="00E02627" w14:paraId="67BA2FD5"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2</w:t>
      </w:r>
      <w:r w:rsidRPr="004B29B6">
        <w:rPr>
          <w:rFonts w:ascii="Times New Roman" w:hAnsi="Times New Roman" w:cs="Times New Roman"/>
          <w:szCs w:val="21"/>
        </w:rPr>
        <w:t>．</w:t>
      </w:r>
      <w:r w:rsidRPr="004B29B6">
        <w:rPr>
          <w:rFonts w:ascii="Times New Roman" w:hAnsi="Times New Roman" w:cs="Times New Roman"/>
          <w:szCs w:val="21"/>
        </w:rPr>
        <w:t>2023</w:t>
      </w:r>
      <w:r w:rsidRPr="004B29B6">
        <w:rPr>
          <w:rFonts w:ascii="Times New Roman" w:hAnsi="Times New Roman" w:cs="Times New Roman"/>
          <w:szCs w:val="21"/>
        </w:rPr>
        <w:t>年</w:t>
      </w:r>
      <w:r w:rsidRPr="004B29B6">
        <w:rPr>
          <w:rFonts w:ascii="Times New Roman" w:hAnsi="Times New Roman" w:cs="Times New Roman"/>
          <w:szCs w:val="21"/>
        </w:rPr>
        <w:t>9</w:t>
      </w:r>
      <w:r w:rsidRPr="004B29B6">
        <w:rPr>
          <w:rFonts w:ascii="Times New Roman" w:hAnsi="Times New Roman" w:cs="Times New Roman"/>
          <w:szCs w:val="21"/>
        </w:rPr>
        <w:t>月</w:t>
      </w:r>
      <w:r w:rsidRPr="004B29B6">
        <w:rPr>
          <w:rFonts w:ascii="Times New Roman" w:hAnsi="Times New Roman" w:cs="Times New Roman"/>
          <w:szCs w:val="21"/>
        </w:rPr>
        <w:t>5</w:t>
      </w:r>
      <w:r w:rsidRPr="004B29B6">
        <w:rPr>
          <w:rFonts w:ascii="Times New Roman" w:hAnsi="Times New Roman" w:cs="Times New Roman"/>
          <w:szCs w:val="21"/>
        </w:rPr>
        <w:t>日，在第十次上海合作组织成员国司法部长会议上，中国司法部倡议：在共同打击跨国犯罪、开展司法协助、推动区域经贸合作等方面加强协作；建立更加紧密的上海合作组织法律服务合作网络；在法律服务领域深入开展务实合作，共建成员国经贸投资法律法规、法律服务机构及专家数据库，更好服务各成员国经贸发展。材料体现了（</w:t>
      </w:r>
      <w:r w:rsidRPr="004B29B6">
        <w:rPr>
          <w:rFonts w:ascii="Times New Roman" w:eastAsia="Times New Roman" w:hAnsi="Times New Roman" w:cs="Times New Roman"/>
          <w:kern w:val="0"/>
          <w:szCs w:val="21"/>
        </w:rPr>
        <w:t>   </w:t>
      </w:r>
      <w:r w:rsidRPr="004B29B6">
        <w:rPr>
          <w:rFonts w:ascii="Times New Roman" w:hAnsi="Times New Roman" w:cs="Times New Roman"/>
          <w:szCs w:val="21"/>
        </w:rPr>
        <w:t>）</w:t>
      </w:r>
    </w:p>
    <w:p w:rsidR="00E02627" w:rsidRPr="004B29B6" w:rsidP="00E02627" w14:paraId="6CC9DC69"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①</w:t>
      </w:r>
      <w:r w:rsidRPr="004B29B6">
        <w:rPr>
          <w:rFonts w:ascii="Times New Roman" w:hAnsi="Times New Roman" w:cs="Times New Roman"/>
          <w:szCs w:val="21"/>
        </w:rPr>
        <w:t>中国超越了狭隘国家利益观，持续开展国际法律服务领域务实合作</w:t>
      </w:r>
    </w:p>
    <w:p w:rsidR="00E02627" w:rsidRPr="004B29B6" w:rsidP="00E02627" w14:paraId="1719A6C7"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②</w:t>
      </w:r>
      <w:r w:rsidRPr="004B29B6">
        <w:rPr>
          <w:rFonts w:ascii="Times New Roman" w:hAnsi="Times New Roman" w:cs="Times New Roman"/>
          <w:szCs w:val="21"/>
        </w:rPr>
        <w:t>中国从国家间的共同利益出发，构建区域间经贸合作的法律服务网络</w:t>
      </w:r>
    </w:p>
    <w:p w:rsidR="00E02627" w:rsidRPr="004B29B6" w:rsidP="00E02627" w14:paraId="4E1FD2DE"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③</w:t>
      </w:r>
      <w:r w:rsidRPr="004B29B6">
        <w:rPr>
          <w:rFonts w:ascii="Times New Roman" w:hAnsi="Times New Roman" w:cs="Times New Roman"/>
          <w:szCs w:val="21"/>
        </w:rPr>
        <w:t>上海合作组织作为人口最多的区域性国际组织，积极推动多边经贸合作</w:t>
      </w:r>
    </w:p>
    <w:p w:rsidR="00E02627" w:rsidRPr="004B29B6" w:rsidP="00E02627" w14:paraId="35E97FCB"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④</w:t>
      </w:r>
      <w:r w:rsidRPr="004B29B6">
        <w:rPr>
          <w:rFonts w:ascii="Times New Roman" w:hAnsi="Times New Roman" w:cs="Times New Roman"/>
          <w:szCs w:val="21"/>
        </w:rPr>
        <w:t>上海合作组织维护地区安全稳定与发展，符合各成员国根本利益</w:t>
      </w:r>
    </w:p>
    <w:p w:rsidR="00E02627" w:rsidRPr="004B29B6" w:rsidP="00E02627" w14:paraId="59D84CDC" w14:textId="77777777">
      <w:pPr>
        <w:shd w:val="clear" w:color="auto" w:fill="FFFFFF"/>
        <w:tabs>
          <w:tab w:val="left" w:pos="2078"/>
          <w:tab w:val="left" w:pos="4156"/>
          <w:tab w:val="left" w:pos="6234"/>
        </w:tabs>
        <w:ind w:left="300"/>
        <w:jc w:val="left"/>
        <w:textAlignment w:val="center"/>
        <w:rPr>
          <w:rFonts w:ascii="Times New Roman" w:hAnsi="Times New Roman" w:cs="Times New Roman"/>
          <w:szCs w:val="21"/>
        </w:rPr>
      </w:pPr>
      <w:r w:rsidRPr="004B29B6">
        <w:rPr>
          <w:rFonts w:ascii="Times New Roman" w:hAnsi="Times New Roman" w:cs="Times New Roman"/>
          <w:szCs w:val="21"/>
        </w:rPr>
        <w:t>A</w:t>
      </w:r>
      <w:r w:rsidRPr="004B29B6">
        <w:rPr>
          <w:rFonts w:ascii="Times New Roman" w:hAnsi="Times New Roman" w:cs="Times New Roman"/>
          <w:szCs w:val="21"/>
        </w:rPr>
        <w:t>．</w:t>
      </w:r>
      <w:r w:rsidRPr="004B29B6">
        <w:rPr>
          <w:rFonts w:ascii="宋体" w:eastAsia="宋体" w:hAnsi="宋体" w:cs="宋体" w:hint="eastAsia"/>
          <w:szCs w:val="21"/>
        </w:rPr>
        <w:t>①②</w:t>
      </w:r>
      <w:r w:rsidRPr="004B29B6">
        <w:rPr>
          <w:rFonts w:ascii="Times New Roman" w:hAnsi="Times New Roman" w:cs="Times New Roman"/>
          <w:szCs w:val="21"/>
        </w:rPr>
        <w:tab/>
        <w:t>B</w:t>
      </w:r>
      <w:r w:rsidRPr="004B29B6">
        <w:rPr>
          <w:rFonts w:ascii="Times New Roman" w:hAnsi="Times New Roman" w:cs="Times New Roman"/>
          <w:szCs w:val="21"/>
        </w:rPr>
        <w:t>．</w:t>
      </w:r>
      <w:r w:rsidRPr="004B29B6">
        <w:rPr>
          <w:rFonts w:ascii="宋体" w:eastAsia="宋体" w:hAnsi="宋体" w:cs="宋体" w:hint="eastAsia"/>
          <w:szCs w:val="21"/>
        </w:rPr>
        <w:t>①③</w:t>
      </w:r>
      <w:r w:rsidRPr="004B29B6">
        <w:rPr>
          <w:rFonts w:ascii="Times New Roman" w:hAnsi="Times New Roman" w:cs="Times New Roman"/>
          <w:szCs w:val="21"/>
        </w:rPr>
        <w:tab/>
        <w:t>C</w:t>
      </w:r>
      <w:r w:rsidRPr="004B29B6">
        <w:rPr>
          <w:rFonts w:ascii="Times New Roman" w:hAnsi="Times New Roman" w:cs="Times New Roman"/>
          <w:szCs w:val="21"/>
        </w:rPr>
        <w:t>．</w:t>
      </w:r>
      <w:r w:rsidRPr="004B29B6">
        <w:rPr>
          <w:rFonts w:ascii="宋体" w:eastAsia="宋体" w:hAnsi="宋体" w:cs="宋体" w:hint="eastAsia"/>
          <w:szCs w:val="21"/>
        </w:rPr>
        <w:t>②④</w:t>
      </w:r>
      <w:r w:rsidRPr="004B29B6">
        <w:rPr>
          <w:rFonts w:ascii="Times New Roman" w:hAnsi="Times New Roman" w:cs="Times New Roman"/>
          <w:szCs w:val="21"/>
        </w:rPr>
        <w:tab/>
        <w:t>D</w:t>
      </w:r>
      <w:r w:rsidRPr="004B29B6">
        <w:rPr>
          <w:rFonts w:ascii="Times New Roman" w:hAnsi="Times New Roman" w:cs="Times New Roman"/>
          <w:szCs w:val="21"/>
        </w:rPr>
        <w:t>．</w:t>
      </w:r>
      <w:r w:rsidRPr="004B29B6">
        <w:rPr>
          <w:rFonts w:ascii="宋体" w:eastAsia="宋体" w:hAnsi="宋体" w:cs="宋体" w:hint="eastAsia"/>
          <w:szCs w:val="21"/>
        </w:rPr>
        <w:t>③④</w:t>
      </w:r>
    </w:p>
    <w:p w:rsidR="00E02627" w:rsidRPr="004B29B6" w:rsidP="00E02627" w14:paraId="5A098403"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3</w:t>
      </w:r>
      <w:r w:rsidRPr="004B29B6">
        <w:rPr>
          <w:rFonts w:ascii="Times New Roman" w:hAnsi="Times New Roman" w:cs="Times New Roman"/>
          <w:szCs w:val="21"/>
        </w:rPr>
        <w:t>．</w:t>
      </w:r>
      <w:r w:rsidRPr="004B29B6">
        <w:rPr>
          <w:rFonts w:ascii="Times New Roman" w:hAnsi="Times New Roman" w:cs="Times New Roman"/>
          <w:szCs w:val="21"/>
        </w:rPr>
        <w:t>2023</w:t>
      </w:r>
      <w:r w:rsidRPr="004B29B6">
        <w:rPr>
          <w:rFonts w:ascii="Times New Roman" w:hAnsi="Times New Roman" w:cs="Times New Roman"/>
          <w:szCs w:val="21"/>
        </w:rPr>
        <w:t>年</w:t>
      </w:r>
      <w:r w:rsidRPr="004B29B6">
        <w:rPr>
          <w:rFonts w:ascii="Times New Roman" w:hAnsi="Times New Roman" w:cs="Times New Roman"/>
          <w:szCs w:val="21"/>
        </w:rPr>
        <w:t>2</w:t>
      </w:r>
      <w:r w:rsidRPr="004B29B6">
        <w:rPr>
          <w:rFonts w:ascii="Times New Roman" w:hAnsi="Times New Roman" w:cs="Times New Roman"/>
          <w:szCs w:val="21"/>
        </w:rPr>
        <w:t>月</w:t>
      </w:r>
      <w:r w:rsidRPr="004B29B6">
        <w:rPr>
          <w:rFonts w:ascii="Times New Roman" w:hAnsi="Times New Roman" w:cs="Times New Roman"/>
          <w:szCs w:val="21"/>
        </w:rPr>
        <w:t>13</w:t>
      </w:r>
      <w:r w:rsidRPr="004B29B6">
        <w:rPr>
          <w:rFonts w:ascii="Times New Roman" w:hAnsi="Times New Roman" w:cs="Times New Roman"/>
          <w:szCs w:val="21"/>
        </w:rPr>
        <w:t>日发布的中央一号文件《中共中央、国务院关于做好</w:t>
      </w:r>
      <w:r w:rsidRPr="004B29B6">
        <w:rPr>
          <w:rFonts w:ascii="Times New Roman" w:hAnsi="Times New Roman" w:cs="Times New Roman"/>
          <w:szCs w:val="21"/>
        </w:rPr>
        <w:t>2023</w:t>
      </w:r>
      <w:r w:rsidRPr="004B29B6">
        <w:rPr>
          <w:rFonts w:ascii="Times New Roman" w:hAnsi="Times New Roman" w:cs="Times New Roman"/>
          <w:szCs w:val="21"/>
        </w:rPr>
        <w:t>年全面推进乡村振兴重点工作的意见》聚焦全面推进乡村振兴，明确了两条底线任务：坚决守</w:t>
      </w:r>
      <w:r w:rsidRPr="004B29B6">
        <w:rPr>
          <w:rFonts w:ascii="Times New Roman" w:hAnsi="Times New Roman" w:cs="Times New Roman"/>
          <w:szCs w:val="21"/>
        </w:rPr>
        <w:t>牢确保</w:t>
      </w:r>
      <w:r w:rsidRPr="004B29B6">
        <w:rPr>
          <w:rFonts w:ascii="Times New Roman" w:hAnsi="Times New Roman" w:cs="Times New Roman"/>
          <w:szCs w:val="21"/>
        </w:rPr>
        <w:t>国家粮食安全、防止规模性返贫。这要求</w:t>
      </w:r>
      <w:r w:rsidRPr="004B29B6">
        <w:rPr>
          <w:rFonts w:ascii="Times New Roman" w:hAnsi="Times New Roman" w:cs="Times New Roman"/>
          <w:szCs w:val="21"/>
        </w:rPr>
        <w:t>(</w:t>
      </w:r>
      <w:r w:rsidRPr="004B29B6">
        <w:rPr>
          <w:rFonts w:ascii="Times New Roman" w:eastAsia="Times New Roman" w:hAnsi="Times New Roman" w:cs="Times New Roman"/>
          <w:kern w:val="0"/>
          <w:szCs w:val="21"/>
        </w:rPr>
        <w:t>   </w:t>
      </w:r>
      <w:r w:rsidRPr="004B29B6">
        <w:rPr>
          <w:rFonts w:ascii="Times New Roman" w:hAnsi="Times New Roman" w:cs="Times New Roman"/>
          <w:szCs w:val="21"/>
        </w:rPr>
        <w:t>)</w:t>
      </w:r>
    </w:p>
    <w:p w:rsidR="00E02627" w:rsidRPr="004B29B6" w:rsidP="00E02627" w14:paraId="3A1A5D1A"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①</w:t>
      </w:r>
      <w:r w:rsidRPr="004B29B6">
        <w:rPr>
          <w:rFonts w:ascii="Times New Roman" w:hAnsi="Times New Roman" w:cs="Times New Roman"/>
          <w:szCs w:val="21"/>
        </w:rPr>
        <w:t>人大充分行使监督权，充分发挥法律监督机关的有效作用</w:t>
      </w:r>
    </w:p>
    <w:p w:rsidR="00E02627" w:rsidRPr="004B29B6" w:rsidP="00E02627" w14:paraId="20728B82"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②</w:t>
      </w:r>
      <w:r w:rsidRPr="004B29B6">
        <w:rPr>
          <w:rFonts w:ascii="Times New Roman" w:hAnsi="Times New Roman" w:cs="Times New Roman"/>
          <w:szCs w:val="21"/>
        </w:rPr>
        <w:t>人大代表履行参政议政职能，参与相关政策的制定和落实</w:t>
      </w:r>
    </w:p>
    <w:p w:rsidR="00E02627" w:rsidRPr="004B29B6" w:rsidP="00E02627" w14:paraId="655EC4A1"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③</w:t>
      </w:r>
      <w:r w:rsidRPr="004B29B6">
        <w:rPr>
          <w:rFonts w:ascii="Times New Roman" w:hAnsi="Times New Roman" w:cs="Times New Roman"/>
          <w:szCs w:val="21"/>
        </w:rPr>
        <w:t>人大代表坚持对人民负责，依法行使提案权积极建言献策</w:t>
      </w:r>
    </w:p>
    <w:p w:rsidR="00E02627" w:rsidRPr="004B29B6" w:rsidP="00E02627" w14:paraId="7FAA3C7C"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④</w:t>
      </w:r>
      <w:r w:rsidRPr="004B29B6">
        <w:rPr>
          <w:rFonts w:ascii="Times New Roman" w:hAnsi="Times New Roman" w:cs="Times New Roman"/>
          <w:szCs w:val="21"/>
        </w:rPr>
        <w:t>常委会不断完善法律体系，为完成底线任务提供法律保障</w:t>
      </w:r>
    </w:p>
    <w:p w:rsidR="00E02627" w:rsidRPr="004B29B6" w:rsidP="00E02627" w14:paraId="40DF65BF" w14:textId="77777777">
      <w:pPr>
        <w:shd w:val="clear" w:color="auto" w:fill="FFFFFF"/>
        <w:tabs>
          <w:tab w:val="left" w:pos="2078"/>
          <w:tab w:val="left" w:pos="4156"/>
          <w:tab w:val="left" w:pos="6234"/>
        </w:tabs>
        <w:ind w:left="300"/>
        <w:jc w:val="left"/>
        <w:textAlignment w:val="center"/>
        <w:rPr>
          <w:rFonts w:ascii="Times New Roman" w:hAnsi="Times New Roman" w:cs="Times New Roman"/>
          <w:szCs w:val="21"/>
        </w:rPr>
      </w:pPr>
      <w:r w:rsidRPr="004B29B6">
        <w:rPr>
          <w:rFonts w:ascii="Times New Roman" w:hAnsi="Times New Roman" w:cs="Times New Roman"/>
          <w:szCs w:val="21"/>
        </w:rPr>
        <w:t>A</w:t>
      </w:r>
      <w:r w:rsidRPr="004B29B6">
        <w:rPr>
          <w:rFonts w:ascii="Times New Roman" w:hAnsi="Times New Roman" w:cs="Times New Roman"/>
          <w:szCs w:val="21"/>
        </w:rPr>
        <w:t>．</w:t>
      </w:r>
      <w:r w:rsidRPr="004B29B6">
        <w:rPr>
          <w:rFonts w:ascii="宋体" w:eastAsia="宋体" w:hAnsi="宋体" w:cs="宋体" w:hint="eastAsia"/>
          <w:szCs w:val="21"/>
        </w:rPr>
        <w:t>①②</w:t>
      </w:r>
      <w:r w:rsidRPr="004B29B6">
        <w:rPr>
          <w:rFonts w:ascii="Times New Roman" w:hAnsi="Times New Roman" w:cs="Times New Roman"/>
          <w:szCs w:val="21"/>
        </w:rPr>
        <w:tab/>
        <w:t>B</w:t>
      </w:r>
      <w:r w:rsidRPr="004B29B6">
        <w:rPr>
          <w:rFonts w:ascii="Times New Roman" w:hAnsi="Times New Roman" w:cs="Times New Roman"/>
          <w:szCs w:val="21"/>
        </w:rPr>
        <w:t>．</w:t>
      </w:r>
      <w:r w:rsidRPr="004B29B6">
        <w:rPr>
          <w:rFonts w:ascii="宋体" w:eastAsia="宋体" w:hAnsi="宋体" w:cs="宋体" w:hint="eastAsia"/>
          <w:szCs w:val="21"/>
        </w:rPr>
        <w:t>①③</w:t>
      </w:r>
      <w:r w:rsidRPr="004B29B6">
        <w:rPr>
          <w:rFonts w:ascii="Times New Roman" w:hAnsi="Times New Roman" w:cs="Times New Roman"/>
          <w:szCs w:val="21"/>
        </w:rPr>
        <w:tab/>
        <w:t>C</w:t>
      </w:r>
      <w:r w:rsidRPr="004B29B6">
        <w:rPr>
          <w:rFonts w:ascii="Times New Roman" w:hAnsi="Times New Roman" w:cs="Times New Roman"/>
          <w:szCs w:val="21"/>
        </w:rPr>
        <w:t>．</w:t>
      </w:r>
      <w:r w:rsidRPr="004B29B6">
        <w:rPr>
          <w:rFonts w:ascii="宋体" w:eastAsia="宋体" w:hAnsi="宋体" w:cs="宋体" w:hint="eastAsia"/>
          <w:szCs w:val="21"/>
        </w:rPr>
        <w:t>②④</w:t>
      </w:r>
      <w:r w:rsidRPr="004B29B6">
        <w:rPr>
          <w:rFonts w:ascii="Times New Roman" w:hAnsi="Times New Roman" w:cs="Times New Roman"/>
          <w:szCs w:val="21"/>
        </w:rPr>
        <w:tab/>
        <w:t>D</w:t>
      </w:r>
      <w:r w:rsidRPr="004B29B6">
        <w:rPr>
          <w:rFonts w:ascii="Times New Roman" w:hAnsi="Times New Roman" w:cs="Times New Roman"/>
          <w:szCs w:val="21"/>
        </w:rPr>
        <w:t>．</w:t>
      </w:r>
      <w:r w:rsidRPr="004B29B6">
        <w:rPr>
          <w:rFonts w:ascii="宋体" w:eastAsia="宋体" w:hAnsi="宋体" w:cs="宋体" w:hint="eastAsia"/>
          <w:szCs w:val="21"/>
        </w:rPr>
        <w:t>③④</w:t>
      </w:r>
    </w:p>
    <w:p w:rsidR="00E02627" w:rsidRPr="004B29B6" w:rsidP="00E02627" w14:paraId="554F1E3C"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4</w:t>
      </w:r>
      <w:r w:rsidRPr="004B29B6">
        <w:rPr>
          <w:rFonts w:ascii="Times New Roman" w:hAnsi="Times New Roman" w:cs="Times New Roman"/>
          <w:szCs w:val="21"/>
        </w:rPr>
        <w:t>．孔子对不同问</w:t>
      </w:r>
      <w:r w:rsidRPr="004B29B6">
        <w:rPr>
          <w:rFonts w:ascii="Times New Roman" w:hAnsi="Times New Roman" w:cs="Times New Roman"/>
          <w:szCs w:val="21"/>
        </w:rPr>
        <w:t>“</w:t>
      </w:r>
      <w:r w:rsidRPr="004B29B6">
        <w:rPr>
          <w:rFonts w:ascii="Times New Roman" w:hAnsi="Times New Roman" w:cs="Times New Roman"/>
          <w:szCs w:val="21"/>
        </w:rPr>
        <w:t>孝</w:t>
      </w:r>
      <w:r w:rsidRPr="004B29B6">
        <w:rPr>
          <w:rFonts w:ascii="Times New Roman" w:hAnsi="Times New Roman" w:cs="Times New Roman"/>
          <w:szCs w:val="21"/>
        </w:rPr>
        <w:t>”</w:t>
      </w:r>
      <w:r w:rsidRPr="004B29B6">
        <w:rPr>
          <w:rFonts w:ascii="Times New Roman" w:hAnsi="Times New Roman" w:cs="Times New Roman"/>
          <w:szCs w:val="21"/>
        </w:rPr>
        <w:t>的人回答不同。孟懿子问孝，子曰：</w:t>
      </w:r>
      <w:r w:rsidRPr="004B29B6">
        <w:rPr>
          <w:rFonts w:ascii="Times New Roman" w:hAnsi="Times New Roman" w:cs="Times New Roman"/>
          <w:szCs w:val="21"/>
        </w:rPr>
        <w:t>“</w:t>
      </w:r>
      <w:r w:rsidRPr="004B29B6">
        <w:rPr>
          <w:rFonts w:ascii="Times New Roman" w:hAnsi="Times New Roman" w:cs="Times New Roman"/>
          <w:szCs w:val="21"/>
        </w:rPr>
        <w:t>无违。</w:t>
      </w:r>
      <w:r w:rsidRPr="004B29B6">
        <w:rPr>
          <w:rFonts w:ascii="Times New Roman" w:hAnsi="Times New Roman" w:cs="Times New Roman"/>
          <w:szCs w:val="21"/>
        </w:rPr>
        <w:t>”</w:t>
      </w:r>
      <w:r w:rsidRPr="004B29B6">
        <w:rPr>
          <w:rFonts w:ascii="Times New Roman" w:hAnsi="Times New Roman" w:cs="Times New Roman"/>
          <w:szCs w:val="21"/>
        </w:rPr>
        <w:t>子</w:t>
      </w:r>
      <w:r w:rsidRPr="004B29B6">
        <w:rPr>
          <w:rFonts w:ascii="Times New Roman" w:hAnsi="Times New Roman" w:cs="Times New Roman"/>
          <w:szCs w:val="21"/>
        </w:rPr>
        <w:t>游问孝</w:t>
      </w:r>
      <w:r w:rsidRPr="004B29B6">
        <w:rPr>
          <w:rFonts w:ascii="Times New Roman" w:hAnsi="Times New Roman" w:cs="Times New Roman"/>
          <w:szCs w:val="21"/>
        </w:rPr>
        <w:t>，子曰：</w:t>
      </w:r>
      <w:r w:rsidRPr="004B29B6">
        <w:rPr>
          <w:rFonts w:ascii="Times New Roman" w:hAnsi="Times New Roman" w:cs="Times New Roman"/>
          <w:szCs w:val="21"/>
        </w:rPr>
        <w:t>“</w:t>
      </w:r>
      <w:r w:rsidRPr="004B29B6">
        <w:rPr>
          <w:rFonts w:ascii="Times New Roman" w:hAnsi="Times New Roman" w:cs="Times New Roman"/>
          <w:szCs w:val="21"/>
        </w:rPr>
        <w:t>今之孝者，是谓能养。至于犬马，皆能有养；不敬，何以别乎？</w:t>
      </w:r>
      <w:r w:rsidRPr="004B29B6">
        <w:rPr>
          <w:rFonts w:ascii="Times New Roman" w:hAnsi="Times New Roman" w:cs="Times New Roman"/>
          <w:szCs w:val="21"/>
        </w:rPr>
        <w:t>”</w:t>
      </w:r>
      <w:r w:rsidRPr="004B29B6">
        <w:rPr>
          <w:rFonts w:ascii="Times New Roman" w:hAnsi="Times New Roman" w:cs="Times New Roman"/>
          <w:szCs w:val="21"/>
        </w:rPr>
        <w:t>子夏问孝，子曰：</w:t>
      </w:r>
      <w:r w:rsidRPr="004B29B6">
        <w:rPr>
          <w:rFonts w:ascii="Times New Roman" w:hAnsi="Times New Roman" w:cs="Times New Roman"/>
          <w:szCs w:val="21"/>
        </w:rPr>
        <w:t>“</w:t>
      </w:r>
      <w:r w:rsidRPr="004B29B6">
        <w:rPr>
          <w:rFonts w:ascii="Times New Roman" w:hAnsi="Times New Roman" w:cs="Times New Roman"/>
          <w:szCs w:val="21"/>
        </w:rPr>
        <w:t>色难。</w:t>
      </w:r>
      <w:r w:rsidRPr="004B29B6">
        <w:rPr>
          <w:rFonts w:ascii="Times New Roman" w:hAnsi="Times New Roman" w:cs="Times New Roman"/>
          <w:szCs w:val="21"/>
        </w:rPr>
        <w:t>”</w:t>
      </w:r>
      <w:r w:rsidRPr="004B29B6">
        <w:rPr>
          <w:rFonts w:ascii="Times New Roman" w:hAnsi="Times New Roman" w:cs="Times New Roman"/>
          <w:szCs w:val="21"/>
        </w:rPr>
        <w:t>上述问答表明</w:t>
      </w:r>
    </w:p>
    <w:p w:rsidR="00E02627" w:rsidRPr="004B29B6" w:rsidP="00E02627" w14:paraId="5747D96F"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①</w:t>
      </w:r>
      <w:r w:rsidRPr="004B29B6">
        <w:rPr>
          <w:rFonts w:ascii="Times New Roman" w:hAnsi="Times New Roman" w:cs="Times New Roman"/>
          <w:szCs w:val="21"/>
        </w:rPr>
        <w:t>“</w:t>
      </w:r>
      <w:r w:rsidRPr="004B29B6">
        <w:rPr>
          <w:rFonts w:ascii="Times New Roman" w:hAnsi="Times New Roman" w:cs="Times New Roman"/>
          <w:szCs w:val="21"/>
        </w:rPr>
        <w:t>孝</w:t>
      </w:r>
      <w:r w:rsidRPr="004B29B6">
        <w:rPr>
          <w:rFonts w:ascii="Times New Roman" w:hAnsi="Times New Roman" w:cs="Times New Roman"/>
          <w:szCs w:val="21"/>
        </w:rPr>
        <w:t>”</w:t>
      </w:r>
      <w:r w:rsidRPr="004B29B6">
        <w:rPr>
          <w:rFonts w:ascii="Times New Roman" w:hAnsi="Times New Roman" w:cs="Times New Roman"/>
          <w:szCs w:val="21"/>
        </w:rPr>
        <w:t>的内涵不具有共性</w:t>
      </w:r>
      <w:r w:rsidRPr="004B29B6">
        <w:rPr>
          <w:rFonts w:ascii="Times New Roman" w:eastAsia="Times New Roman" w:hAnsi="Times New Roman" w:cs="Times New Roman"/>
          <w:kern w:val="0"/>
          <w:szCs w:val="21"/>
        </w:rPr>
        <w:t>               </w:t>
      </w:r>
      <w:r w:rsidRPr="004B29B6">
        <w:rPr>
          <w:rFonts w:ascii="宋体" w:eastAsia="宋体" w:hAnsi="宋体" w:cs="宋体" w:hint="eastAsia"/>
          <w:szCs w:val="21"/>
        </w:rPr>
        <w:t>②</w:t>
      </w:r>
      <w:r w:rsidRPr="004B29B6">
        <w:rPr>
          <w:rFonts w:ascii="Times New Roman" w:hAnsi="Times New Roman" w:cs="Times New Roman"/>
          <w:szCs w:val="21"/>
        </w:rPr>
        <w:t>“</w:t>
      </w:r>
      <w:r w:rsidRPr="004B29B6">
        <w:rPr>
          <w:rFonts w:ascii="Times New Roman" w:hAnsi="Times New Roman" w:cs="Times New Roman"/>
          <w:szCs w:val="21"/>
        </w:rPr>
        <w:t>不孝</w:t>
      </w:r>
      <w:r w:rsidRPr="004B29B6">
        <w:rPr>
          <w:rFonts w:ascii="Times New Roman" w:hAnsi="Times New Roman" w:cs="Times New Roman"/>
          <w:szCs w:val="21"/>
        </w:rPr>
        <w:t>”</w:t>
      </w:r>
      <w:r w:rsidRPr="004B29B6">
        <w:rPr>
          <w:rFonts w:ascii="Times New Roman" w:hAnsi="Times New Roman" w:cs="Times New Roman"/>
          <w:szCs w:val="21"/>
        </w:rPr>
        <w:t>的表现大体相同</w:t>
      </w:r>
    </w:p>
    <w:p w:rsidR="00E02627" w:rsidRPr="004B29B6" w:rsidP="00E02627" w14:paraId="7A6D57E7"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③</w:t>
      </w:r>
      <w:r w:rsidRPr="004B29B6">
        <w:rPr>
          <w:rFonts w:ascii="Times New Roman" w:hAnsi="Times New Roman" w:cs="Times New Roman"/>
          <w:szCs w:val="21"/>
        </w:rPr>
        <w:t>“</w:t>
      </w:r>
      <w:r w:rsidRPr="004B29B6">
        <w:rPr>
          <w:rFonts w:ascii="Times New Roman" w:hAnsi="Times New Roman" w:cs="Times New Roman"/>
          <w:szCs w:val="21"/>
        </w:rPr>
        <w:t>孝</w:t>
      </w:r>
      <w:r w:rsidRPr="004B29B6">
        <w:rPr>
          <w:rFonts w:ascii="Times New Roman" w:hAnsi="Times New Roman" w:cs="Times New Roman"/>
          <w:szCs w:val="21"/>
        </w:rPr>
        <w:t>”</w:t>
      </w:r>
      <w:r w:rsidRPr="004B29B6">
        <w:rPr>
          <w:rFonts w:ascii="Times New Roman" w:hAnsi="Times New Roman" w:cs="Times New Roman"/>
          <w:szCs w:val="21"/>
        </w:rPr>
        <w:t>的要求要体现个性</w:t>
      </w:r>
      <w:r w:rsidRPr="004B29B6">
        <w:rPr>
          <w:rFonts w:ascii="Times New Roman" w:eastAsia="Times New Roman" w:hAnsi="Times New Roman" w:cs="Times New Roman"/>
          <w:kern w:val="0"/>
          <w:szCs w:val="21"/>
        </w:rPr>
        <w:t>               </w:t>
      </w:r>
      <w:r w:rsidRPr="004B29B6">
        <w:rPr>
          <w:rFonts w:ascii="宋体" w:eastAsia="宋体" w:hAnsi="宋体" w:cs="宋体" w:hint="eastAsia"/>
          <w:szCs w:val="21"/>
        </w:rPr>
        <w:t>④</w:t>
      </w:r>
      <w:r w:rsidRPr="004B29B6">
        <w:rPr>
          <w:rFonts w:ascii="Times New Roman" w:hAnsi="Times New Roman" w:cs="Times New Roman"/>
          <w:szCs w:val="21"/>
        </w:rPr>
        <w:t>“</w:t>
      </w:r>
      <w:r w:rsidRPr="004B29B6">
        <w:rPr>
          <w:rFonts w:ascii="Times New Roman" w:hAnsi="Times New Roman" w:cs="Times New Roman"/>
          <w:szCs w:val="21"/>
        </w:rPr>
        <w:t>孝</w:t>
      </w:r>
      <w:r w:rsidRPr="004B29B6">
        <w:rPr>
          <w:rFonts w:ascii="Times New Roman" w:hAnsi="Times New Roman" w:cs="Times New Roman"/>
          <w:szCs w:val="21"/>
        </w:rPr>
        <w:t>”</w:t>
      </w:r>
      <w:r w:rsidRPr="004B29B6">
        <w:rPr>
          <w:rFonts w:ascii="Times New Roman" w:hAnsi="Times New Roman" w:cs="Times New Roman"/>
          <w:szCs w:val="21"/>
        </w:rPr>
        <w:t>的方式应因人而异</w:t>
      </w:r>
    </w:p>
    <w:p w:rsidR="00E02627" w:rsidRPr="004B29B6" w:rsidP="00E02627" w14:paraId="4FD23E4A" w14:textId="77777777">
      <w:pPr>
        <w:shd w:val="clear" w:color="auto" w:fill="FFFFFF"/>
        <w:tabs>
          <w:tab w:val="left" w:pos="2078"/>
          <w:tab w:val="left" w:pos="4156"/>
          <w:tab w:val="left" w:pos="6234"/>
        </w:tabs>
        <w:ind w:left="300"/>
        <w:jc w:val="left"/>
        <w:textAlignment w:val="center"/>
        <w:rPr>
          <w:rFonts w:ascii="Times New Roman" w:hAnsi="Times New Roman" w:cs="Times New Roman"/>
          <w:szCs w:val="21"/>
        </w:rPr>
      </w:pPr>
      <w:r w:rsidRPr="004B29B6">
        <w:rPr>
          <w:rFonts w:ascii="Times New Roman" w:hAnsi="Times New Roman" w:cs="Times New Roman"/>
          <w:szCs w:val="21"/>
        </w:rPr>
        <w:t>A</w:t>
      </w:r>
      <w:r w:rsidRPr="004B29B6">
        <w:rPr>
          <w:rFonts w:ascii="Times New Roman" w:hAnsi="Times New Roman" w:cs="Times New Roman"/>
          <w:szCs w:val="21"/>
        </w:rPr>
        <w:t>．</w:t>
      </w:r>
      <w:r w:rsidRPr="004B29B6">
        <w:rPr>
          <w:rFonts w:ascii="宋体" w:eastAsia="宋体" w:hAnsi="宋体" w:cs="宋体" w:hint="eastAsia"/>
          <w:szCs w:val="21"/>
        </w:rPr>
        <w:t>①②</w:t>
      </w:r>
      <w:r w:rsidRPr="004B29B6">
        <w:rPr>
          <w:rFonts w:ascii="Times New Roman" w:hAnsi="Times New Roman" w:cs="Times New Roman"/>
          <w:szCs w:val="21"/>
        </w:rPr>
        <w:tab/>
        <w:t>B</w:t>
      </w:r>
      <w:r w:rsidRPr="004B29B6">
        <w:rPr>
          <w:rFonts w:ascii="Times New Roman" w:hAnsi="Times New Roman" w:cs="Times New Roman"/>
          <w:szCs w:val="21"/>
        </w:rPr>
        <w:t>．</w:t>
      </w:r>
      <w:r w:rsidRPr="004B29B6">
        <w:rPr>
          <w:rFonts w:ascii="宋体" w:eastAsia="宋体" w:hAnsi="宋体" w:cs="宋体" w:hint="eastAsia"/>
          <w:szCs w:val="21"/>
        </w:rPr>
        <w:t>①③</w:t>
      </w:r>
      <w:r w:rsidRPr="004B29B6">
        <w:rPr>
          <w:rFonts w:ascii="Times New Roman" w:hAnsi="Times New Roman" w:cs="Times New Roman"/>
          <w:szCs w:val="21"/>
        </w:rPr>
        <w:tab/>
        <w:t>C</w:t>
      </w:r>
      <w:r w:rsidRPr="004B29B6">
        <w:rPr>
          <w:rFonts w:ascii="Times New Roman" w:hAnsi="Times New Roman" w:cs="Times New Roman"/>
          <w:szCs w:val="21"/>
        </w:rPr>
        <w:t>．</w:t>
      </w:r>
      <w:r w:rsidRPr="004B29B6">
        <w:rPr>
          <w:rFonts w:ascii="宋体" w:eastAsia="宋体" w:hAnsi="宋体" w:cs="宋体" w:hint="eastAsia"/>
          <w:szCs w:val="21"/>
        </w:rPr>
        <w:t>②④</w:t>
      </w:r>
      <w:r w:rsidRPr="004B29B6">
        <w:rPr>
          <w:rFonts w:ascii="Times New Roman" w:hAnsi="Times New Roman" w:cs="Times New Roman"/>
          <w:szCs w:val="21"/>
        </w:rPr>
        <w:tab/>
        <w:t>D</w:t>
      </w:r>
      <w:r w:rsidRPr="004B29B6">
        <w:rPr>
          <w:rFonts w:ascii="Times New Roman" w:hAnsi="Times New Roman" w:cs="Times New Roman"/>
          <w:szCs w:val="21"/>
        </w:rPr>
        <w:t>．</w:t>
      </w:r>
      <w:r w:rsidRPr="004B29B6">
        <w:rPr>
          <w:rFonts w:ascii="宋体" w:eastAsia="宋体" w:hAnsi="宋体" w:cs="宋体" w:hint="eastAsia"/>
          <w:szCs w:val="21"/>
        </w:rPr>
        <w:t>③④</w:t>
      </w:r>
    </w:p>
    <w:p w:rsidR="00E02627" w:rsidRPr="004B29B6" w:rsidP="00E02627" w14:paraId="4FAC8302"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5</w:t>
      </w:r>
      <w:r w:rsidRPr="004B29B6">
        <w:rPr>
          <w:rFonts w:ascii="Times New Roman" w:hAnsi="Times New Roman" w:cs="Times New Roman"/>
          <w:szCs w:val="21"/>
        </w:rPr>
        <w:t>．</w:t>
      </w:r>
      <w:r w:rsidRPr="004B29B6">
        <w:rPr>
          <w:rFonts w:ascii="Times New Roman" w:hAnsi="Times New Roman" w:cs="Times New Roman"/>
          <w:szCs w:val="21"/>
        </w:rPr>
        <w:t>“</w:t>
      </w:r>
      <w:r w:rsidRPr="004B29B6">
        <w:rPr>
          <w:rFonts w:ascii="Times New Roman" w:hAnsi="Times New Roman" w:cs="Times New Roman"/>
          <w:szCs w:val="21"/>
        </w:rPr>
        <w:t>改革开放是党的一次伟大觉醒</w:t>
      </w:r>
      <w:r w:rsidRPr="004B29B6">
        <w:rPr>
          <w:rFonts w:ascii="Times New Roman" w:hAnsi="Times New Roman" w:cs="Times New Roman"/>
          <w:szCs w:val="21"/>
        </w:rPr>
        <w:t>”</w:t>
      </w:r>
      <w:r w:rsidRPr="004B29B6">
        <w:rPr>
          <w:rFonts w:ascii="Times New Roman" w:hAnsi="Times New Roman" w:cs="Times New Roman"/>
          <w:szCs w:val="21"/>
        </w:rPr>
        <w:t>。这是我们党</w:t>
      </w:r>
      <w:r w:rsidRPr="004B29B6">
        <w:rPr>
          <w:rFonts w:ascii="Times New Roman" w:hAnsi="Times New Roman" w:cs="Times New Roman"/>
          <w:szCs w:val="21"/>
        </w:rPr>
        <w:t>作出</w:t>
      </w:r>
      <w:r w:rsidRPr="004B29B6">
        <w:rPr>
          <w:rFonts w:ascii="Times New Roman" w:hAnsi="Times New Roman" w:cs="Times New Roman"/>
          <w:szCs w:val="21"/>
        </w:rPr>
        <w:t>的这个重大历史结论和重要政治论断，对我们深刻理解党的十一届三中全会是划时代的，具有重大意义。党的十一届三中全会（</w:t>
      </w:r>
      <w:r w:rsidRPr="004B29B6">
        <w:rPr>
          <w:rFonts w:ascii="Times New Roman" w:eastAsia="Times New Roman" w:hAnsi="Times New Roman" w:cs="Times New Roman"/>
          <w:kern w:val="0"/>
          <w:szCs w:val="21"/>
        </w:rPr>
        <w:t>   </w:t>
      </w:r>
      <w:r w:rsidRPr="004B29B6">
        <w:rPr>
          <w:rFonts w:ascii="Times New Roman" w:hAnsi="Times New Roman" w:cs="Times New Roman"/>
          <w:szCs w:val="21"/>
        </w:rPr>
        <w:t>）</w:t>
      </w:r>
    </w:p>
    <w:p w:rsidR="00E02627" w:rsidRPr="004B29B6" w:rsidP="00E02627" w14:paraId="282AD3AC"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①</w:t>
      </w:r>
      <w:r w:rsidRPr="004B29B6">
        <w:rPr>
          <w:rFonts w:ascii="Times New Roman" w:hAnsi="Times New Roman" w:cs="Times New Roman"/>
          <w:szCs w:val="21"/>
        </w:rPr>
        <w:t>确立了马克思主义的思想路线、政治路线和组织路线</w:t>
      </w:r>
    </w:p>
    <w:p w:rsidR="00E02627" w:rsidRPr="004B29B6" w:rsidP="00E02627" w14:paraId="0E072F33"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②</w:t>
      </w:r>
      <w:r w:rsidRPr="004B29B6">
        <w:rPr>
          <w:rFonts w:ascii="Times New Roman" w:hAnsi="Times New Roman" w:cs="Times New Roman"/>
          <w:szCs w:val="21"/>
        </w:rPr>
        <w:t>确定把党和国家工作的重点转移到现代化建设上来</w:t>
      </w:r>
    </w:p>
    <w:p w:rsidR="00E02627" w:rsidRPr="004B29B6" w:rsidP="00E02627" w14:paraId="44AA7678"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③</w:t>
      </w:r>
      <w:r w:rsidRPr="004B29B6">
        <w:rPr>
          <w:rFonts w:ascii="Times New Roman" w:hAnsi="Times New Roman" w:cs="Times New Roman"/>
          <w:szCs w:val="21"/>
        </w:rPr>
        <w:t>明确了改革重点是建立和完善社会主义市场经济体制</w:t>
      </w:r>
    </w:p>
    <w:p w:rsidR="00E02627" w:rsidRPr="004B29B6" w:rsidP="00E02627" w14:paraId="5A8FA33F"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④</w:t>
      </w:r>
      <w:r w:rsidRPr="004B29B6">
        <w:rPr>
          <w:rFonts w:ascii="Times New Roman" w:hAnsi="Times New Roman" w:cs="Times New Roman"/>
          <w:szCs w:val="21"/>
        </w:rPr>
        <w:t>开启了改革开放和社会主义现代化建设新时期</w:t>
      </w:r>
    </w:p>
    <w:p w:rsidR="00E02627" w:rsidRPr="004B29B6" w:rsidP="00E02627" w14:paraId="537696EE" w14:textId="77777777">
      <w:pPr>
        <w:shd w:val="clear" w:color="auto" w:fill="FFFFFF"/>
        <w:tabs>
          <w:tab w:val="left" w:pos="2078"/>
          <w:tab w:val="left" w:pos="4156"/>
          <w:tab w:val="left" w:pos="6234"/>
        </w:tabs>
        <w:ind w:left="300"/>
        <w:jc w:val="left"/>
        <w:textAlignment w:val="center"/>
        <w:rPr>
          <w:rFonts w:ascii="Times New Roman" w:hAnsi="Times New Roman" w:cs="Times New Roman"/>
          <w:szCs w:val="21"/>
        </w:rPr>
      </w:pPr>
      <w:r w:rsidRPr="004B29B6">
        <w:rPr>
          <w:rFonts w:ascii="Times New Roman" w:hAnsi="Times New Roman" w:cs="Times New Roman"/>
          <w:szCs w:val="21"/>
        </w:rPr>
        <w:t>A</w:t>
      </w:r>
      <w:r w:rsidRPr="004B29B6">
        <w:rPr>
          <w:rFonts w:ascii="Times New Roman" w:hAnsi="Times New Roman" w:cs="Times New Roman"/>
          <w:szCs w:val="21"/>
        </w:rPr>
        <w:t>．</w:t>
      </w:r>
      <w:r w:rsidRPr="004B29B6">
        <w:rPr>
          <w:rFonts w:ascii="宋体" w:eastAsia="宋体" w:hAnsi="宋体" w:cs="宋体" w:hint="eastAsia"/>
          <w:szCs w:val="21"/>
        </w:rPr>
        <w:t>①②</w:t>
      </w:r>
      <w:r w:rsidRPr="004B29B6">
        <w:rPr>
          <w:rFonts w:ascii="Times New Roman" w:hAnsi="Times New Roman" w:cs="Times New Roman"/>
          <w:szCs w:val="21"/>
        </w:rPr>
        <w:tab/>
        <w:t>B</w:t>
      </w:r>
      <w:r w:rsidRPr="004B29B6">
        <w:rPr>
          <w:rFonts w:ascii="Times New Roman" w:hAnsi="Times New Roman" w:cs="Times New Roman"/>
          <w:szCs w:val="21"/>
        </w:rPr>
        <w:t>．</w:t>
      </w:r>
      <w:r w:rsidRPr="004B29B6">
        <w:rPr>
          <w:rFonts w:ascii="宋体" w:eastAsia="宋体" w:hAnsi="宋体" w:cs="宋体" w:hint="eastAsia"/>
          <w:szCs w:val="21"/>
        </w:rPr>
        <w:t>①③</w:t>
      </w:r>
      <w:r w:rsidRPr="004B29B6">
        <w:rPr>
          <w:rFonts w:ascii="Times New Roman" w:hAnsi="Times New Roman" w:cs="Times New Roman"/>
          <w:szCs w:val="21"/>
        </w:rPr>
        <w:tab/>
        <w:t>C</w:t>
      </w:r>
      <w:r w:rsidRPr="004B29B6">
        <w:rPr>
          <w:rFonts w:ascii="Times New Roman" w:hAnsi="Times New Roman" w:cs="Times New Roman"/>
          <w:szCs w:val="21"/>
        </w:rPr>
        <w:t>．</w:t>
      </w:r>
      <w:r w:rsidRPr="004B29B6">
        <w:rPr>
          <w:rFonts w:ascii="宋体" w:eastAsia="宋体" w:hAnsi="宋体" w:cs="宋体" w:hint="eastAsia"/>
          <w:szCs w:val="21"/>
        </w:rPr>
        <w:t>②④</w:t>
      </w:r>
      <w:r w:rsidRPr="004B29B6">
        <w:rPr>
          <w:rFonts w:ascii="Times New Roman" w:hAnsi="Times New Roman" w:cs="Times New Roman"/>
          <w:szCs w:val="21"/>
        </w:rPr>
        <w:tab/>
        <w:t>D</w:t>
      </w:r>
      <w:r w:rsidRPr="004B29B6">
        <w:rPr>
          <w:rFonts w:ascii="Times New Roman" w:hAnsi="Times New Roman" w:cs="Times New Roman"/>
          <w:szCs w:val="21"/>
        </w:rPr>
        <w:t>．</w:t>
      </w:r>
      <w:r w:rsidRPr="004B29B6">
        <w:rPr>
          <w:rFonts w:ascii="宋体" w:eastAsia="宋体" w:hAnsi="宋体" w:cs="宋体" w:hint="eastAsia"/>
          <w:szCs w:val="21"/>
        </w:rPr>
        <w:t>③④</w:t>
      </w:r>
    </w:p>
    <w:p w:rsidR="00E02627" w:rsidRPr="004B29B6" w:rsidP="00E02627" w14:paraId="078909A6"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6</w:t>
      </w:r>
      <w:r w:rsidRPr="004B29B6">
        <w:rPr>
          <w:rFonts w:ascii="Times New Roman" w:hAnsi="Times New Roman" w:cs="Times New Roman"/>
          <w:szCs w:val="21"/>
        </w:rPr>
        <w:t>．对下表中的经济数据，解读不正确的是（</w:t>
      </w:r>
      <w:r w:rsidRPr="004B29B6">
        <w:rPr>
          <w:rFonts w:ascii="Times New Roman" w:eastAsia="Times New Roman" w:hAnsi="Times New Roman" w:cs="Times New Roman"/>
          <w:kern w:val="0"/>
          <w:szCs w:val="21"/>
        </w:rPr>
        <w:t>   </w:t>
      </w:r>
      <w:r w:rsidRPr="004B29B6">
        <w:rPr>
          <w:rFonts w:ascii="Times New Roman" w:hAnsi="Times New Roman" w:cs="Times New Roman"/>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923"/>
        <w:gridCol w:w="1028"/>
        <w:gridCol w:w="1133"/>
        <w:gridCol w:w="1710"/>
        <w:gridCol w:w="1500"/>
        <w:gridCol w:w="1290"/>
      </w:tblGrid>
      <w:tr w14:paraId="4A5422FA" w14:textId="77777777" w:rsidTr="002352B1">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c>
          <w:tcPr>
            <w:tcW w:w="0" w:type="auto"/>
            <w:gridSpan w:val="4"/>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02627" w:rsidRPr="004B29B6" w:rsidP="002352B1" w14:paraId="2F43C8F9"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经济总量（</w:t>
            </w:r>
            <w:r w:rsidRPr="004B29B6">
              <w:rPr>
                <w:rFonts w:ascii="Times New Roman" w:hAnsi="Times New Roman" w:cs="Times New Roman"/>
                <w:szCs w:val="21"/>
              </w:rPr>
              <w:t>GDP</w:t>
            </w:r>
            <w:r w:rsidRPr="004B29B6">
              <w:rPr>
                <w:rFonts w:ascii="Times New Roman" w:hAnsi="Times New Roman" w:cs="Times New Roman"/>
                <w:szCs w:val="21"/>
              </w:rPr>
              <w:t>）</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02627" w:rsidRPr="004B29B6" w:rsidP="002352B1" w14:paraId="5681BD9D"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人均水平</w:t>
            </w:r>
          </w:p>
        </w:tc>
      </w:tr>
      <w:tr w14:paraId="03910A98" w14:textId="77777777" w:rsidTr="002352B1">
        <w:tblPrEx>
          <w:tblW w:w="0" w:type="auto"/>
          <w:tblCellMar>
            <w:top w:w="120" w:type="dxa"/>
            <w:left w:w="120" w:type="dxa"/>
            <w:bottom w:w="120" w:type="dxa"/>
            <w:right w:w="120" w:type="dxa"/>
          </w:tblCellMar>
          <w:tblLook w:val="04A0"/>
        </w:tblPrEx>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02627" w:rsidRPr="004B29B6" w:rsidP="002352B1" w14:paraId="18CE9CBA"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1952</w:t>
            </w:r>
            <w:r w:rsidRPr="004B29B6">
              <w:rPr>
                <w:rFonts w:ascii="Times New Roman" w:hAnsi="Times New Roman" w:cs="Times New Roman"/>
                <w:szCs w:val="21"/>
              </w:rPr>
              <w:t>年</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02627" w:rsidRPr="004B29B6" w:rsidP="002352B1" w14:paraId="495F3F1F"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1986</w:t>
            </w:r>
            <w:r w:rsidRPr="004B29B6">
              <w:rPr>
                <w:rFonts w:ascii="Times New Roman" w:hAnsi="Times New Roman" w:cs="Times New Roman"/>
                <w:szCs w:val="21"/>
              </w:rPr>
              <w:t>年</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02627" w:rsidRPr="004B29B6" w:rsidP="002352B1" w14:paraId="660560E6"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2000</w:t>
            </w:r>
            <w:r w:rsidRPr="004B29B6">
              <w:rPr>
                <w:rFonts w:ascii="Times New Roman" w:hAnsi="Times New Roman" w:cs="Times New Roman"/>
                <w:szCs w:val="21"/>
              </w:rPr>
              <w:t>年</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02627" w:rsidRPr="004B29B6" w:rsidP="002352B1" w14:paraId="7763532F"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2019</w:t>
            </w:r>
            <w:r w:rsidRPr="004B29B6">
              <w:rPr>
                <w:rFonts w:ascii="Times New Roman" w:hAnsi="Times New Roman" w:cs="Times New Roman"/>
                <w:szCs w:val="21"/>
              </w:rPr>
              <w:t>年</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02627" w:rsidRPr="004B29B6" w:rsidP="002352B1" w14:paraId="387B270A"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人均</w:t>
            </w:r>
            <w:r w:rsidRPr="004B29B6">
              <w:rPr>
                <w:rFonts w:ascii="Times New Roman" w:hAnsi="Times New Roman" w:cs="Times New Roman"/>
                <w:szCs w:val="21"/>
              </w:rPr>
              <w:t>GDP</w:t>
            </w:r>
          </w:p>
          <w:p w:rsidR="00E02627" w:rsidRPr="004B29B6" w:rsidP="002352B1" w14:paraId="679572F0"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突破</w:t>
            </w:r>
            <w:r w:rsidRPr="004B29B6">
              <w:rPr>
                <w:rFonts w:ascii="Times New Roman" w:hAnsi="Times New Roman" w:cs="Times New Roman"/>
                <w:szCs w:val="21"/>
              </w:rPr>
              <w:t>1</w:t>
            </w:r>
            <w:r w:rsidRPr="004B29B6">
              <w:rPr>
                <w:rFonts w:ascii="Times New Roman" w:hAnsi="Times New Roman" w:cs="Times New Roman"/>
                <w:szCs w:val="21"/>
              </w:rPr>
              <w:t>万美元</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02627" w:rsidRPr="004B29B6" w:rsidP="002352B1" w14:paraId="6B6745E4"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恩格尔系数</w:t>
            </w:r>
          </w:p>
          <w:p w:rsidR="00E02627" w:rsidRPr="004B29B6" w:rsidP="002352B1" w14:paraId="73F11A76"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28.2%</w:t>
            </w:r>
          </w:p>
        </w:tc>
      </w:tr>
      <w:tr w14:paraId="67C06894" w14:textId="77777777" w:rsidTr="002352B1">
        <w:tblPrEx>
          <w:tblW w:w="0" w:type="auto"/>
          <w:tblCellMar>
            <w:top w:w="120" w:type="dxa"/>
            <w:left w:w="120" w:type="dxa"/>
            <w:bottom w:w="120" w:type="dxa"/>
            <w:right w:w="120" w:type="dxa"/>
          </w:tblCellMar>
          <w:tblLook w:val="04A0"/>
        </w:tblPrEx>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02627" w:rsidRPr="004B29B6" w:rsidP="002352B1" w14:paraId="6E502815"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679</w:t>
            </w:r>
          </w:p>
          <w:p w:rsidR="00E02627" w:rsidRPr="004B29B6" w:rsidP="002352B1" w14:paraId="141E96AE"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亿元</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02627" w:rsidRPr="004B29B6" w:rsidP="002352B1" w14:paraId="74875E29"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突破</w:t>
            </w:r>
          </w:p>
          <w:p w:rsidR="00E02627" w:rsidRPr="004B29B6" w:rsidP="002352B1" w14:paraId="083439A4"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1</w:t>
            </w:r>
            <w:r w:rsidRPr="004B29B6">
              <w:rPr>
                <w:rFonts w:ascii="Times New Roman" w:hAnsi="Times New Roman" w:cs="Times New Roman"/>
                <w:szCs w:val="21"/>
              </w:rPr>
              <w:t>万亿</w:t>
            </w:r>
            <w:r w:rsidRPr="004B29B6">
              <w:rPr>
                <w:rFonts w:ascii="Times New Roman" w:hAnsi="Times New Roman" w:cs="Times New Roman"/>
                <w:szCs w:val="21"/>
              </w:rPr>
              <w:t>元</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02627" w:rsidRPr="004B29B6" w:rsidP="002352B1" w14:paraId="56940E09"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突破</w:t>
            </w:r>
          </w:p>
          <w:p w:rsidR="00E02627" w:rsidRPr="004B29B6" w:rsidP="002352B1" w14:paraId="08EB57B9"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10</w:t>
            </w:r>
            <w:r w:rsidRPr="004B29B6">
              <w:rPr>
                <w:rFonts w:ascii="Times New Roman" w:hAnsi="Times New Roman" w:cs="Times New Roman"/>
                <w:szCs w:val="21"/>
              </w:rPr>
              <w:t>万亿</w:t>
            </w:r>
            <w:r w:rsidRPr="004B29B6">
              <w:rPr>
                <w:rFonts w:ascii="Times New Roman" w:hAnsi="Times New Roman" w:cs="Times New Roman"/>
                <w:szCs w:val="21"/>
              </w:rPr>
              <w:t>元</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02627" w:rsidRPr="004B29B6" w:rsidP="002352B1" w14:paraId="47910FA0"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接近</w:t>
            </w:r>
            <w:r w:rsidRPr="004B29B6">
              <w:rPr>
                <w:rFonts w:ascii="Times New Roman" w:hAnsi="Times New Roman" w:cs="Times New Roman"/>
                <w:szCs w:val="21"/>
              </w:rPr>
              <w:t>100</w:t>
            </w:r>
            <w:r w:rsidRPr="004B29B6">
              <w:rPr>
                <w:rFonts w:ascii="Times New Roman" w:hAnsi="Times New Roman" w:cs="Times New Roman"/>
                <w:szCs w:val="21"/>
              </w:rPr>
              <w:t>万亿</w:t>
            </w:r>
            <w:r w:rsidRPr="004B29B6">
              <w:rPr>
                <w:rFonts w:ascii="Times New Roman" w:hAnsi="Times New Roman" w:cs="Times New Roman"/>
                <w:szCs w:val="21"/>
              </w:rPr>
              <w:t>元</w:t>
            </w:r>
          </w:p>
          <w:p w:rsidR="00E02627" w:rsidRPr="004B29B6" w:rsidP="002352B1" w14:paraId="2311488A"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稳居世界第二</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02627" w:rsidRPr="004B29B6" w:rsidP="002352B1" w14:paraId="6918A0AF"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约为世界平均</w:t>
            </w:r>
          </w:p>
          <w:p w:rsidR="00E02627" w:rsidRPr="004B29B6" w:rsidP="002352B1" w14:paraId="70D94F82"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水平的</w:t>
            </w:r>
            <w:r w:rsidRPr="004B29B6">
              <w:rPr>
                <w:rFonts w:ascii="Times New Roman" w:hAnsi="Times New Roman" w:cs="Times New Roman"/>
                <w:szCs w:val="21"/>
              </w:rPr>
              <w:t>90%</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02627" w:rsidRPr="004B29B6" w:rsidP="002352B1" w14:paraId="5BCC2AAE"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高于发达</w:t>
            </w:r>
          </w:p>
          <w:p w:rsidR="00E02627" w:rsidRPr="004B29B6" w:rsidP="002352B1" w14:paraId="428E4A2D"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国家水平</w:t>
            </w:r>
          </w:p>
        </w:tc>
      </w:tr>
    </w:tbl>
    <w:p w:rsidR="00E02627" w:rsidRPr="004B29B6" w:rsidP="00E02627" w14:paraId="4556B841" w14:textId="77777777">
      <w:pPr>
        <w:shd w:val="clear" w:color="auto" w:fill="FFFFFF"/>
        <w:ind w:firstLine="300"/>
        <w:jc w:val="left"/>
        <w:textAlignment w:val="center"/>
        <w:rPr>
          <w:rFonts w:ascii="Times New Roman" w:hAnsi="Times New Roman" w:cs="Times New Roman"/>
          <w:szCs w:val="21"/>
        </w:rPr>
      </w:pPr>
      <w:r w:rsidRPr="004B29B6">
        <w:rPr>
          <w:rFonts w:ascii="Times New Roman" w:hAnsi="Times New Roman" w:cs="Times New Roman"/>
          <w:szCs w:val="21"/>
        </w:rPr>
        <w:t>A</w:t>
      </w:r>
      <w:r w:rsidRPr="004B29B6">
        <w:rPr>
          <w:rFonts w:ascii="Times New Roman" w:hAnsi="Times New Roman" w:cs="Times New Roman"/>
          <w:szCs w:val="21"/>
        </w:rPr>
        <w:t>．我国已经迈入发达国家行列</w:t>
      </w:r>
    </w:p>
    <w:p w:rsidR="00E02627" w:rsidRPr="004B29B6" w:rsidP="00E02627" w14:paraId="2AE77EE4" w14:textId="77777777">
      <w:pPr>
        <w:shd w:val="clear" w:color="auto" w:fill="FFFFFF"/>
        <w:ind w:left="300"/>
        <w:jc w:val="left"/>
        <w:textAlignment w:val="center"/>
        <w:rPr>
          <w:rFonts w:ascii="Times New Roman" w:hAnsi="Times New Roman" w:cs="Times New Roman"/>
          <w:szCs w:val="21"/>
        </w:rPr>
      </w:pPr>
      <w:r w:rsidRPr="004B29B6">
        <w:rPr>
          <w:rFonts w:ascii="Times New Roman" w:hAnsi="Times New Roman" w:cs="Times New Roman"/>
          <w:szCs w:val="21"/>
        </w:rPr>
        <w:t>B</w:t>
      </w:r>
      <w:r w:rsidRPr="004B29B6">
        <w:rPr>
          <w:rFonts w:ascii="Times New Roman" w:hAnsi="Times New Roman" w:cs="Times New Roman"/>
          <w:szCs w:val="21"/>
        </w:rPr>
        <w:t>．我国经济发展取得重大成就</w:t>
      </w:r>
    </w:p>
    <w:p w:rsidR="00E02627" w:rsidRPr="004B29B6" w:rsidP="00E02627" w14:paraId="0DFBAC2D" w14:textId="77777777">
      <w:pPr>
        <w:shd w:val="clear" w:color="auto" w:fill="FFFFFF"/>
        <w:ind w:left="300"/>
        <w:jc w:val="left"/>
        <w:textAlignment w:val="center"/>
        <w:rPr>
          <w:rFonts w:ascii="Times New Roman" w:hAnsi="Times New Roman" w:cs="Times New Roman"/>
          <w:szCs w:val="21"/>
        </w:rPr>
      </w:pPr>
      <w:r w:rsidRPr="004B29B6">
        <w:rPr>
          <w:rFonts w:ascii="Times New Roman" w:hAnsi="Times New Roman" w:cs="Times New Roman"/>
          <w:szCs w:val="21"/>
        </w:rPr>
        <w:t>C</w:t>
      </w:r>
      <w:r w:rsidRPr="004B29B6">
        <w:rPr>
          <w:rFonts w:ascii="Times New Roman" w:hAnsi="Times New Roman" w:cs="Times New Roman"/>
          <w:szCs w:val="21"/>
        </w:rPr>
        <w:t>．我国仍然处于社会主义初级阶段</w:t>
      </w:r>
    </w:p>
    <w:p w:rsidR="00E02627" w:rsidRPr="004B29B6" w:rsidP="00E02627" w14:paraId="0B08E86F" w14:textId="77777777">
      <w:pPr>
        <w:shd w:val="clear" w:color="auto" w:fill="FFFFFF"/>
        <w:ind w:left="300"/>
        <w:jc w:val="left"/>
        <w:textAlignment w:val="center"/>
        <w:rPr>
          <w:rFonts w:ascii="Times New Roman" w:hAnsi="Times New Roman" w:cs="Times New Roman"/>
          <w:szCs w:val="21"/>
        </w:rPr>
      </w:pPr>
      <w:r w:rsidRPr="004B29B6">
        <w:rPr>
          <w:rFonts w:ascii="Times New Roman" w:hAnsi="Times New Roman" w:cs="Times New Roman"/>
          <w:szCs w:val="21"/>
        </w:rPr>
        <w:t>D</w:t>
      </w:r>
      <w:r w:rsidRPr="004B29B6">
        <w:rPr>
          <w:rFonts w:ascii="Times New Roman" w:hAnsi="Times New Roman" w:cs="Times New Roman"/>
          <w:szCs w:val="21"/>
        </w:rPr>
        <w:t>．发展仍然是我们党执政兴国的第一要务</w:t>
      </w:r>
    </w:p>
    <w:p w:rsidR="00E02627" w:rsidRPr="004B29B6" w:rsidP="00E02627" w14:paraId="6FC992A2"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7</w:t>
      </w:r>
      <w:r w:rsidRPr="004B29B6">
        <w:rPr>
          <w:rFonts w:ascii="Times New Roman" w:hAnsi="Times New Roman" w:cs="Times New Roman"/>
          <w:szCs w:val="21"/>
        </w:rPr>
        <w:t>．</w:t>
      </w:r>
      <w:r w:rsidRPr="004B29B6">
        <w:rPr>
          <w:rFonts w:ascii="Times New Roman" w:hAnsi="Times New Roman" w:cs="Times New Roman"/>
          <w:szCs w:val="21"/>
        </w:rPr>
        <w:t>2015</w:t>
      </w:r>
      <w:r w:rsidRPr="004B29B6">
        <w:rPr>
          <w:rFonts w:ascii="Times New Roman" w:hAnsi="Times New Roman" w:cs="Times New Roman"/>
          <w:szCs w:val="21"/>
        </w:rPr>
        <w:t>年</w:t>
      </w:r>
      <w:r w:rsidRPr="004B29B6">
        <w:rPr>
          <w:rFonts w:ascii="Times New Roman" w:hAnsi="Times New Roman" w:cs="Times New Roman"/>
          <w:szCs w:val="21"/>
        </w:rPr>
        <w:t>3</w:t>
      </w:r>
      <w:r w:rsidRPr="004B29B6">
        <w:rPr>
          <w:rFonts w:ascii="Times New Roman" w:hAnsi="Times New Roman" w:cs="Times New Roman"/>
          <w:szCs w:val="21"/>
        </w:rPr>
        <w:t>月</w:t>
      </w:r>
      <w:r w:rsidRPr="004B29B6">
        <w:rPr>
          <w:rFonts w:ascii="Times New Roman" w:hAnsi="Times New Roman" w:cs="Times New Roman"/>
          <w:szCs w:val="21"/>
        </w:rPr>
        <w:t>5</w:t>
      </w:r>
      <w:r w:rsidRPr="004B29B6">
        <w:rPr>
          <w:rFonts w:ascii="Times New Roman" w:hAnsi="Times New Roman" w:cs="Times New Roman"/>
          <w:szCs w:val="21"/>
        </w:rPr>
        <w:t>日，国务院总理李克强在政府工作报告中提出，</w:t>
      </w:r>
      <w:r w:rsidRPr="004B29B6">
        <w:rPr>
          <w:rFonts w:ascii="Times New Roman" w:hAnsi="Times New Roman" w:cs="Times New Roman"/>
          <w:szCs w:val="21"/>
        </w:rPr>
        <w:t>2015</w:t>
      </w:r>
      <w:r w:rsidRPr="004B29B6">
        <w:rPr>
          <w:rFonts w:ascii="Times New Roman" w:hAnsi="Times New Roman" w:cs="Times New Roman"/>
          <w:szCs w:val="21"/>
        </w:rPr>
        <w:t>年拟安排财政赤字</w:t>
      </w:r>
      <w:r w:rsidRPr="004B29B6">
        <w:rPr>
          <w:rFonts w:ascii="Times New Roman" w:hAnsi="Times New Roman" w:cs="Times New Roman"/>
          <w:szCs w:val="21"/>
        </w:rPr>
        <w:t>1.62</w:t>
      </w:r>
      <w:r w:rsidRPr="004B29B6">
        <w:rPr>
          <w:rFonts w:ascii="Times New Roman" w:hAnsi="Times New Roman" w:cs="Times New Roman"/>
          <w:szCs w:val="21"/>
        </w:rPr>
        <w:t>万亿</w:t>
      </w:r>
      <w:r w:rsidRPr="004B29B6">
        <w:rPr>
          <w:rFonts w:ascii="Times New Roman" w:hAnsi="Times New Roman" w:cs="Times New Roman"/>
          <w:szCs w:val="21"/>
        </w:rPr>
        <w:t>元。财政部已决定</w:t>
      </w:r>
      <w:r w:rsidRPr="004B29B6">
        <w:rPr>
          <w:rFonts w:ascii="Times New Roman" w:hAnsi="Times New Roman" w:cs="Times New Roman"/>
          <w:szCs w:val="21"/>
        </w:rPr>
        <w:t>2015</w:t>
      </w:r>
      <w:r w:rsidRPr="004B29B6">
        <w:rPr>
          <w:rFonts w:ascii="Times New Roman" w:hAnsi="Times New Roman" w:cs="Times New Roman"/>
          <w:szCs w:val="21"/>
        </w:rPr>
        <w:t>年</w:t>
      </w:r>
      <w:r w:rsidRPr="004B29B6">
        <w:rPr>
          <w:rFonts w:ascii="Times New Roman" w:hAnsi="Times New Roman" w:cs="Times New Roman"/>
          <w:szCs w:val="21"/>
        </w:rPr>
        <w:t>3</w:t>
      </w:r>
      <w:r w:rsidRPr="004B29B6">
        <w:rPr>
          <w:rFonts w:ascii="Times New Roman" w:hAnsi="Times New Roman" w:cs="Times New Roman"/>
          <w:szCs w:val="21"/>
        </w:rPr>
        <w:t>月发行凭证式（一期）国债</w:t>
      </w:r>
      <w:r w:rsidRPr="004B29B6">
        <w:rPr>
          <w:rFonts w:ascii="Times New Roman" w:hAnsi="Times New Roman" w:cs="Times New Roman"/>
          <w:szCs w:val="21"/>
        </w:rPr>
        <w:t>300</w:t>
      </w:r>
      <w:r w:rsidRPr="004B29B6">
        <w:rPr>
          <w:rFonts w:ascii="Times New Roman" w:hAnsi="Times New Roman" w:cs="Times New Roman"/>
          <w:szCs w:val="21"/>
        </w:rPr>
        <w:t>亿元，扩大国债发行规模属于积极财政政策的主要举措。该政策对经济影响的传导顺序是（</w:t>
      </w:r>
      <w:r w:rsidRPr="004B29B6">
        <w:rPr>
          <w:rFonts w:ascii="Times New Roman" w:eastAsia="Times New Roman" w:hAnsi="Times New Roman" w:cs="Times New Roman"/>
          <w:kern w:val="0"/>
          <w:szCs w:val="21"/>
        </w:rPr>
        <w:t>   </w:t>
      </w:r>
      <w:r w:rsidRPr="004B29B6">
        <w:rPr>
          <w:rFonts w:ascii="Times New Roman" w:hAnsi="Times New Roman" w:cs="Times New Roman"/>
          <w:szCs w:val="21"/>
        </w:rPr>
        <w:t>）</w:t>
      </w:r>
    </w:p>
    <w:p w:rsidR="00E02627" w:rsidRPr="004B29B6" w:rsidP="00E02627" w14:paraId="230B466B"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①</w:t>
      </w:r>
      <w:r w:rsidRPr="004B29B6">
        <w:rPr>
          <w:rFonts w:ascii="Times New Roman" w:hAnsi="Times New Roman" w:cs="Times New Roman"/>
          <w:szCs w:val="21"/>
        </w:rPr>
        <w:t>增加财政收入</w:t>
      </w:r>
      <w:r w:rsidRPr="004B29B6">
        <w:rPr>
          <w:rFonts w:ascii="Times New Roman" w:eastAsia="Times New Roman" w:hAnsi="Times New Roman" w:cs="Times New Roman"/>
          <w:kern w:val="0"/>
          <w:szCs w:val="21"/>
        </w:rPr>
        <w:t>   </w:t>
      </w:r>
      <w:r w:rsidRPr="004B29B6">
        <w:rPr>
          <w:rFonts w:ascii="宋体" w:eastAsia="宋体" w:hAnsi="宋体" w:cs="宋体" w:hint="eastAsia"/>
          <w:szCs w:val="21"/>
        </w:rPr>
        <w:t>②</w:t>
      </w:r>
      <w:r w:rsidRPr="004B29B6">
        <w:rPr>
          <w:rFonts w:ascii="Times New Roman" w:hAnsi="Times New Roman" w:cs="Times New Roman"/>
          <w:szCs w:val="21"/>
        </w:rPr>
        <w:t>增加国内需求</w:t>
      </w:r>
      <w:r w:rsidRPr="004B29B6">
        <w:rPr>
          <w:rFonts w:ascii="Times New Roman" w:eastAsia="Times New Roman" w:hAnsi="Times New Roman" w:cs="Times New Roman"/>
          <w:kern w:val="0"/>
          <w:szCs w:val="21"/>
        </w:rPr>
        <w:t>   </w:t>
      </w:r>
    </w:p>
    <w:p w:rsidR="00E02627" w:rsidRPr="004B29B6" w:rsidP="00E02627" w14:paraId="02992A33"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③</w:t>
      </w:r>
      <w:r w:rsidRPr="004B29B6">
        <w:rPr>
          <w:rFonts w:ascii="Times New Roman" w:hAnsi="Times New Roman" w:cs="Times New Roman"/>
          <w:szCs w:val="21"/>
        </w:rPr>
        <w:t>扩大政府投资</w:t>
      </w:r>
      <w:r w:rsidRPr="004B29B6">
        <w:rPr>
          <w:rFonts w:ascii="Times New Roman" w:eastAsia="Times New Roman" w:hAnsi="Times New Roman" w:cs="Times New Roman"/>
          <w:kern w:val="0"/>
          <w:szCs w:val="21"/>
        </w:rPr>
        <w:t>   </w:t>
      </w:r>
      <w:r w:rsidRPr="004B29B6">
        <w:rPr>
          <w:rFonts w:ascii="宋体" w:eastAsia="宋体" w:hAnsi="宋体" w:cs="宋体" w:hint="eastAsia"/>
          <w:szCs w:val="21"/>
        </w:rPr>
        <w:t>④</w:t>
      </w:r>
      <w:r w:rsidRPr="004B29B6">
        <w:rPr>
          <w:rFonts w:ascii="Times New Roman" w:hAnsi="Times New Roman" w:cs="Times New Roman"/>
          <w:szCs w:val="21"/>
        </w:rPr>
        <w:t>刺激经济发展</w:t>
      </w:r>
    </w:p>
    <w:p w:rsidR="00E02627" w:rsidRPr="004B29B6" w:rsidP="00E02627" w14:paraId="48F4AA43" w14:textId="77777777">
      <w:pPr>
        <w:shd w:val="clear" w:color="auto" w:fill="FFFFFF"/>
        <w:tabs>
          <w:tab w:val="left" w:pos="2078"/>
          <w:tab w:val="left" w:pos="4156"/>
          <w:tab w:val="left" w:pos="6234"/>
        </w:tabs>
        <w:ind w:left="300"/>
        <w:jc w:val="left"/>
        <w:textAlignment w:val="center"/>
        <w:rPr>
          <w:rFonts w:ascii="Times New Roman" w:hAnsi="Times New Roman" w:cs="Times New Roman"/>
          <w:szCs w:val="21"/>
        </w:rPr>
      </w:pPr>
      <w:r w:rsidRPr="004B29B6">
        <w:rPr>
          <w:rFonts w:ascii="Times New Roman" w:hAnsi="Times New Roman" w:cs="Times New Roman"/>
          <w:szCs w:val="21"/>
        </w:rPr>
        <w:t>A</w:t>
      </w:r>
      <w:r w:rsidRPr="004B29B6">
        <w:rPr>
          <w:rFonts w:ascii="Times New Roman" w:hAnsi="Times New Roman" w:cs="Times New Roman"/>
          <w:szCs w:val="21"/>
        </w:rPr>
        <w:t>．</w:t>
      </w:r>
      <w:r w:rsidRPr="004B29B6">
        <w:rPr>
          <w:rFonts w:ascii="宋体" w:eastAsia="宋体" w:hAnsi="宋体" w:cs="宋体" w:hint="eastAsia"/>
          <w:szCs w:val="21"/>
        </w:rPr>
        <w:t>①</w:t>
      </w:r>
      <w:r w:rsidRPr="004B29B6">
        <w:rPr>
          <w:rFonts w:ascii="Times New Roman" w:hAnsi="Times New Roman" w:cs="Times New Roman"/>
          <w:szCs w:val="21"/>
        </w:rPr>
        <w:t>-</w:t>
      </w:r>
      <w:r w:rsidRPr="004B29B6">
        <w:rPr>
          <w:rFonts w:ascii="宋体" w:eastAsia="宋体" w:hAnsi="宋体" w:cs="宋体" w:hint="eastAsia"/>
          <w:szCs w:val="21"/>
        </w:rPr>
        <w:t>②</w:t>
      </w:r>
      <w:r w:rsidRPr="004B29B6">
        <w:rPr>
          <w:rFonts w:ascii="Times New Roman" w:hAnsi="Times New Roman" w:cs="Times New Roman"/>
          <w:szCs w:val="21"/>
        </w:rPr>
        <w:t>-</w:t>
      </w:r>
      <w:r w:rsidRPr="004B29B6">
        <w:rPr>
          <w:rFonts w:ascii="宋体" w:eastAsia="宋体" w:hAnsi="宋体" w:cs="宋体" w:hint="eastAsia"/>
          <w:szCs w:val="21"/>
        </w:rPr>
        <w:t>③</w:t>
      </w:r>
      <w:r w:rsidRPr="004B29B6">
        <w:rPr>
          <w:rFonts w:ascii="Times New Roman" w:hAnsi="Times New Roman" w:cs="Times New Roman"/>
          <w:szCs w:val="21"/>
        </w:rPr>
        <w:t>-</w:t>
      </w:r>
      <w:r w:rsidRPr="004B29B6">
        <w:rPr>
          <w:rFonts w:ascii="宋体" w:eastAsia="宋体" w:hAnsi="宋体" w:cs="宋体" w:hint="eastAsia"/>
          <w:szCs w:val="21"/>
        </w:rPr>
        <w:t>④</w:t>
      </w:r>
      <w:r w:rsidRPr="004B29B6">
        <w:rPr>
          <w:rFonts w:ascii="Times New Roman" w:hAnsi="Times New Roman" w:cs="Times New Roman"/>
          <w:szCs w:val="21"/>
        </w:rPr>
        <w:tab/>
        <w:t>B</w:t>
      </w:r>
      <w:r w:rsidRPr="004B29B6">
        <w:rPr>
          <w:rFonts w:ascii="Times New Roman" w:hAnsi="Times New Roman" w:cs="Times New Roman"/>
          <w:szCs w:val="21"/>
        </w:rPr>
        <w:t>．</w:t>
      </w:r>
      <w:r w:rsidRPr="004B29B6">
        <w:rPr>
          <w:rFonts w:ascii="宋体" w:eastAsia="宋体" w:hAnsi="宋体" w:cs="宋体" w:hint="eastAsia"/>
          <w:szCs w:val="21"/>
        </w:rPr>
        <w:t>①</w:t>
      </w:r>
      <w:r w:rsidRPr="004B29B6">
        <w:rPr>
          <w:rFonts w:ascii="Times New Roman" w:hAnsi="Times New Roman" w:cs="Times New Roman"/>
          <w:szCs w:val="21"/>
        </w:rPr>
        <w:t>-</w:t>
      </w:r>
      <w:r w:rsidRPr="004B29B6">
        <w:rPr>
          <w:rFonts w:ascii="宋体" w:eastAsia="宋体" w:hAnsi="宋体" w:cs="宋体" w:hint="eastAsia"/>
          <w:szCs w:val="21"/>
        </w:rPr>
        <w:t>③</w:t>
      </w:r>
      <w:r w:rsidRPr="004B29B6">
        <w:rPr>
          <w:rFonts w:ascii="Times New Roman" w:hAnsi="Times New Roman" w:cs="Times New Roman"/>
          <w:szCs w:val="21"/>
        </w:rPr>
        <w:t>-</w:t>
      </w:r>
      <w:r w:rsidRPr="004B29B6">
        <w:rPr>
          <w:rFonts w:ascii="宋体" w:eastAsia="宋体" w:hAnsi="宋体" w:cs="宋体" w:hint="eastAsia"/>
          <w:szCs w:val="21"/>
        </w:rPr>
        <w:t>②</w:t>
      </w:r>
      <w:r w:rsidRPr="004B29B6">
        <w:rPr>
          <w:rFonts w:ascii="Times New Roman" w:hAnsi="Times New Roman" w:cs="Times New Roman"/>
          <w:szCs w:val="21"/>
        </w:rPr>
        <w:t>-</w:t>
      </w:r>
      <w:r w:rsidRPr="004B29B6">
        <w:rPr>
          <w:rFonts w:ascii="宋体" w:eastAsia="宋体" w:hAnsi="宋体" w:cs="宋体" w:hint="eastAsia"/>
          <w:szCs w:val="21"/>
        </w:rPr>
        <w:t>④</w:t>
      </w:r>
      <w:r w:rsidRPr="004B29B6">
        <w:rPr>
          <w:rFonts w:ascii="Times New Roman" w:hAnsi="Times New Roman" w:cs="Times New Roman"/>
          <w:szCs w:val="21"/>
        </w:rPr>
        <w:tab/>
        <w:t>C</w:t>
      </w:r>
      <w:r w:rsidRPr="004B29B6">
        <w:rPr>
          <w:rFonts w:ascii="Times New Roman" w:hAnsi="Times New Roman" w:cs="Times New Roman"/>
          <w:szCs w:val="21"/>
        </w:rPr>
        <w:t>．</w:t>
      </w:r>
      <w:r w:rsidRPr="004B29B6">
        <w:rPr>
          <w:rFonts w:ascii="宋体" w:eastAsia="宋体" w:hAnsi="宋体" w:cs="宋体" w:hint="eastAsia"/>
          <w:szCs w:val="21"/>
        </w:rPr>
        <w:t>③</w:t>
      </w:r>
      <w:r w:rsidRPr="004B29B6">
        <w:rPr>
          <w:rFonts w:ascii="Times New Roman" w:hAnsi="Times New Roman" w:cs="Times New Roman"/>
          <w:szCs w:val="21"/>
        </w:rPr>
        <w:t>-</w:t>
      </w:r>
      <w:r w:rsidRPr="004B29B6">
        <w:rPr>
          <w:rFonts w:ascii="宋体" w:eastAsia="宋体" w:hAnsi="宋体" w:cs="宋体" w:hint="eastAsia"/>
          <w:szCs w:val="21"/>
        </w:rPr>
        <w:t>②</w:t>
      </w:r>
      <w:r w:rsidRPr="004B29B6">
        <w:rPr>
          <w:rFonts w:ascii="Times New Roman" w:hAnsi="Times New Roman" w:cs="Times New Roman"/>
          <w:szCs w:val="21"/>
        </w:rPr>
        <w:t>-</w:t>
      </w:r>
      <w:r w:rsidRPr="004B29B6">
        <w:rPr>
          <w:rFonts w:ascii="宋体" w:eastAsia="宋体" w:hAnsi="宋体" w:cs="宋体" w:hint="eastAsia"/>
          <w:szCs w:val="21"/>
        </w:rPr>
        <w:t>④</w:t>
      </w:r>
      <w:r w:rsidRPr="004B29B6">
        <w:rPr>
          <w:rFonts w:ascii="Times New Roman" w:hAnsi="Times New Roman" w:cs="Times New Roman"/>
          <w:szCs w:val="21"/>
        </w:rPr>
        <w:t>-</w:t>
      </w:r>
      <w:r w:rsidRPr="004B29B6">
        <w:rPr>
          <w:rFonts w:ascii="宋体" w:eastAsia="宋体" w:hAnsi="宋体" w:cs="宋体" w:hint="eastAsia"/>
          <w:szCs w:val="21"/>
        </w:rPr>
        <w:t>①</w:t>
      </w:r>
      <w:r w:rsidRPr="004B29B6">
        <w:rPr>
          <w:rFonts w:ascii="Times New Roman" w:hAnsi="Times New Roman" w:cs="Times New Roman"/>
          <w:szCs w:val="21"/>
        </w:rPr>
        <w:tab/>
        <w:t>D</w:t>
      </w:r>
      <w:r w:rsidRPr="004B29B6">
        <w:rPr>
          <w:rFonts w:ascii="Times New Roman" w:hAnsi="Times New Roman" w:cs="Times New Roman"/>
          <w:szCs w:val="21"/>
        </w:rPr>
        <w:t>．</w:t>
      </w:r>
      <w:r w:rsidRPr="004B29B6">
        <w:rPr>
          <w:rFonts w:ascii="宋体" w:eastAsia="宋体" w:hAnsi="宋体" w:cs="宋体" w:hint="eastAsia"/>
          <w:szCs w:val="21"/>
        </w:rPr>
        <w:t>②</w:t>
      </w:r>
      <w:r w:rsidRPr="004B29B6">
        <w:rPr>
          <w:rFonts w:ascii="Times New Roman" w:hAnsi="Times New Roman" w:cs="Times New Roman"/>
          <w:szCs w:val="21"/>
        </w:rPr>
        <w:t>-</w:t>
      </w:r>
      <w:r w:rsidRPr="004B29B6">
        <w:rPr>
          <w:rFonts w:ascii="宋体" w:eastAsia="宋体" w:hAnsi="宋体" w:cs="宋体" w:hint="eastAsia"/>
          <w:szCs w:val="21"/>
        </w:rPr>
        <w:t>④</w:t>
      </w:r>
      <w:r w:rsidRPr="004B29B6">
        <w:rPr>
          <w:rFonts w:ascii="Times New Roman" w:hAnsi="Times New Roman" w:cs="Times New Roman"/>
          <w:szCs w:val="21"/>
        </w:rPr>
        <w:t>-</w:t>
      </w:r>
      <w:r w:rsidRPr="004B29B6">
        <w:rPr>
          <w:rFonts w:ascii="宋体" w:eastAsia="宋体" w:hAnsi="宋体" w:cs="宋体" w:hint="eastAsia"/>
          <w:szCs w:val="21"/>
        </w:rPr>
        <w:t>③</w:t>
      </w:r>
      <w:r w:rsidRPr="004B29B6">
        <w:rPr>
          <w:rFonts w:ascii="Times New Roman" w:hAnsi="Times New Roman" w:cs="Times New Roman"/>
          <w:szCs w:val="21"/>
        </w:rPr>
        <w:t>-</w:t>
      </w:r>
      <w:r w:rsidRPr="004B29B6">
        <w:rPr>
          <w:rFonts w:ascii="宋体" w:eastAsia="宋体" w:hAnsi="宋体" w:cs="宋体" w:hint="eastAsia"/>
          <w:szCs w:val="21"/>
        </w:rPr>
        <w:t>①</w:t>
      </w:r>
    </w:p>
    <w:p w:rsidR="00E02627" w:rsidRPr="004B29B6" w:rsidP="00E02627" w14:paraId="6D34ADF9"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8</w:t>
      </w:r>
      <w:r w:rsidRPr="004B29B6">
        <w:rPr>
          <w:rFonts w:ascii="Times New Roman" w:hAnsi="Times New Roman" w:cs="Times New Roman"/>
          <w:szCs w:val="21"/>
        </w:rPr>
        <w:t>．</w:t>
      </w:r>
      <w:r w:rsidRPr="004B29B6">
        <w:rPr>
          <w:rFonts w:ascii="Times New Roman" w:hAnsi="Times New Roman" w:cs="Times New Roman"/>
          <w:szCs w:val="21"/>
        </w:rPr>
        <w:t>2019</w:t>
      </w:r>
      <w:r w:rsidRPr="004B29B6">
        <w:rPr>
          <w:rFonts w:ascii="Times New Roman" w:hAnsi="Times New Roman" w:cs="Times New Roman"/>
          <w:szCs w:val="21"/>
        </w:rPr>
        <w:t>年</w:t>
      </w:r>
      <w:r w:rsidRPr="004B29B6">
        <w:rPr>
          <w:rFonts w:ascii="Times New Roman" w:hAnsi="Times New Roman" w:cs="Times New Roman"/>
          <w:szCs w:val="21"/>
        </w:rPr>
        <w:t>7</w:t>
      </w:r>
      <w:r w:rsidRPr="004B29B6">
        <w:rPr>
          <w:rFonts w:ascii="Times New Roman" w:hAnsi="Times New Roman" w:cs="Times New Roman"/>
          <w:szCs w:val="21"/>
        </w:rPr>
        <w:t>月</w:t>
      </w:r>
      <w:r w:rsidRPr="004B29B6">
        <w:rPr>
          <w:rFonts w:ascii="Times New Roman" w:hAnsi="Times New Roman" w:cs="Times New Roman"/>
          <w:szCs w:val="21"/>
        </w:rPr>
        <w:t>15</w:t>
      </w:r>
      <w:r w:rsidRPr="004B29B6">
        <w:rPr>
          <w:rFonts w:ascii="Times New Roman" w:hAnsi="Times New Roman" w:cs="Times New Roman"/>
          <w:szCs w:val="21"/>
        </w:rPr>
        <w:t>日</w:t>
      </w:r>
      <w:r w:rsidRPr="004B29B6">
        <w:rPr>
          <w:rFonts w:ascii="Times New Roman" w:hAnsi="Times New Roman" w:cs="Times New Roman"/>
          <w:szCs w:val="21"/>
        </w:rPr>
        <w:t>,</w:t>
      </w:r>
      <w:r w:rsidRPr="004B29B6">
        <w:rPr>
          <w:rFonts w:ascii="Times New Roman" w:hAnsi="Times New Roman" w:cs="Times New Roman"/>
          <w:szCs w:val="21"/>
        </w:rPr>
        <w:t>国务院总理李克强在北京主持召开经济形势专家和企业家座谈会</w:t>
      </w:r>
      <w:r w:rsidRPr="004B29B6">
        <w:rPr>
          <w:rFonts w:ascii="Times New Roman" w:hAnsi="Times New Roman" w:cs="Times New Roman"/>
          <w:szCs w:val="21"/>
        </w:rPr>
        <w:t>,</w:t>
      </w:r>
      <w:r w:rsidRPr="004B29B6">
        <w:rPr>
          <w:rFonts w:ascii="Times New Roman" w:hAnsi="Times New Roman" w:cs="Times New Roman"/>
          <w:szCs w:val="21"/>
        </w:rPr>
        <w:t>分析当前经济运行情况，就做好下一步经济工作听取意见建议。这说明（</w:t>
      </w:r>
      <w:r w:rsidRPr="004B29B6">
        <w:rPr>
          <w:rFonts w:ascii="Times New Roman" w:eastAsia="Times New Roman" w:hAnsi="Times New Roman" w:cs="Times New Roman"/>
          <w:kern w:val="0"/>
          <w:szCs w:val="21"/>
        </w:rPr>
        <w:t>    </w:t>
      </w:r>
      <w:r w:rsidRPr="004B29B6">
        <w:rPr>
          <w:rFonts w:ascii="Times New Roman" w:hAnsi="Times New Roman" w:cs="Times New Roman"/>
          <w:szCs w:val="21"/>
        </w:rPr>
        <w:t>）</w:t>
      </w:r>
    </w:p>
    <w:p w:rsidR="00E02627" w:rsidRPr="004B29B6" w:rsidP="00E02627" w14:paraId="19030DF0"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①</w:t>
      </w:r>
      <w:r w:rsidRPr="004B29B6">
        <w:rPr>
          <w:rFonts w:ascii="Times New Roman" w:hAnsi="Times New Roman" w:cs="Times New Roman"/>
          <w:szCs w:val="21"/>
        </w:rPr>
        <w:t>政府推进决策科学化民主化</w:t>
      </w:r>
      <w:r w:rsidRPr="004B29B6">
        <w:rPr>
          <w:rFonts w:ascii="Times New Roman" w:hAnsi="Times New Roman" w:cs="Times New Roman"/>
          <w:szCs w:val="21"/>
        </w:rPr>
        <w:t>,</w:t>
      </w:r>
      <w:r w:rsidRPr="004B29B6">
        <w:rPr>
          <w:rFonts w:ascii="Times New Roman" w:hAnsi="Times New Roman" w:cs="Times New Roman"/>
          <w:szCs w:val="21"/>
        </w:rPr>
        <w:t>提高决策水平</w:t>
      </w:r>
    </w:p>
    <w:p w:rsidR="00E02627" w:rsidRPr="004B29B6" w:rsidP="00E02627" w14:paraId="253A79FE"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②</w:t>
      </w:r>
      <w:r w:rsidRPr="004B29B6">
        <w:rPr>
          <w:rFonts w:ascii="Times New Roman" w:hAnsi="Times New Roman" w:cs="Times New Roman"/>
          <w:szCs w:val="21"/>
        </w:rPr>
        <w:t>社情民意反映制度</w:t>
      </w:r>
      <w:r w:rsidRPr="004B29B6">
        <w:rPr>
          <w:rFonts w:ascii="Times New Roman" w:hAnsi="Times New Roman" w:cs="Times New Roman"/>
          <w:szCs w:val="21"/>
        </w:rPr>
        <w:t>可最大</w:t>
      </w:r>
      <w:r w:rsidRPr="004B29B6">
        <w:rPr>
          <w:rFonts w:ascii="Times New Roman" w:hAnsi="Times New Roman" w:cs="Times New Roman"/>
          <w:szCs w:val="21"/>
        </w:rPr>
        <w:t>程度集中民智民意</w:t>
      </w:r>
    </w:p>
    <w:p w:rsidR="00E02627" w:rsidRPr="004B29B6" w:rsidP="00E02627" w14:paraId="4F66DBE4"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③</w:t>
      </w:r>
      <w:r w:rsidRPr="004B29B6">
        <w:rPr>
          <w:rFonts w:ascii="Times New Roman" w:hAnsi="Times New Roman" w:cs="Times New Roman"/>
          <w:szCs w:val="21"/>
        </w:rPr>
        <w:t>我国公民可通过专家咨询制度参与民主决策</w:t>
      </w:r>
    </w:p>
    <w:p w:rsidR="00E02627" w:rsidRPr="004B29B6" w:rsidP="00E02627" w14:paraId="380E92C5"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④</w:t>
      </w:r>
      <w:r w:rsidRPr="004B29B6">
        <w:rPr>
          <w:rFonts w:ascii="Times New Roman" w:hAnsi="Times New Roman" w:cs="Times New Roman"/>
          <w:szCs w:val="21"/>
        </w:rPr>
        <w:t>国务院不断拓展公民参与民主管理的渠道</w:t>
      </w:r>
    </w:p>
    <w:p w:rsidR="00E02627" w:rsidRPr="004B29B6" w:rsidP="00E02627" w14:paraId="22215A59" w14:textId="77777777">
      <w:pPr>
        <w:shd w:val="clear" w:color="auto" w:fill="FFFFFF"/>
        <w:tabs>
          <w:tab w:val="left" w:pos="2078"/>
          <w:tab w:val="left" w:pos="4156"/>
          <w:tab w:val="left" w:pos="6234"/>
        </w:tabs>
        <w:ind w:left="300"/>
        <w:jc w:val="left"/>
        <w:textAlignment w:val="center"/>
        <w:rPr>
          <w:rFonts w:ascii="Times New Roman" w:hAnsi="Times New Roman" w:cs="Times New Roman"/>
          <w:szCs w:val="21"/>
        </w:rPr>
      </w:pPr>
      <w:r w:rsidRPr="004B29B6">
        <w:rPr>
          <w:rFonts w:ascii="Times New Roman" w:hAnsi="Times New Roman" w:cs="Times New Roman"/>
          <w:szCs w:val="21"/>
        </w:rPr>
        <w:t>A</w:t>
      </w:r>
      <w:r w:rsidRPr="004B29B6">
        <w:rPr>
          <w:rFonts w:ascii="Times New Roman" w:hAnsi="Times New Roman" w:cs="Times New Roman"/>
          <w:szCs w:val="21"/>
        </w:rPr>
        <w:t>．</w:t>
      </w:r>
      <w:r w:rsidRPr="004B29B6">
        <w:rPr>
          <w:rFonts w:ascii="宋体" w:eastAsia="宋体" w:hAnsi="宋体" w:cs="宋体" w:hint="eastAsia"/>
          <w:szCs w:val="21"/>
        </w:rPr>
        <w:t>①②</w:t>
      </w:r>
      <w:r w:rsidRPr="004B29B6">
        <w:rPr>
          <w:rFonts w:ascii="Times New Roman" w:hAnsi="Times New Roman" w:cs="Times New Roman"/>
          <w:szCs w:val="21"/>
        </w:rPr>
        <w:tab/>
        <w:t>B</w:t>
      </w:r>
      <w:r w:rsidRPr="004B29B6">
        <w:rPr>
          <w:rFonts w:ascii="Times New Roman" w:hAnsi="Times New Roman" w:cs="Times New Roman"/>
          <w:szCs w:val="21"/>
        </w:rPr>
        <w:t>．</w:t>
      </w:r>
      <w:r w:rsidRPr="004B29B6">
        <w:rPr>
          <w:rFonts w:ascii="宋体" w:eastAsia="宋体" w:hAnsi="宋体" w:cs="宋体" w:hint="eastAsia"/>
          <w:szCs w:val="21"/>
        </w:rPr>
        <w:t>①③</w:t>
      </w:r>
      <w:r w:rsidRPr="004B29B6">
        <w:rPr>
          <w:rFonts w:ascii="Times New Roman" w:hAnsi="Times New Roman" w:cs="Times New Roman"/>
          <w:szCs w:val="21"/>
        </w:rPr>
        <w:tab/>
        <w:t>C</w:t>
      </w:r>
      <w:r w:rsidRPr="004B29B6">
        <w:rPr>
          <w:rFonts w:ascii="Times New Roman" w:hAnsi="Times New Roman" w:cs="Times New Roman"/>
          <w:szCs w:val="21"/>
        </w:rPr>
        <w:t>．</w:t>
      </w:r>
      <w:r w:rsidRPr="004B29B6">
        <w:rPr>
          <w:rFonts w:ascii="宋体" w:eastAsia="宋体" w:hAnsi="宋体" w:cs="宋体" w:hint="eastAsia"/>
          <w:szCs w:val="21"/>
        </w:rPr>
        <w:t>②④</w:t>
      </w:r>
      <w:r w:rsidRPr="004B29B6">
        <w:rPr>
          <w:rFonts w:ascii="Times New Roman" w:hAnsi="Times New Roman" w:cs="Times New Roman"/>
          <w:szCs w:val="21"/>
        </w:rPr>
        <w:tab/>
        <w:t>D</w:t>
      </w:r>
      <w:r w:rsidRPr="004B29B6">
        <w:rPr>
          <w:rFonts w:ascii="Times New Roman" w:hAnsi="Times New Roman" w:cs="Times New Roman"/>
          <w:szCs w:val="21"/>
        </w:rPr>
        <w:t>．</w:t>
      </w:r>
      <w:r w:rsidRPr="004B29B6">
        <w:rPr>
          <w:rFonts w:ascii="宋体" w:eastAsia="宋体" w:hAnsi="宋体" w:cs="宋体" w:hint="eastAsia"/>
          <w:szCs w:val="21"/>
        </w:rPr>
        <w:t>③④</w:t>
      </w:r>
    </w:p>
    <w:p w:rsidR="00E02627" w:rsidRPr="004B29B6" w:rsidP="00E02627" w14:paraId="7493C672"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9</w:t>
      </w:r>
      <w:r w:rsidRPr="004B29B6">
        <w:rPr>
          <w:rFonts w:ascii="Times New Roman" w:hAnsi="Times New Roman" w:cs="Times New Roman"/>
          <w:szCs w:val="21"/>
        </w:rPr>
        <w:t>．常态化新冠肺炎疫情防控以来，中国坚持人民至上、生命至上理念，坚持</w:t>
      </w:r>
      <w:r w:rsidRPr="004B29B6">
        <w:rPr>
          <w:rFonts w:ascii="Times New Roman" w:hAnsi="Times New Roman" w:cs="Times New Roman"/>
          <w:szCs w:val="21"/>
        </w:rPr>
        <w:t>“</w:t>
      </w:r>
      <w:r w:rsidRPr="004B29B6">
        <w:rPr>
          <w:rFonts w:ascii="Times New Roman" w:hAnsi="Times New Roman" w:cs="Times New Roman"/>
          <w:szCs w:val="21"/>
        </w:rPr>
        <w:t>动态清零</w:t>
      </w:r>
      <w:r w:rsidRPr="004B29B6">
        <w:rPr>
          <w:rFonts w:ascii="Times New Roman" w:hAnsi="Times New Roman" w:cs="Times New Roman"/>
          <w:szCs w:val="21"/>
        </w:rPr>
        <w:t>”</w:t>
      </w:r>
      <w:r w:rsidRPr="004B29B6">
        <w:rPr>
          <w:rFonts w:ascii="Times New Roman" w:hAnsi="Times New Roman" w:cs="Times New Roman"/>
          <w:szCs w:val="21"/>
        </w:rPr>
        <w:t>总方针不动摇，最大限度保护了人民生命安全和身体健康，经济发展和疫情防控保持全球领先地位。</w:t>
      </w:r>
      <w:r w:rsidRPr="004B29B6">
        <w:rPr>
          <w:rFonts w:ascii="Times New Roman" w:hAnsi="Times New Roman" w:cs="Times New Roman"/>
          <w:szCs w:val="21"/>
        </w:rPr>
        <w:t>“</w:t>
      </w:r>
      <w:r w:rsidRPr="004B29B6">
        <w:rPr>
          <w:rFonts w:ascii="Times New Roman" w:hAnsi="Times New Roman" w:cs="Times New Roman"/>
          <w:szCs w:val="21"/>
        </w:rPr>
        <w:t>动态清零</w:t>
      </w:r>
      <w:r w:rsidRPr="004B29B6">
        <w:rPr>
          <w:rFonts w:ascii="Times New Roman" w:hAnsi="Times New Roman" w:cs="Times New Roman"/>
          <w:szCs w:val="21"/>
        </w:rPr>
        <w:t>”</w:t>
      </w:r>
      <w:r w:rsidRPr="004B29B6">
        <w:rPr>
          <w:rFonts w:ascii="Times New Roman" w:hAnsi="Times New Roman" w:cs="Times New Roman"/>
          <w:szCs w:val="21"/>
        </w:rPr>
        <w:t>的总方针坚持了（</w:t>
      </w:r>
      <w:r w:rsidRPr="004B29B6">
        <w:rPr>
          <w:rFonts w:ascii="Times New Roman" w:eastAsia="Times New Roman" w:hAnsi="Times New Roman" w:cs="Times New Roman"/>
          <w:kern w:val="0"/>
          <w:szCs w:val="21"/>
        </w:rPr>
        <w:t>   </w:t>
      </w:r>
      <w:r w:rsidRPr="004B29B6">
        <w:rPr>
          <w:rFonts w:ascii="Times New Roman" w:hAnsi="Times New Roman" w:cs="Times New Roman"/>
          <w:szCs w:val="21"/>
        </w:rPr>
        <w:t>）</w:t>
      </w:r>
    </w:p>
    <w:p w:rsidR="00E02627" w:rsidRPr="004B29B6" w:rsidP="00E02627" w14:paraId="6430F381"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①</w:t>
      </w:r>
      <w:r w:rsidRPr="004B29B6">
        <w:rPr>
          <w:rFonts w:ascii="Times New Roman" w:hAnsi="Times New Roman" w:cs="Times New Roman"/>
          <w:szCs w:val="21"/>
        </w:rPr>
        <w:t>主观与客观的统一</w:t>
      </w:r>
    </w:p>
    <w:p w:rsidR="00E02627" w:rsidRPr="004B29B6" w:rsidP="00E02627" w14:paraId="44FA91E0"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②</w:t>
      </w:r>
      <w:r w:rsidRPr="004B29B6">
        <w:rPr>
          <w:rFonts w:ascii="Times New Roman" w:hAnsi="Times New Roman" w:cs="Times New Roman"/>
          <w:szCs w:val="21"/>
        </w:rPr>
        <w:t>绝对运动与相对静止的统一</w:t>
      </w:r>
    </w:p>
    <w:p w:rsidR="00E02627" w:rsidRPr="004B29B6" w:rsidP="00E02627" w14:paraId="5BBB1B6F"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③</w:t>
      </w:r>
      <w:r w:rsidRPr="004B29B6">
        <w:rPr>
          <w:rFonts w:ascii="Times New Roman" w:hAnsi="Times New Roman" w:cs="Times New Roman"/>
          <w:szCs w:val="21"/>
        </w:rPr>
        <w:t>共性与个性的统一</w:t>
      </w:r>
    </w:p>
    <w:p w:rsidR="00E02627" w:rsidRPr="004B29B6" w:rsidP="00E02627" w14:paraId="34186218"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④</w:t>
      </w:r>
      <w:r w:rsidRPr="004B29B6">
        <w:rPr>
          <w:rFonts w:ascii="Times New Roman" w:hAnsi="Times New Roman" w:cs="Times New Roman"/>
          <w:szCs w:val="21"/>
        </w:rPr>
        <w:t>社会存在与社会意识的统一</w:t>
      </w:r>
    </w:p>
    <w:p w:rsidR="00E02627" w:rsidRPr="004B29B6" w:rsidP="00E02627" w14:paraId="2677F45C" w14:textId="77777777">
      <w:pPr>
        <w:shd w:val="clear" w:color="auto" w:fill="FFFFFF"/>
        <w:tabs>
          <w:tab w:val="left" w:pos="2078"/>
          <w:tab w:val="left" w:pos="4156"/>
          <w:tab w:val="left" w:pos="6234"/>
        </w:tabs>
        <w:ind w:left="300"/>
        <w:jc w:val="left"/>
        <w:textAlignment w:val="center"/>
        <w:rPr>
          <w:rFonts w:ascii="Times New Roman" w:hAnsi="Times New Roman" w:cs="Times New Roman"/>
          <w:szCs w:val="21"/>
        </w:rPr>
      </w:pPr>
      <w:r w:rsidRPr="004B29B6">
        <w:rPr>
          <w:rFonts w:ascii="Times New Roman" w:hAnsi="Times New Roman" w:cs="Times New Roman"/>
          <w:szCs w:val="21"/>
        </w:rPr>
        <w:t>A</w:t>
      </w:r>
      <w:r w:rsidRPr="004B29B6">
        <w:rPr>
          <w:rFonts w:ascii="Times New Roman" w:hAnsi="Times New Roman" w:cs="Times New Roman"/>
          <w:szCs w:val="21"/>
        </w:rPr>
        <w:t>．</w:t>
      </w:r>
      <w:r w:rsidRPr="004B29B6">
        <w:rPr>
          <w:rFonts w:ascii="宋体" w:eastAsia="宋体" w:hAnsi="宋体" w:cs="宋体" w:hint="eastAsia"/>
          <w:szCs w:val="21"/>
        </w:rPr>
        <w:t>①②</w:t>
      </w:r>
      <w:r w:rsidRPr="004B29B6">
        <w:rPr>
          <w:rFonts w:ascii="Times New Roman" w:hAnsi="Times New Roman" w:cs="Times New Roman"/>
          <w:szCs w:val="21"/>
        </w:rPr>
        <w:tab/>
        <w:t>B</w:t>
      </w:r>
      <w:r w:rsidRPr="004B29B6">
        <w:rPr>
          <w:rFonts w:ascii="Times New Roman" w:hAnsi="Times New Roman" w:cs="Times New Roman"/>
          <w:szCs w:val="21"/>
        </w:rPr>
        <w:t>．</w:t>
      </w:r>
      <w:r w:rsidRPr="004B29B6">
        <w:rPr>
          <w:rFonts w:ascii="宋体" w:eastAsia="宋体" w:hAnsi="宋体" w:cs="宋体" w:hint="eastAsia"/>
          <w:szCs w:val="21"/>
        </w:rPr>
        <w:t>①③</w:t>
      </w:r>
      <w:r w:rsidRPr="004B29B6">
        <w:rPr>
          <w:rFonts w:ascii="Times New Roman" w:hAnsi="Times New Roman" w:cs="Times New Roman"/>
          <w:szCs w:val="21"/>
        </w:rPr>
        <w:tab/>
        <w:t>C</w:t>
      </w:r>
      <w:r w:rsidRPr="004B29B6">
        <w:rPr>
          <w:rFonts w:ascii="Times New Roman" w:hAnsi="Times New Roman" w:cs="Times New Roman"/>
          <w:szCs w:val="21"/>
        </w:rPr>
        <w:t>．</w:t>
      </w:r>
      <w:r w:rsidRPr="004B29B6">
        <w:rPr>
          <w:rFonts w:ascii="宋体" w:eastAsia="宋体" w:hAnsi="宋体" w:cs="宋体" w:hint="eastAsia"/>
          <w:szCs w:val="21"/>
        </w:rPr>
        <w:t>②④</w:t>
      </w:r>
      <w:r w:rsidRPr="004B29B6">
        <w:rPr>
          <w:rFonts w:ascii="Times New Roman" w:hAnsi="Times New Roman" w:cs="Times New Roman"/>
          <w:szCs w:val="21"/>
        </w:rPr>
        <w:tab/>
        <w:t>D</w:t>
      </w:r>
      <w:r w:rsidRPr="004B29B6">
        <w:rPr>
          <w:rFonts w:ascii="Times New Roman" w:hAnsi="Times New Roman" w:cs="Times New Roman"/>
          <w:szCs w:val="21"/>
        </w:rPr>
        <w:t>．</w:t>
      </w:r>
      <w:r w:rsidRPr="004B29B6">
        <w:rPr>
          <w:rFonts w:ascii="宋体" w:eastAsia="宋体" w:hAnsi="宋体" w:cs="宋体" w:hint="eastAsia"/>
          <w:szCs w:val="21"/>
        </w:rPr>
        <w:t>③④</w:t>
      </w:r>
    </w:p>
    <w:p w:rsidR="00E02627" w:rsidRPr="004B29B6" w:rsidP="00E02627" w14:paraId="62E62564"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10</w:t>
      </w:r>
      <w:r w:rsidRPr="004B29B6">
        <w:rPr>
          <w:rFonts w:ascii="Times New Roman" w:hAnsi="Times New Roman" w:cs="Times New Roman"/>
          <w:szCs w:val="21"/>
        </w:rPr>
        <w:t>．近年来，中国红礼服、龙凤袍、仙鹤服、孔雀衣等代表中国传统文化的服装不断走向国际舞台，中国元素融入西方现代的设计思维与方法，让传统与现代相结合给服装设计注入新的活力。由此可知（</w:t>
      </w:r>
      <w:r w:rsidRPr="004B29B6">
        <w:rPr>
          <w:rFonts w:ascii="Times New Roman" w:eastAsia="Times New Roman" w:hAnsi="Times New Roman" w:cs="Times New Roman"/>
          <w:kern w:val="0"/>
          <w:szCs w:val="21"/>
        </w:rPr>
        <w:t>    </w:t>
      </w:r>
      <w:r w:rsidRPr="004B29B6">
        <w:rPr>
          <w:rFonts w:ascii="Times New Roman" w:hAnsi="Times New Roman" w:cs="Times New Roman"/>
          <w:szCs w:val="21"/>
        </w:rPr>
        <w:t>）</w:t>
      </w:r>
    </w:p>
    <w:p w:rsidR="00E02627" w:rsidRPr="004B29B6" w:rsidP="00E02627" w14:paraId="32356178"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①</w:t>
      </w:r>
      <w:r w:rsidRPr="004B29B6">
        <w:rPr>
          <w:rFonts w:ascii="Times New Roman" w:hAnsi="Times New Roman" w:cs="Times New Roman"/>
          <w:szCs w:val="21"/>
        </w:rPr>
        <w:t>民族文化是本民族生存与发展的精神根基</w:t>
      </w:r>
    </w:p>
    <w:p w:rsidR="00E02627" w:rsidRPr="004B29B6" w:rsidP="00E02627" w14:paraId="44E900E6"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②</w:t>
      </w:r>
      <w:r w:rsidRPr="004B29B6">
        <w:rPr>
          <w:rFonts w:ascii="Times New Roman" w:hAnsi="Times New Roman" w:cs="Times New Roman"/>
          <w:szCs w:val="21"/>
        </w:rPr>
        <w:t>传统文化如果能顺应社会生活的变迁就能促进社会的发展</w:t>
      </w:r>
    </w:p>
    <w:p w:rsidR="00E02627" w:rsidRPr="004B29B6" w:rsidP="00E02627" w14:paraId="39D45C42"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③</w:t>
      </w:r>
      <w:r w:rsidRPr="004B29B6">
        <w:rPr>
          <w:rFonts w:ascii="Times New Roman" w:hAnsi="Times New Roman" w:cs="Times New Roman"/>
          <w:szCs w:val="21"/>
        </w:rPr>
        <w:t>不同民族文化之间的交流、借鉴与融合是文化创新必然要经历的过程</w:t>
      </w:r>
    </w:p>
    <w:p w:rsidR="00E02627" w:rsidRPr="004B29B6" w:rsidP="00E02627" w14:paraId="22E42E9D"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④</w:t>
      </w:r>
      <w:r w:rsidRPr="004B29B6">
        <w:rPr>
          <w:rFonts w:ascii="Times New Roman" w:hAnsi="Times New Roman" w:cs="Times New Roman"/>
          <w:szCs w:val="21"/>
        </w:rPr>
        <w:t>不同民族文化的平等交流、相互借鉴，才能共同推动世界文化的创新</w:t>
      </w:r>
    </w:p>
    <w:p w:rsidR="00E02627" w:rsidRPr="004B29B6" w:rsidP="00E02627" w14:paraId="26DD0053" w14:textId="77777777">
      <w:pPr>
        <w:shd w:val="clear" w:color="auto" w:fill="FFFFFF"/>
        <w:tabs>
          <w:tab w:val="left" w:pos="2078"/>
          <w:tab w:val="left" w:pos="4156"/>
          <w:tab w:val="left" w:pos="6234"/>
        </w:tabs>
        <w:ind w:left="380"/>
        <w:jc w:val="left"/>
        <w:textAlignment w:val="center"/>
        <w:rPr>
          <w:rFonts w:ascii="Times New Roman" w:hAnsi="Times New Roman" w:cs="Times New Roman"/>
          <w:szCs w:val="21"/>
        </w:rPr>
      </w:pPr>
      <w:r w:rsidRPr="004B29B6">
        <w:rPr>
          <w:rFonts w:ascii="Times New Roman" w:hAnsi="Times New Roman" w:cs="Times New Roman"/>
          <w:szCs w:val="21"/>
        </w:rPr>
        <w:t>A</w:t>
      </w:r>
      <w:r w:rsidRPr="004B29B6">
        <w:rPr>
          <w:rFonts w:ascii="Times New Roman" w:hAnsi="Times New Roman" w:cs="Times New Roman"/>
          <w:szCs w:val="21"/>
        </w:rPr>
        <w:t>．</w:t>
      </w:r>
      <w:r w:rsidRPr="004B29B6">
        <w:rPr>
          <w:rFonts w:ascii="宋体" w:eastAsia="宋体" w:hAnsi="宋体" w:cs="宋体" w:hint="eastAsia"/>
          <w:szCs w:val="21"/>
        </w:rPr>
        <w:t>①②</w:t>
      </w:r>
      <w:r w:rsidRPr="004B29B6">
        <w:rPr>
          <w:rFonts w:ascii="Times New Roman" w:hAnsi="Times New Roman" w:cs="Times New Roman"/>
          <w:szCs w:val="21"/>
        </w:rPr>
        <w:tab/>
        <w:t>B</w:t>
      </w:r>
      <w:r w:rsidRPr="004B29B6">
        <w:rPr>
          <w:rFonts w:ascii="Times New Roman" w:hAnsi="Times New Roman" w:cs="Times New Roman"/>
          <w:szCs w:val="21"/>
        </w:rPr>
        <w:t>．</w:t>
      </w:r>
      <w:r w:rsidRPr="004B29B6">
        <w:rPr>
          <w:rFonts w:ascii="宋体" w:eastAsia="宋体" w:hAnsi="宋体" w:cs="宋体" w:hint="eastAsia"/>
          <w:szCs w:val="21"/>
        </w:rPr>
        <w:t>①③</w:t>
      </w:r>
      <w:r w:rsidRPr="004B29B6">
        <w:rPr>
          <w:rFonts w:ascii="Times New Roman" w:hAnsi="Times New Roman" w:cs="Times New Roman"/>
          <w:szCs w:val="21"/>
        </w:rPr>
        <w:tab/>
        <w:t>C</w:t>
      </w:r>
      <w:r w:rsidRPr="004B29B6">
        <w:rPr>
          <w:rFonts w:ascii="Times New Roman" w:hAnsi="Times New Roman" w:cs="Times New Roman"/>
          <w:szCs w:val="21"/>
        </w:rPr>
        <w:t>．</w:t>
      </w:r>
      <w:r w:rsidRPr="004B29B6">
        <w:rPr>
          <w:rFonts w:ascii="宋体" w:eastAsia="宋体" w:hAnsi="宋体" w:cs="宋体" w:hint="eastAsia"/>
          <w:szCs w:val="21"/>
        </w:rPr>
        <w:t>②④</w:t>
      </w:r>
      <w:r w:rsidRPr="004B29B6">
        <w:rPr>
          <w:rFonts w:ascii="Times New Roman" w:hAnsi="Times New Roman" w:cs="Times New Roman"/>
          <w:szCs w:val="21"/>
        </w:rPr>
        <w:tab/>
        <w:t>D</w:t>
      </w:r>
      <w:r w:rsidRPr="004B29B6">
        <w:rPr>
          <w:rFonts w:ascii="Times New Roman" w:hAnsi="Times New Roman" w:cs="Times New Roman"/>
          <w:szCs w:val="21"/>
        </w:rPr>
        <w:t>．</w:t>
      </w:r>
      <w:r w:rsidRPr="004B29B6">
        <w:rPr>
          <w:rFonts w:ascii="宋体" w:eastAsia="宋体" w:hAnsi="宋体" w:cs="宋体" w:hint="eastAsia"/>
          <w:szCs w:val="21"/>
        </w:rPr>
        <w:t>③④</w:t>
      </w:r>
    </w:p>
    <w:p w:rsidR="00E02627" w:rsidRPr="004B29B6" w:rsidP="00E02627" w14:paraId="076227FA"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11</w:t>
      </w:r>
      <w:r w:rsidRPr="004B29B6">
        <w:rPr>
          <w:rFonts w:ascii="Times New Roman" w:hAnsi="Times New Roman" w:cs="Times New Roman"/>
          <w:szCs w:val="21"/>
        </w:rPr>
        <w:t>．《故宫日历》通过大量的故宫藏品图片，让普通民众可以在日常生活中感受千年风景；节气、物候、时令要素的增加，也让现代人重新感受到传统文化之美。</w:t>
      </w:r>
      <w:r w:rsidRPr="004B29B6">
        <w:rPr>
          <w:rFonts w:ascii="Times New Roman" w:hAnsi="Times New Roman" w:cs="Times New Roman"/>
          <w:szCs w:val="21"/>
        </w:rPr>
        <w:t>2016</w:t>
      </w:r>
      <w:r w:rsidRPr="004B29B6">
        <w:rPr>
          <w:rFonts w:ascii="Times New Roman" w:hAnsi="Times New Roman" w:cs="Times New Roman"/>
          <w:szCs w:val="21"/>
        </w:rPr>
        <w:t>版的《故宫日历》发行仅一个月就占据了各大书店和电商图</w:t>
      </w:r>
      <w:r w:rsidRPr="004B29B6">
        <w:rPr>
          <w:rFonts w:ascii="Times New Roman" w:hAnsi="Times New Roman" w:cs="Times New Roman"/>
          <w:szCs w:val="21"/>
        </w:rPr>
        <w:t>书销售</w:t>
      </w:r>
      <w:r w:rsidRPr="004B29B6">
        <w:rPr>
          <w:rFonts w:ascii="Times New Roman" w:hAnsi="Times New Roman" w:cs="Times New Roman"/>
          <w:szCs w:val="21"/>
        </w:rPr>
        <w:t>榜前列。《故宫日历》</w:t>
      </w:r>
    </w:p>
    <w:p w:rsidR="00E02627" w:rsidRPr="004B29B6" w:rsidP="00E02627" w14:paraId="5BA461A8"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①</w:t>
      </w:r>
      <w:r w:rsidRPr="004B29B6">
        <w:rPr>
          <w:rFonts w:ascii="Times New Roman" w:hAnsi="Times New Roman" w:cs="Times New Roman"/>
          <w:szCs w:val="21"/>
        </w:rPr>
        <w:t>提高了文化收藏价值，保障了人民基本文化权益</w:t>
      </w:r>
    </w:p>
    <w:p w:rsidR="00E02627" w:rsidRPr="004B29B6" w:rsidP="00E02627" w14:paraId="4C4360F1"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②</w:t>
      </w:r>
      <w:r w:rsidRPr="004B29B6">
        <w:rPr>
          <w:rFonts w:ascii="Times New Roman" w:hAnsi="Times New Roman" w:cs="Times New Roman"/>
          <w:szCs w:val="21"/>
        </w:rPr>
        <w:t>弘扬了中华民族精神，彰显了中华文化的包容性</w:t>
      </w:r>
    </w:p>
    <w:p w:rsidR="00E02627" w:rsidRPr="004B29B6" w:rsidP="00E02627" w14:paraId="4FEAE181"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③</w:t>
      </w:r>
      <w:r w:rsidRPr="004B29B6">
        <w:rPr>
          <w:rFonts w:ascii="Times New Roman" w:hAnsi="Times New Roman" w:cs="Times New Roman"/>
          <w:szCs w:val="21"/>
        </w:rPr>
        <w:t>满足了大众审美需求，丰富了人们的精神世界</w:t>
      </w:r>
    </w:p>
    <w:p w:rsidR="00E02627" w:rsidRPr="004B29B6" w:rsidP="00E02627" w14:paraId="00D9F78C"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④</w:t>
      </w:r>
      <w:r w:rsidRPr="004B29B6">
        <w:rPr>
          <w:rFonts w:ascii="Times New Roman" w:hAnsi="Times New Roman" w:cs="Times New Roman"/>
          <w:szCs w:val="21"/>
        </w:rPr>
        <w:t>把握了文化市场脉搏，推动了文化生产力的发展</w:t>
      </w:r>
    </w:p>
    <w:p w:rsidR="00E02627" w:rsidRPr="004B29B6" w:rsidP="00E02627" w14:paraId="44FA55A1" w14:textId="77777777">
      <w:pPr>
        <w:shd w:val="clear" w:color="auto" w:fill="FFFFFF"/>
        <w:tabs>
          <w:tab w:val="left" w:pos="2078"/>
          <w:tab w:val="left" w:pos="4156"/>
          <w:tab w:val="left" w:pos="6234"/>
        </w:tabs>
        <w:ind w:left="380"/>
        <w:jc w:val="left"/>
        <w:textAlignment w:val="center"/>
        <w:rPr>
          <w:rFonts w:ascii="Times New Roman" w:hAnsi="Times New Roman" w:cs="Times New Roman"/>
          <w:szCs w:val="21"/>
        </w:rPr>
      </w:pPr>
      <w:r w:rsidRPr="004B29B6">
        <w:rPr>
          <w:rFonts w:ascii="Times New Roman" w:hAnsi="Times New Roman" w:cs="Times New Roman"/>
          <w:szCs w:val="21"/>
        </w:rPr>
        <w:t>A</w:t>
      </w:r>
      <w:r w:rsidRPr="004B29B6">
        <w:rPr>
          <w:rFonts w:ascii="Times New Roman" w:hAnsi="Times New Roman" w:cs="Times New Roman"/>
          <w:szCs w:val="21"/>
        </w:rPr>
        <w:t>．</w:t>
      </w:r>
      <w:r w:rsidRPr="004B29B6">
        <w:rPr>
          <w:rFonts w:ascii="宋体" w:eastAsia="宋体" w:hAnsi="宋体" w:cs="宋体" w:hint="eastAsia"/>
          <w:szCs w:val="21"/>
        </w:rPr>
        <w:t>①②</w:t>
      </w:r>
      <w:r w:rsidRPr="004B29B6">
        <w:rPr>
          <w:rFonts w:ascii="Times New Roman" w:hAnsi="Times New Roman" w:cs="Times New Roman"/>
          <w:szCs w:val="21"/>
        </w:rPr>
        <w:tab/>
        <w:t>B</w:t>
      </w:r>
      <w:r w:rsidRPr="004B29B6">
        <w:rPr>
          <w:rFonts w:ascii="Times New Roman" w:hAnsi="Times New Roman" w:cs="Times New Roman"/>
          <w:szCs w:val="21"/>
        </w:rPr>
        <w:t>．</w:t>
      </w:r>
      <w:r w:rsidRPr="004B29B6">
        <w:rPr>
          <w:rFonts w:ascii="宋体" w:eastAsia="宋体" w:hAnsi="宋体" w:cs="宋体" w:hint="eastAsia"/>
          <w:szCs w:val="21"/>
        </w:rPr>
        <w:t>①③</w:t>
      </w:r>
      <w:r w:rsidRPr="004B29B6">
        <w:rPr>
          <w:rFonts w:ascii="Times New Roman" w:hAnsi="Times New Roman" w:cs="Times New Roman"/>
          <w:szCs w:val="21"/>
        </w:rPr>
        <w:tab/>
        <w:t>C</w:t>
      </w:r>
      <w:r w:rsidRPr="004B29B6">
        <w:rPr>
          <w:rFonts w:ascii="Times New Roman" w:hAnsi="Times New Roman" w:cs="Times New Roman"/>
          <w:szCs w:val="21"/>
        </w:rPr>
        <w:t>．</w:t>
      </w:r>
      <w:r w:rsidRPr="004B29B6">
        <w:rPr>
          <w:rFonts w:ascii="宋体" w:eastAsia="宋体" w:hAnsi="宋体" w:cs="宋体" w:hint="eastAsia"/>
          <w:szCs w:val="21"/>
        </w:rPr>
        <w:t>②④</w:t>
      </w:r>
      <w:r w:rsidRPr="004B29B6">
        <w:rPr>
          <w:rFonts w:ascii="Times New Roman" w:hAnsi="Times New Roman" w:cs="Times New Roman"/>
          <w:szCs w:val="21"/>
        </w:rPr>
        <w:tab/>
        <w:t>D</w:t>
      </w:r>
      <w:r w:rsidRPr="004B29B6">
        <w:rPr>
          <w:rFonts w:ascii="Times New Roman" w:hAnsi="Times New Roman" w:cs="Times New Roman"/>
          <w:szCs w:val="21"/>
        </w:rPr>
        <w:t>．</w:t>
      </w:r>
      <w:r w:rsidRPr="004B29B6">
        <w:rPr>
          <w:rFonts w:ascii="宋体" w:eastAsia="宋体" w:hAnsi="宋体" w:cs="宋体" w:hint="eastAsia"/>
          <w:szCs w:val="21"/>
        </w:rPr>
        <w:t>③④</w:t>
      </w:r>
    </w:p>
    <w:p w:rsidR="00E02627" w:rsidRPr="004B29B6" w:rsidP="00E02627" w14:paraId="52B3DBED"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12</w:t>
      </w:r>
      <w:r w:rsidRPr="004B29B6">
        <w:rPr>
          <w:rFonts w:ascii="Times New Roman" w:hAnsi="Times New Roman" w:cs="Times New Roman"/>
          <w:szCs w:val="21"/>
        </w:rPr>
        <w:t>．</w:t>
      </w:r>
      <w:r w:rsidRPr="004B29B6">
        <w:rPr>
          <w:rFonts w:ascii="Times New Roman" w:hAnsi="Times New Roman" w:cs="Times New Roman"/>
          <w:szCs w:val="21"/>
        </w:rPr>
        <w:t>“</w:t>
      </w:r>
      <w:r w:rsidRPr="004B29B6">
        <w:rPr>
          <w:rFonts w:ascii="Times New Roman" w:hAnsi="Times New Roman" w:cs="Times New Roman"/>
          <w:szCs w:val="21"/>
        </w:rPr>
        <w:t>物质是不依赖于人的意识，并能为人的意识所反映的客观实在。</w:t>
      </w:r>
      <w:r w:rsidRPr="004B29B6">
        <w:rPr>
          <w:rFonts w:ascii="Times New Roman" w:hAnsi="Times New Roman" w:cs="Times New Roman"/>
          <w:szCs w:val="21"/>
        </w:rPr>
        <w:t>”</w:t>
      </w:r>
      <w:r w:rsidRPr="004B29B6">
        <w:rPr>
          <w:rFonts w:ascii="Times New Roman" w:hAnsi="Times New Roman" w:cs="Times New Roman"/>
          <w:szCs w:val="21"/>
        </w:rPr>
        <w:t>这里的</w:t>
      </w:r>
      <w:r w:rsidRPr="004B29B6">
        <w:rPr>
          <w:rFonts w:ascii="Times New Roman" w:hAnsi="Times New Roman" w:cs="Times New Roman"/>
          <w:szCs w:val="21"/>
        </w:rPr>
        <w:t>“</w:t>
      </w:r>
      <w:r w:rsidRPr="004B29B6">
        <w:rPr>
          <w:rFonts w:ascii="Times New Roman" w:hAnsi="Times New Roman" w:cs="Times New Roman"/>
          <w:szCs w:val="21"/>
        </w:rPr>
        <w:t>客观实在</w:t>
      </w:r>
      <w:r w:rsidRPr="004B29B6">
        <w:rPr>
          <w:rFonts w:ascii="Times New Roman" w:hAnsi="Times New Roman" w:cs="Times New Roman"/>
          <w:szCs w:val="21"/>
        </w:rPr>
        <w:t>”</w:t>
      </w:r>
      <w:r w:rsidRPr="004B29B6">
        <w:rPr>
          <w:rFonts w:ascii="Times New Roman" w:hAnsi="Times New Roman" w:cs="Times New Roman"/>
          <w:szCs w:val="21"/>
        </w:rPr>
        <w:t>是指（</w:t>
      </w:r>
      <w:r w:rsidRPr="004B29B6">
        <w:rPr>
          <w:rFonts w:ascii="Times New Roman" w:eastAsia="Times New Roman" w:hAnsi="Times New Roman" w:cs="Times New Roman"/>
          <w:kern w:val="0"/>
          <w:szCs w:val="21"/>
        </w:rPr>
        <w:t>    </w:t>
      </w:r>
      <w:r w:rsidRPr="004B29B6">
        <w:rPr>
          <w:rFonts w:ascii="Times New Roman" w:hAnsi="Times New Roman" w:cs="Times New Roman"/>
          <w:szCs w:val="21"/>
        </w:rPr>
        <w:t>）</w:t>
      </w:r>
    </w:p>
    <w:p w:rsidR="00E02627" w:rsidRPr="004B29B6" w:rsidP="00E02627" w14:paraId="5909019E" w14:textId="77777777">
      <w:pPr>
        <w:shd w:val="clear" w:color="auto" w:fill="FFFFFF"/>
        <w:ind w:left="380"/>
        <w:jc w:val="left"/>
        <w:textAlignment w:val="center"/>
        <w:rPr>
          <w:rFonts w:ascii="Times New Roman" w:hAnsi="Times New Roman" w:cs="Times New Roman"/>
          <w:szCs w:val="21"/>
        </w:rPr>
      </w:pPr>
      <w:r w:rsidRPr="004B29B6">
        <w:rPr>
          <w:rFonts w:ascii="Times New Roman" w:hAnsi="Times New Roman" w:cs="Times New Roman"/>
          <w:szCs w:val="21"/>
        </w:rPr>
        <w:t>A</w:t>
      </w:r>
      <w:r w:rsidRPr="004B29B6">
        <w:rPr>
          <w:rFonts w:ascii="Times New Roman" w:hAnsi="Times New Roman" w:cs="Times New Roman"/>
          <w:szCs w:val="21"/>
        </w:rPr>
        <w:t>．从万事万物中抽象出来的共同属性</w:t>
      </w:r>
    </w:p>
    <w:p w:rsidR="00E02627" w:rsidRPr="004B29B6" w:rsidP="00E02627" w14:paraId="498FE12A" w14:textId="77777777">
      <w:pPr>
        <w:shd w:val="clear" w:color="auto" w:fill="FFFFFF"/>
        <w:ind w:left="380"/>
        <w:jc w:val="left"/>
        <w:textAlignment w:val="center"/>
        <w:rPr>
          <w:rFonts w:ascii="Times New Roman" w:hAnsi="Times New Roman" w:cs="Times New Roman"/>
          <w:szCs w:val="21"/>
        </w:rPr>
      </w:pPr>
      <w:r w:rsidRPr="004B29B6">
        <w:rPr>
          <w:rFonts w:ascii="Times New Roman" w:hAnsi="Times New Roman" w:cs="Times New Roman"/>
          <w:szCs w:val="21"/>
        </w:rPr>
        <w:t>B</w:t>
      </w:r>
      <w:r w:rsidRPr="004B29B6">
        <w:rPr>
          <w:rFonts w:ascii="Times New Roman" w:hAnsi="Times New Roman" w:cs="Times New Roman"/>
          <w:szCs w:val="21"/>
        </w:rPr>
        <w:t>．自然界、人类社会中所有事物的总和</w:t>
      </w:r>
    </w:p>
    <w:p w:rsidR="00E02627" w:rsidRPr="004B29B6" w:rsidP="00E02627" w14:paraId="2FBDEF23" w14:textId="77777777">
      <w:pPr>
        <w:shd w:val="clear" w:color="auto" w:fill="FFFFFF"/>
        <w:ind w:left="380"/>
        <w:jc w:val="left"/>
        <w:textAlignment w:val="center"/>
        <w:rPr>
          <w:rFonts w:ascii="Times New Roman" w:hAnsi="Times New Roman" w:cs="Times New Roman"/>
          <w:szCs w:val="21"/>
        </w:rPr>
      </w:pPr>
      <w:r w:rsidRPr="004B29B6">
        <w:rPr>
          <w:rFonts w:ascii="Times New Roman" w:hAnsi="Times New Roman" w:cs="Times New Roman"/>
          <w:szCs w:val="21"/>
        </w:rPr>
        <w:t>C</w:t>
      </w:r>
      <w:r w:rsidRPr="004B29B6">
        <w:rPr>
          <w:rFonts w:ascii="Times New Roman" w:hAnsi="Times New Roman" w:cs="Times New Roman"/>
          <w:szCs w:val="21"/>
        </w:rPr>
        <w:t>．从自然界的事物中抽象概括出来的共同属性</w:t>
      </w:r>
    </w:p>
    <w:p w:rsidR="00E02627" w:rsidRPr="004B29B6" w:rsidP="00E02627" w14:paraId="248BD441" w14:textId="77777777">
      <w:pPr>
        <w:shd w:val="clear" w:color="auto" w:fill="FFFFFF"/>
        <w:ind w:left="380"/>
        <w:jc w:val="left"/>
        <w:textAlignment w:val="center"/>
        <w:rPr>
          <w:rFonts w:ascii="Times New Roman" w:hAnsi="Times New Roman" w:cs="Times New Roman"/>
          <w:szCs w:val="21"/>
        </w:rPr>
      </w:pPr>
      <w:r w:rsidRPr="004B29B6">
        <w:rPr>
          <w:rFonts w:ascii="Times New Roman" w:hAnsi="Times New Roman" w:cs="Times New Roman"/>
          <w:szCs w:val="21"/>
        </w:rPr>
        <w:t>D</w:t>
      </w:r>
      <w:r w:rsidRPr="004B29B6">
        <w:rPr>
          <w:rFonts w:ascii="Times New Roman" w:hAnsi="Times New Roman" w:cs="Times New Roman"/>
          <w:szCs w:val="21"/>
        </w:rPr>
        <w:t>．从社会事物中抽象概括出来的共同属性</w:t>
      </w:r>
    </w:p>
    <w:p w:rsidR="00E02627" w:rsidRPr="004B29B6" w:rsidP="00E02627" w14:paraId="235A807B"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13</w:t>
      </w:r>
      <w:r w:rsidRPr="004B29B6">
        <w:rPr>
          <w:rFonts w:ascii="Times New Roman" w:hAnsi="Times New Roman" w:cs="Times New Roman"/>
          <w:szCs w:val="21"/>
        </w:rPr>
        <w:t>．纪录电影《厉害了，我的国》自</w:t>
      </w:r>
      <w:r w:rsidRPr="004B29B6">
        <w:rPr>
          <w:rFonts w:ascii="Times New Roman" w:hAnsi="Times New Roman" w:cs="Times New Roman"/>
          <w:szCs w:val="21"/>
        </w:rPr>
        <w:t>2</w:t>
      </w:r>
      <w:r w:rsidRPr="004B29B6">
        <w:rPr>
          <w:rFonts w:ascii="Times New Roman" w:hAnsi="Times New Roman" w:cs="Times New Roman"/>
          <w:szCs w:val="21"/>
        </w:rPr>
        <w:t>日上映以来，不但在普通观众中产生强烈反响，而且受到专家和业内人士的好评，其以</w:t>
      </w:r>
      <w:r w:rsidRPr="004B29B6">
        <w:rPr>
          <w:rFonts w:ascii="Times New Roman" w:hAnsi="Times New Roman" w:cs="Times New Roman"/>
          <w:szCs w:val="21"/>
        </w:rPr>
        <w:t>“</w:t>
      </w:r>
      <w:r w:rsidRPr="004B29B6">
        <w:rPr>
          <w:rFonts w:ascii="Times New Roman" w:hAnsi="Times New Roman" w:cs="Times New Roman"/>
          <w:szCs w:val="21"/>
        </w:rPr>
        <w:t>强国为民</w:t>
      </w:r>
      <w:r w:rsidRPr="004B29B6">
        <w:rPr>
          <w:rFonts w:ascii="Times New Roman" w:hAnsi="Times New Roman" w:cs="Times New Roman"/>
          <w:szCs w:val="21"/>
        </w:rPr>
        <w:t>”</w:t>
      </w:r>
      <w:r w:rsidRPr="004B29B6">
        <w:rPr>
          <w:rFonts w:ascii="Times New Roman" w:hAnsi="Times New Roman" w:cs="Times New Roman"/>
          <w:szCs w:val="21"/>
        </w:rPr>
        <w:t>的内在逻辑、</w:t>
      </w:r>
      <w:r w:rsidRPr="004B29B6">
        <w:rPr>
          <w:rFonts w:ascii="Times New Roman" w:hAnsi="Times New Roman" w:cs="Times New Roman"/>
          <w:szCs w:val="21"/>
        </w:rPr>
        <w:t>“</w:t>
      </w:r>
      <w:r w:rsidRPr="004B29B6">
        <w:rPr>
          <w:rFonts w:ascii="Times New Roman" w:hAnsi="Times New Roman" w:cs="Times New Roman"/>
          <w:szCs w:val="21"/>
        </w:rPr>
        <w:t>大国</w:t>
      </w:r>
      <w:r w:rsidRPr="004B29B6">
        <w:rPr>
          <w:rFonts w:ascii="Times New Roman" w:hAnsi="Times New Roman" w:cs="Times New Roman"/>
          <w:szCs w:val="21"/>
        </w:rPr>
        <w:t>”“</w:t>
      </w:r>
      <w:r w:rsidRPr="004B29B6">
        <w:rPr>
          <w:rFonts w:ascii="Times New Roman" w:hAnsi="Times New Roman" w:cs="Times New Roman"/>
          <w:szCs w:val="21"/>
        </w:rPr>
        <w:t>小家</w:t>
      </w:r>
      <w:r w:rsidRPr="004B29B6">
        <w:rPr>
          <w:rFonts w:ascii="Times New Roman" w:hAnsi="Times New Roman" w:cs="Times New Roman"/>
          <w:szCs w:val="21"/>
        </w:rPr>
        <w:t>”</w:t>
      </w:r>
      <w:r w:rsidRPr="004B29B6">
        <w:rPr>
          <w:rFonts w:ascii="Times New Roman" w:hAnsi="Times New Roman" w:cs="Times New Roman"/>
          <w:szCs w:val="21"/>
        </w:rPr>
        <w:t>的有机结合、抒情写意的画面音乐、富有温度的人物故事，延续了主旋律大片热潮，助力爱国主义的进一步弘扬。这体现了</w:t>
      </w:r>
    </w:p>
    <w:p w:rsidR="00E02627" w:rsidRPr="004B29B6" w:rsidP="00E02627" w14:paraId="61FFB15E" w14:textId="77777777">
      <w:pPr>
        <w:shd w:val="clear" w:color="auto" w:fill="FFFFFF"/>
        <w:tabs>
          <w:tab w:val="left" w:pos="4156"/>
        </w:tabs>
        <w:ind w:left="380"/>
        <w:jc w:val="left"/>
        <w:textAlignment w:val="center"/>
        <w:rPr>
          <w:rFonts w:ascii="Times New Roman" w:hAnsi="Times New Roman" w:cs="Times New Roman"/>
          <w:szCs w:val="21"/>
        </w:rPr>
      </w:pPr>
      <w:r w:rsidRPr="004B29B6">
        <w:rPr>
          <w:rFonts w:ascii="Times New Roman" w:hAnsi="Times New Roman" w:cs="Times New Roman"/>
          <w:szCs w:val="21"/>
        </w:rPr>
        <w:t>A</w:t>
      </w:r>
      <w:r w:rsidRPr="004B29B6">
        <w:rPr>
          <w:rFonts w:ascii="Times New Roman" w:hAnsi="Times New Roman" w:cs="Times New Roman"/>
          <w:szCs w:val="21"/>
        </w:rPr>
        <w:t>．质变和量变的关系</w:t>
      </w:r>
      <w:r w:rsidRPr="004B29B6">
        <w:rPr>
          <w:rFonts w:ascii="Times New Roman" w:hAnsi="Times New Roman" w:cs="Times New Roman"/>
          <w:szCs w:val="21"/>
        </w:rPr>
        <w:tab/>
        <w:t>B</w:t>
      </w:r>
      <w:r w:rsidRPr="004B29B6">
        <w:rPr>
          <w:rFonts w:ascii="Times New Roman" w:hAnsi="Times New Roman" w:cs="Times New Roman"/>
          <w:szCs w:val="21"/>
        </w:rPr>
        <w:t>．对立统一的关系</w:t>
      </w:r>
    </w:p>
    <w:p w:rsidR="00E02627" w:rsidRPr="004B29B6" w:rsidP="00E02627" w14:paraId="29445651" w14:textId="77777777">
      <w:pPr>
        <w:shd w:val="clear" w:color="auto" w:fill="FFFFFF"/>
        <w:tabs>
          <w:tab w:val="left" w:pos="4156"/>
        </w:tabs>
        <w:ind w:left="380"/>
        <w:jc w:val="left"/>
        <w:textAlignment w:val="center"/>
        <w:rPr>
          <w:rFonts w:ascii="Times New Roman" w:hAnsi="Times New Roman" w:cs="Times New Roman"/>
          <w:szCs w:val="21"/>
        </w:rPr>
      </w:pPr>
      <w:r w:rsidRPr="004B29B6">
        <w:rPr>
          <w:rFonts w:ascii="Times New Roman" w:hAnsi="Times New Roman" w:cs="Times New Roman"/>
          <w:szCs w:val="21"/>
        </w:rPr>
        <w:t>C</w:t>
      </w:r>
      <w:r w:rsidRPr="004B29B6">
        <w:rPr>
          <w:rFonts w:ascii="Times New Roman" w:hAnsi="Times New Roman" w:cs="Times New Roman"/>
          <w:szCs w:val="21"/>
        </w:rPr>
        <w:t>．整体与部分的关系</w:t>
      </w:r>
      <w:r w:rsidRPr="004B29B6">
        <w:rPr>
          <w:rFonts w:ascii="Times New Roman" w:hAnsi="Times New Roman" w:cs="Times New Roman"/>
          <w:szCs w:val="21"/>
        </w:rPr>
        <w:tab/>
        <w:t>D</w:t>
      </w:r>
      <w:r w:rsidRPr="004B29B6">
        <w:rPr>
          <w:rFonts w:ascii="Times New Roman" w:hAnsi="Times New Roman" w:cs="Times New Roman"/>
          <w:szCs w:val="21"/>
        </w:rPr>
        <w:t>．矛盾普遍性与特殊性的关系</w:t>
      </w:r>
    </w:p>
    <w:p w:rsidR="00E02627" w:rsidRPr="004B29B6" w:rsidP="00E02627" w14:paraId="3DB01BDF"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14</w:t>
      </w:r>
      <w:r w:rsidRPr="004B29B6">
        <w:rPr>
          <w:rFonts w:ascii="Times New Roman" w:hAnsi="Times New Roman" w:cs="Times New Roman"/>
          <w:szCs w:val="21"/>
        </w:rPr>
        <w:t>．逻辑学与哲学密不可分，我们应该用逻辑学来辅助哲学学习。下列观点正确的是</w:t>
      </w:r>
      <w:r w:rsidRPr="004B29B6">
        <w:rPr>
          <w:rFonts w:ascii="Times New Roman" w:hAnsi="Times New Roman" w:cs="Times New Roman"/>
          <w:szCs w:val="21"/>
        </w:rPr>
        <w:t>( )</w:t>
      </w:r>
    </w:p>
    <w:p w:rsidR="00E02627" w:rsidRPr="004B29B6" w:rsidP="00E02627" w14:paraId="282A0790"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①</w:t>
      </w:r>
      <w:r w:rsidRPr="004B29B6">
        <w:rPr>
          <w:rFonts w:ascii="Times New Roman" w:hAnsi="Times New Roman" w:cs="Times New Roman"/>
          <w:szCs w:val="21"/>
        </w:rPr>
        <w:t>"</w:t>
      </w:r>
      <w:r w:rsidRPr="004B29B6">
        <w:rPr>
          <w:rFonts w:ascii="Times New Roman" w:hAnsi="Times New Roman" w:cs="Times New Roman"/>
          <w:szCs w:val="21"/>
        </w:rPr>
        <w:t>物质就是看得见摸得着的东西</w:t>
      </w:r>
      <w:r w:rsidRPr="004B29B6">
        <w:rPr>
          <w:rFonts w:ascii="Times New Roman" w:hAnsi="Times New Roman" w:cs="Times New Roman"/>
          <w:szCs w:val="21"/>
        </w:rPr>
        <w:t>"</w:t>
      </w:r>
      <w:r w:rsidRPr="004B29B6">
        <w:rPr>
          <w:rFonts w:ascii="Times New Roman" w:hAnsi="Times New Roman" w:cs="Times New Roman"/>
          <w:szCs w:val="21"/>
        </w:rPr>
        <w:t>，这犯了</w:t>
      </w:r>
      <w:r w:rsidRPr="004B29B6">
        <w:rPr>
          <w:rFonts w:ascii="Times New Roman" w:hAnsi="Times New Roman" w:cs="Times New Roman"/>
          <w:szCs w:val="21"/>
        </w:rPr>
        <w:t>"</w:t>
      </w:r>
      <w:r w:rsidRPr="004B29B6">
        <w:rPr>
          <w:rFonts w:ascii="Times New Roman" w:hAnsi="Times New Roman" w:cs="Times New Roman"/>
          <w:szCs w:val="21"/>
        </w:rPr>
        <w:t>定义过窄</w:t>
      </w:r>
      <w:r w:rsidRPr="004B29B6">
        <w:rPr>
          <w:rFonts w:ascii="Times New Roman" w:hAnsi="Times New Roman" w:cs="Times New Roman"/>
          <w:szCs w:val="21"/>
        </w:rPr>
        <w:t>"</w:t>
      </w:r>
      <w:r w:rsidRPr="004B29B6">
        <w:rPr>
          <w:rFonts w:ascii="Times New Roman" w:hAnsi="Times New Roman" w:cs="Times New Roman"/>
          <w:szCs w:val="21"/>
        </w:rPr>
        <w:t>的错误</w:t>
      </w:r>
    </w:p>
    <w:p w:rsidR="00E02627" w:rsidRPr="004B29B6" w:rsidP="00E02627" w14:paraId="6F70F913"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②</w:t>
      </w:r>
      <w:r w:rsidRPr="004B29B6">
        <w:rPr>
          <w:rFonts w:ascii="Times New Roman" w:hAnsi="Times New Roman" w:cs="Times New Roman"/>
          <w:szCs w:val="21"/>
        </w:rPr>
        <w:t>"</w:t>
      </w:r>
      <w:r w:rsidRPr="004B29B6">
        <w:rPr>
          <w:rFonts w:ascii="Times New Roman" w:hAnsi="Times New Roman" w:cs="Times New Roman"/>
          <w:szCs w:val="21"/>
        </w:rPr>
        <w:t>唯物主义</w:t>
      </w:r>
      <w:r w:rsidRPr="004B29B6">
        <w:rPr>
          <w:rFonts w:ascii="Times New Roman" w:hAnsi="Times New Roman" w:cs="Times New Roman"/>
          <w:szCs w:val="21"/>
        </w:rPr>
        <w:t>"</w:t>
      </w:r>
      <w:r w:rsidRPr="004B29B6">
        <w:rPr>
          <w:rFonts w:ascii="Times New Roman" w:hAnsi="Times New Roman" w:cs="Times New Roman"/>
          <w:szCs w:val="21"/>
        </w:rPr>
        <w:t>和</w:t>
      </w:r>
      <w:r w:rsidRPr="004B29B6">
        <w:rPr>
          <w:rFonts w:ascii="Times New Roman" w:hAnsi="Times New Roman" w:cs="Times New Roman"/>
          <w:szCs w:val="21"/>
        </w:rPr>
        <w:t>"</w:t>
      </w:r>
      <w:r w:rsidRPr="004B29B6">
        <w:rPr>
          <w:rFonts w:ascii="Times New Roman" w:hAnsi="Times New Roman" w:cs="Times New Roman"/>
          <w:szCs w:val="21"/>
        </w:rPr>
        <w:t>唯心主义</w:t>
      </w:r>
      <w:r w:rsidRPr="004B29B6">
        <w:rPr>
          <w:rFonts w:ascii="Times New Roman" w:hAnsi="Times New Roman" w:cs="Times New Roman"/>
          <w:szCs w:val="21"/>
        </w:rPr>
        <w:t>"</w:t>
      </w:r>
      <w:r w:rsidRPr="004B29B6">
        <w:rPr>
          <w:rFonts w:ascii="Times New Roman" w:hAnsi="Times New Roman" w:cs="Times New Roman"/>
          <w:szCs w:val="21"/>
        </w:rPr>
        <w:t>两个概念的外延之间是对立关系</w:t>
      </w:r>
    </w:p>
    <w:p w:rsidR="00E02627" w:rsidRPr="004B29B6" w:rsidP="00E02627" w14:paraId="5C103EF8"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③</w:t>
      </w:r>
      <w:r w:rsidRPr="004B29B6">
        <w:rPr>
          <w:rFonts w:ascii="Times New Roman" w:hAnsi="Times New Roman" w:cs="Times New Roman"/>
          <w:szCs w:val="21"/>
        </w:rPr>
        <w:t>"</w:t>
      </w:r>
      <w:r w:rsidRPr="004B29B6">
        <w:rPr>
          <w:rFonts w:ascii="Times New Roman" w:hAnsi="Times New Roman" w:cs="Times New Roman"/>
          <w:szCs w:val="21"/>
        </w:rPr>
        <w:t>唯物主义分为古代朴素唯物主义和近代形而上学唯物主义</w:t>
      </w:r>
      <w:r w:rsidRPr="004B29B6">
        <w:rPr>
          <w:rFonts w:ascii="Times New Roman" w:hAnsi="Times New Roman" w:cs="Times New Roman"/>
          <w:szCs w:val="21"/>
        </w:rPr>
        <w:t>"</w:t>
      </w:r>
      <w:r w:rsidRPr="004B29B6">
        <w:rPr>
          <w:rFonts w:ascii="Times New Roman" w:hAnsi="Times New Roman" w:cs="Times New Roman"/>
          <w:szCs w:val="21"/>
        </w:rPr>
        <w:t>，这犯了划分不全的错误</w:t>
      </w:r>
    </w:p>
    <w:p w:rsidR="00E02627" w:rsidRPr="004B29B6" w:rsidP="00E02627" w14:paraId="764C8DAD"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④</w:t>
      </w:r>
      <w:r w:rsidRPr="004B29B6">
        <w:rPr>
          <w:rFonts w:ascii="Times New Roman" w:hAnsi="Times New Roman" w:cs="Times New Roman"/>
          <w:szCs w:val="21"/>
        </w:rPr>
        <w:t>"</w:t>
      </w:r>
      <w:r w:rsidRPr="004B29B6">
        <w:rPr>
          <w:rFonts w:ascii="Times New Roman" w:hAnsi="Times New Roman" w:cs="Times New Roman"/>
          <w:szCs w:val="21"/>
        </w:rPr>
        <w:t>我们应该树立辩证唯物主义世界观</w:t>
      </w:r>
      <w:r w:rsidRPr="004B29B6">
        <w:rPr>
          <w:rFonts w:ascii="Times New Roman" w:hAnsi="Times New Roman" w:cs="Times New Roman"/>
          <w:szCs w:val="21"/>
        </w:rPr>
        <w:t>"</w:t>
      </w:r>
      <w:r w:rsidRPr="004B29B6">
        <w:rPr>
          <w:rFonts w:ascii="Times New Roman" w:hAnsi="Times New Roman" w:cs="Times New Roman"/>
          <w:szCs w:val="21"/>
        </w:rPr>
        <w:t>是一个关系判断</w:t>
      </w:r>
    </w:p>
    <w:p w:rsidR="00E02627" w:rsidRPr="004B29B6" w:rsidP="00E02627" w14:paraId="71E42107" w14:textId="77777777">
      <w:pPr>
        <w:shd w:val="clear" w:color="auto" w:fill="FFFFFF"/>
        <w:tabs>
          <w:tab w:val="left" w:pos="2078"/>
          <w:tab w:val="left" w:pos="4156"/>
          <w:tab w:val="left" w:pos="6234"/>
        </w:tabs>
        <w:ind w:left="380"/>
        <w:jc w:val="left"/>
        <w:textAlignment w:val="center"/>
        <w:rPr>
          <w:rFonts w:ascii="Times New Roman" w:hAnsi="Times New Roman" w:cs="Times New Roman"/>
          <w:szCs w:val="21"/>
        </w:rPr>
      </w:pPr>
      <w:r w:rsidRPr="004B29B6">
        <w:rPr>
          <w:rFonts w:ascii="Times New Roman" w:hAnsi="Times New Roman" w:cs="Times New Roman"/>
          <w:szCs w:val="21"/>
        </w:rPr>
        <w:t>A</w:t>
      </w:r>
      <w:r w:rsidRPr="004B29B6">
        <w:rPr>
          <w:rFonts w:ascii="Times New Roman" w:hAnsi="Times New Roman" w:cs="Times New Roman"/>
          <w:szCs w:val="21"/>
        </w:rPr>
        <w:t>．</w:t>
      </w:r>
      <w:r w:rsidRPr="004B29B6">
        <w:rPr>
          <w:rFonts w:ascii="宋体" w:eastAsia="宋体" w:hAnsi="宋体" w:cs="宋体" w:hint="eastAsia"/>
          <w:szCs w:val="21"/>
        </w:rPr>
        <w:t>①②</w:t>
      </w:r>
      <w:r w:rsidRPr="004B29B6">
        <w:rPr>
          <w:rFonts w:ascii="Times New Roman" w:hAnsi="Times New Roman" w:cs="Times New Roman"/>
          <w:szCs w:val="21"/>
        </w:rPr>
        <w:tab/>
        <w:t>B</w:t>
      </w:r>
      <w:r w:rsidRPr="004B29B6">
        <w:rPr>
          <w:rFonts w:ascii="Times New Roman" w:hAnsi="Times New Roman" w:cs="Times New Roman"/>
          <w:szCs w:val="21"/>
        </w:rPr>
        <w:t>．</w:t>
      </w:r>
      <w:r w:rsidRPr="004B29B6">
        <w:rPr>
          <w:rFonts w:ascii="宋体" w:eastAsia="宋体" w:hAnsi="宋体" w:cs="宋体" w:hint="eastAsia"/>
          <w:szCs w:val="21"/>
        </w:rPr>
        <w:t>①③</w:t>
      </w:r>
      <w:r w:rsidRPr="004B29B6">
        <w:rPr>
          <w:rFonts w:ascii="Times New Roman" w:hAnsi="Times New Roman" w:cs="Times New Roman"/>
          <w:szCs w:val="21"/>
        </w:rPr>
        <w:tab/>
        <w:t>C</w:t>
      </w:r>
      <w:r w:rsidRPr="004B29B6">
        <w:rPr>
          <w:rFonts w:ascii="Times New Roman" w:hAnsi="Times New Roman" w:cs="Times New Roman"/>
          <w:szCs w:val="21"/>
        </w:rPr>
        <w:t>．</w:t>
      </w:r>
      <w:r w:rsidRPr="004B29B6">
        <w:rPr>
          <w:rFonts w:ascii="宋体" w:eastAsia="宋体" w:hAnsi="宋体" w:cs="宋体" w:hint="eastAsia"/>
          <w:szCs w:val="21"/>
        </w:rPr>
        <w:t>②④</w:t>
      </w:r>
      <w:r w:rsidRPr="004B29B6">
        <w:rPr>
          <w:rFonts w:ascii="Times New Roman" w:hAnsi="Times New Roman" w:cs="Times New Roman"/>
          <w:szCs w:val="21"/>
        </w:rPr>
        <w:tab/>
        <w:t>D</w:t>
      </w:r>
      <w:r w:rsidRPr="004B29B6">
        <w:rPr>
          <w:rFonts w:ascii="Times New Roman" w:hAnsi="Times New Roman" w:cs="Times New Roman"/>
          <w:szCs w:val="21"/>
        </w:rPr>
        <w:t>．</w:t>
      </w:r>
      <w:r w:rsidRPr="004B29B6">
        <w:rPr>
          <w:rFonts w:ascii="宋体" w:eastAsia="宋体" w:hAnsi="宋体" w:cs="宋体" w:hint="eastAsia"/>
          <w:szCs w:val="21"/>
        </w:rPr>
        <w:t>③④</w:t>
      </w:r>
    </w:p>
    <w:p w:rsidR="00E02627" w:rsidRPr="004B29B6" w:rsidP="00E02627" w14:paraId="57D3FB0F"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15</w:t>
      </w:r>
      <w:r w:rsidRPr="004B29B6">
        <w:rPr>
          <w:rFonts w:ascii="Times New Roman" w:hAnsi="Times New Roman" w:cs="Times New Roman"/>
          <w:szCs w:val="21"/>
        </w:rPr>
        <w:t>．</w:t>
      </w:r>
      <w:r w:rsidRPr="004B29B6">
        <w:rPr>
          <w:rFonts w:ascii="Times New Roman" w:hAnsi="Times New Roman" w:cs="Times New Roman"/>
          <w:szCs w:val="21"/>
        </w:rPr>
        <w:t>2022</w:t>
      </w:r>
      <w:r w:rsidRPr="004B29B6">
        <w:rPr>
          <w:rFonts w:ascii="Times New Roman" w:hAnsi="Times New Roman" w:cs="Times New Roman"/>
          <w:szCs w:val="21"/>
        </w:rPr>
        <w:t>年</w:t>
      </w:r>
      <w:r w:rsidRPr="004B29B6">
        <w:rPr>
          <w:rFonts w:ascii="Times New Roman" w:hAnsi="Times New Roman" w:cs="Times New Roman"/>
          <w:szCs w:val="21"/>
        </w:rPr>
        <w:t>2</w:t>
      </w:r>
      <w:r w:rsidRPr="004B29B6">
        <w:rPr>
          <w:rFonts w:ascii="Times New Roman" w:hAnsi="Times New Roman" w:cs="Times New Roman"/>
          <w:szCs w:val="21"/>
        </w:rPr>
        <w:t>月</w:t>
      </w:r>
      <w:r w:rsidRPr="004B29B6">
        <w:rPr>
          <w:rFonts w:ascii="Times New Roman" w:hAnsi="Times New Roman" w:cs="Times New Roman"/>
          <w:szCs w:val="21"/>
        </w:rPr>
        <w:t>9</w:t>
      </w:r>
      <w:r w:rsidRPr="004B29B6">
        <w:rPr>
          <w:rFonts w:ascii="Times New Roman" w:hAnsi="Times New Roman" w:cs="Times New Roman"/>
          <w:szCs w:val="21"/>
        </w:rPr>
        <w:t>日，被告人小强（</w:t>
      </w:r>
      <w:r w:rsidRPr="004B29B6">
        <w:rPr>
          <w:rFonts w:ascii="Times New Roman" w:hAnsi="Times New Roman" w:cs="Times New Roman"/>
          <w:szCs w:val="21"/>
        </w:rPr>
        <w:t>15</w:t>
      </w:r>
      <w:r w:rsidRPr="004B29B6">
        <w:rPr>
          <w:rFonts w:ascii="Times New Roman" w:hAnsi="Times New Roman" w:cs="Times New Roman"/>
          <w:szCs w:val="21"/>
        </w:rPr>
        <w:t>岁，化名）因犯盗窃罪，被北京市</w:t>
      </w:r>
      <w:r w:rsidRPr="004B29B6">
        <w:rPr>
          <w:rFonts w:ascii="Times New Roman" w:hAnsi="Times New Roman" w:cs="Times New Roman"/>
          <w:szCs w:val="21"/>
        </w:rPr>
        <w:t>平谷区</w:t>
      </w:r>
      <w:r w:rsidRPr="004B29B6">
        <w:rPr>
          <w:rFonts w:ascii="Times New Roman" w:hAnsi="Times New Roman" w:cs="Times New Roman"/>
          <w:szCs w:val="21"/>
        </w:rPr>
        <w:t>法院判处有期徒刑</w:t>
      </w:r>
      <w:r w:rsidRPr="004B29B6">
        <w:rPr>
          <w:rFonts w:ascii="Times New Roman" w:hAnsi="Times New Roman" w:cs="Times New Roman"/>
          <w:szCs w:val="21"/>
        </w:rPr>
        <w:t>8</w:t>
      </w:r>
      <w:r w:rsidRPr="004B29B6">
        <w:rPr>
          <w:rFonts w:ascii="Times New Roman" w:hAnsi="Times New Roman" w:cs="Times New Roman"/>
          <w:szCs w:val="21"/>
        </w:rPr>
        <w:t>个月。法院认为，小强的父母对小强缺乏必要的家庭教育，向小强父母发出北京法院首份《家庭教育令》，以法的形式督促父母</w:t>
      </w:r>
      <w:r w:rsidRPr="004B29B6">
        <w:rPr>
          <w:rFonts w:ascii="Times New Roman" w:hAnsi="Times New Roman" w:cs="Times New Roman"/>
          <w:szCs w:val="21"/>
        </w:rPr>
        <w:t>“</w:t>
      </w:r>
      <w:r w:rsidRPr="004B29B6">
        <w:rPr>
          <w:rFonts w:ascii="Times New Roman" w:hAnsi="Times New Roman" w:cs="Times New Roman"/>
          <w:szCs w:val="21"/>
        </w:rPr>
        <w:t>把爱带回家</w:t>
      </w:r>
      <w:r w:rsidRPr="004B29B6">
        <w:rPr>
          <w:rFonts w:ascii="Times New Roman" w:hAnsi="Times New Roman" w:cs="Times New Roman"/>
          <w:szCs w:val="21"/>
        </w:rPr>
        <w:t>”</w:t>
      </w:r>
      <w:r w:rsidRPr="004B29B6">
        <w:rPr>
          <w:rFonts w:ascii="Times New Roman" w:hAnsi="Times New Roman" w:cs="Times New Roman"/>
          <w:szCs w:val="21"/>
        </w:rPr>
        <w:t>。该判决（</w:t>
      </w:r>
      <w:r w:rsidRPr="004B29B6">
        <w:rPr>
          <w:rFonts w:ascii="Times New Roman" w:eastAsia="Times New Roman" w:hAnsi="Times New Roman" w:cs="Times New Roman"/>
          <w:kern w:val="0"/>
          <w:szCs w:val="21"/>
        </w:rPr>
        <w:t>   </w:t>
      </w:r>
      <w:r w:rsidRPr="004B29B6">
        <w:rPr>
          <w:rFonts w:ascii="Times New Roman" w:hAnsi="Times New Roman" w:cs="Times New Roman"/>
          <w:szCs w:val="21"/>
        </w:rPr>
        <w:t>）</w:t>
      </w:r>
    </w:p>
    <w:p w:rsidR="00E02627" w:rsidRPr="004B29B6" w:rsidP="00E02627" w14:paraId="7A534F7A"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①</w:t>
      </w:r>
      <w:r w:rsidRPr="004B29B6">
        <w:rPr>
          <w:rFonts w:ascii="Times New Roman" w:hAnsi="Times New Roman" w:cs="Times New Roman"/>
          <w:szCs w:val="21"/>
        </w:rPr>
        <w:t>旨在规范家庭教育主体正确履行监护职责</w:t>
      </w:r>
    </w:p>
    <w:p w:rsidR="00E02627" w:rsidRPr="004B29B6" w:rsidP="00E02627" w14:paraId="691D0423"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②</w:t>
      </w:r>
      <w:r w:rsidRPr="004B29B6">
        <w:rPr>
          <w:rFonts w:ascii="Times New Roman" w:hAnsi="Times New Roman" w:cs="Times New Roman"/>
          <w:szCs w:val="21"/>
        </w:rPr>
        <w:t>说明受教育权是未成年人享有的</w:t>
      </w:r>
      <w:r w:rsidRPr="004B29B6">
        <w:rPr>
          <w:rFonts w:ascii="Times New Roman" w:hAnsi="Times New Roman" w:cs="Times New Roman"/>
          <w:szCs w:val="21"/>
        </w:rPr>
        <w:t>最</w:t>
      </w:r>
      <w:r w:rsidRPr="004B29B6">
        <w:rPr>
          <w:rFonts w:ascii="Times New Roman" w:hAnsi="Times New Roman" w:cs="Times New Roman"/>
          <w:szCs w:val="21"/>
        </w:rPr>
        <w:t>基础权利</w:t>
      </w:r>
    </w:p>
    <w:p w:rsidR="00E02627" w:rsidRPr="004B29B6" w:rsidP="00E02627" w14:paraId="1934A6A2"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③</w:t>
      </w:r>
      <w:r w:rsidRPr="004B29B6">
        <w:rPr>
          <w:rFonts w:ascii="Times New Roman" w:hAnsi="Times New Roman" w:cs="Times New Roman"/>
          <w:szCs w:val="21"/>
        </w:rPr>
        <w:t>为增强父母的家庭教育意识提供法治引导</w:t>
      </w:r>
    </w:p>
    <w:p w:rsidR="00E02627" w:rsidRPr="004B29B6" w:rsidP="00E02627" w14:paraId="13E94841"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④</w:t>
      </w:r>
      <w:r w:rsidRPr="004B29B6">
        <w:rPr>
          <w:rFonts w:ascii="Times New Roman" w:hAnsi="Times New Roman" w:cs="Times New Roman"/>
          <w:szCs w:val="21"/>
        </w:rPr>
        <w:t>通过法律强制性发挥道德在家庭教育中作用</w:t>
      </w:r>
    </w:p>
    <w:p w:rsidR="00E02627" w:rsidRPr="004B29B6" w:rsidP="00E02627" w14:paraId="7785B050" w14:textId="77777777">
      <w:pPr>
        <w:shd w:val="clear" w:color="auto" w:fill="FFFFFF"/>
        <w:tabs>
          <w:tab w:val="left" w:pos="2078"/>
          <w:tab w:val="left" w:pos="4156"/>
          <w:tab w:val="left" w:pos="6234"/>
        </w:tabs>
        <w:ind w:left="380"/>
        <w:jc w:val="left"/>
        <w:textAlignment w:val="center"/>
        <w:rPr>
          <w:rFonts w:ascii="Times New Roman" w:hAnsi="Times New Roman" w:cs="Times New Roman"/>
          <w:szCs w:val="21"/>
        </w:rPr>
      </w:pPr>
      <w:r w:rsidRPr="004B29B6">
        <w:rPr>
          <w:rFonts w:ascii="Times New Roman" w:hAnsi="Times New Roman" w:cs="Times New Roman"/>
          <w:szCs w:val="21"/>
        </w:rPr>
        <w:t>A</w:t>
      </w:r>
      <w:r w:rsidRPr="004B29B6">
        <w:rPr>
          <w:rFonts w:ascii="Times New Roman" w:hAnsi="Times New Roman" w:cs="Times New Roman"/>
          <w:szCs w:val="21"/>
        </w:rPr>
        <w:t>．</w:t>
      </w:r>
      <w:r w:rsidRPr="004B29B6">
        <w:rPr>
          <w:rFonts w:ascii="宋体" w:eastAsia="宋体" w:hAnsi="宋体" w:cs="宋体" w:hint="eastAsia"/>
          <w:szCs w:val="21"/>
        </w:rPr>
        <w:t>①③</w:t>
      </w:r>
      <w:r w:rsidRPr="004B29B6">
        <w:rPr>
          <w:rFonts w:ascii="Times New Roman" w:hAnsi="Times New Roman" w:cs="Times New Roman"/>
          <w:szCs w:val="21"/>
        </w:rPr>
        <w:tab/>
        <w:t>B</w:t>
      </w:r>
      <w:r w:rsidRPr="004B29B6">
        <w:rPr>
          <w:rFonts w:ascii="Times New Roman" w:hAnsi="Times New Roman" w:cs="Times New Roman"/>
          <w:szCs w:val="21"/>
        </w:rPr>
        <w:t>．</w:t>
      </w:r>
      <w:r w:rsidRPr="004B29B6">
        <w:rPr>
          <w:rFonts w:ascii="宋体" w:eastAsia="宋体" w:hAnsi="宋体" w:cs="宋体" w:hint="eastAsia"/>
          <w:szCs w:val="21"/>
        </w:rPr>
        <w:t>①④</w:t>
      </w:r>
      <w:r w:rsidRPr="004B29B6">
        <w:rPr>
          <w:rFonts w:ascii="Times New Roman" w:hAnsi="Times New Roman" w:cs="Times New Roman"/>
          <w:szCs w:val="21"/>
        </w:rPr>
        <w:tab/>
        <w:t>C</w:t>
      </w:r>
      <w:r w:rsidRPr="004B29B6">
        <w:rPr>
          <w:rFonts w:ascii="Times New Roman" w:hAnsi="Times New Roman" w:cs="Times New Roman"/>
          <w:szCs w:val="21"/>
        </w:rPr>
        <w:t>．</w:t>
      </w:r>
      <w:r w:rsidRPr="004B29B6">
        <w:rPr>
          <w:rFonts w:ascii="宋体" w:eastAsia="宋体" w:hAnsi="宋体" w:cs="宋体" w:hint="eastAsia"/>
          <w:szCs w:val="21"/>
        </w:rPr>
        <w:t>②③</w:t>
      </w:r>
      <w:r w:rsidRPr="004B29B6">
        <w:rPr>
          <w:rFonts w:ascii="Times New Roman" w:hAnsi="Times New Roman" w:cs="Times New Roman"/>
          <w:szCs w:val="21"/>
        </w:rPr>
        <w:tab/>
        <w:t>D</w:t>
      </w:r>
      <w:r w:rsidRPr="004B29B6">
        <w:rPr>
          <w:rFonts w:ascii="Times New Roman" w:hAnsi="Times New Roman" w:cs="Times New Roman"/>
          <w:szCs w:val="21"/>
        </w:rPr>
        <w:t>．</w:t>
      </w:r>
      <w:r w:rsidRPr="004B29B6">
        <w:rPr>
          <w:rFonts w:ascii="宋体" w:eastAsia="宋体" w:hAnsi="宋体" w:cs="宋体" w:hint="eastAsia"/>
          <w:szCs w:val="21"/>
        </w:rPr>
        <w:t>②④</w:t>
      </w:r>
    </w:p>
    <w:p w:rsidR="00E02627" w:rsidRPr="004B29B6" w:rsidP="00E02627" w14:paraId="5EC9F0EF"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16</w:t>
      </w:r>
      <w:r w:rsidRPr="004B29B6">
        <w:rPr>
          <w:rFonts w:ascii="Times New Roman" w:hAnsi="Times New Roman" w:cs="Times New Roman"/>
          <w:szCs w:val="21"/>
        </w:rPr>
        <w:t>．</w:t>
      </w:r>
      <w:r w:rsidRPr="004B29B6">
        <w:rPr>
          <w:rFonts w:ascii="Times New Roman" w:hAnsi="Times New Roman" w:cs="Times New Roman"/>
          <w:szCs w:val="21"/>
        </w:rPr>
        <w:t>2021</w:t>
      </w:r>
      <w:r w:rsidRPr="004B29B6">
        <w:rPr>
          <w:rFonts w:ascii="Times New Roman" w:hAnsi="Times New Roman" w:cs="Times New Roman"/>
          <w:szCs w:val="21"/>
        </w:rPr>
        <w:t>年</w:t>
      </w:r>
      <w:r w:rsidRPr="004B29B6">
        <w:rPr>
          <w:rFonts w:ascii="Times New Roman" w:hAnsi="Times New Roman" w:cs="Times New Roman"/>
          <w:szCs w:val="21"/>
        </w:rPr>
        <w:t>12</w:t>
      </w:r>
      <w:r w:rsidRPr="004B29B6">
        <w:rPr>
          <w:rFonts w:ascii="Times New Roman" w:hAnsi="Times New Roman" w:cs="Times New Roman"/>
          <w:szCs w:val="21"/>
        </w:rPr>
        <w:t>月</w:t>
      </w:r>
      <w:r w:rsidRPr="004B29B6">
        <w:rPr>
          <w:rFonts w:ascii="Times New Roman" w:hAnsi="Times New Roman" w:cs="Times New Roman"/>
          <w:szCs w:val="21"/>
        </w:rPr>
        <w:t>8</w:t>
      </w:r>
      <w:r w:rsidRPr="004B29B6">
        <w:rPr>
          <w:rFonts w:ascii="Times New Roman" w:hAnsi="Times New Roman" w:cs="Times New Roman"/>
          <w:szCs w:val="21"/>
        </w:rPr>
        <w:t>日召开的中央经济工作会议指出</w:t>
      </w:r>
      <w:r w:rsidRPr="004B29B6">
        <w:rPr>
          <w:rFonts w:ascii="Times New Roman" w:hAnsi="Times New Roman" w:cs="Times New Roman"/>
          <w:szCs w:val="21"/>
        </w:rPr>
        <w:t>:2022</w:t>
      </w:r>
      <w:r w:rsidRPr="004B29B6">
        <w:rPr>
          <w:rFonts w:ascii="Times New Roman" w:hAnsi="Times New Roman" w:cs="Times New Roman"/>
          <w:szCs w:val="21"/>
        </w:rPr>
        <w:t>年要继续实施稳健有效的宏观经济政策，增强我国经济发展的内生动力。以下有利于实现这一目标的宏观经济政策是（</w:t>
      </w:r>
      <w:r w:rsidRPr="004B29B6">
        <w:rPr>
          <w:rFonts w:ascii="Times New Roman" w:eastAsia="Times New Roman" w:hAnsi="Times New Roman" w:cs="Times New Roman"/>
          <w:kern w:val="0"/>
          <w:szCs w:val="21"/>
        </w:rPr>
        <w:t>   </w:t>
      </w:r>
      <w:r w:rsidRPr="004B29B6">
        <w:rPr>
          <w:rFonts w:ascii="Times New Roman" w:hAnsi="Times New Roman" w:cs="Times New Roman"/>
          <w:szCs w:val="21"/>
        </w:rPr>
        <w:t>）</w:t>
      </w:r>
    </w:p>
    <w:p w:rsidR="00E02627" w:rsidRPr="004B29B6" w:rsidP="00E02627" w14:paraId="042CF50B"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①</w:t>
      </w:r>
      <w:r w:rsidRPr="004B29B6">
        <w:rPr>
          <w:rFonts w:ascii="Times New Roman" w:hAnsi="Times New Roman" w:cs="Times New Roman"/>
          <w:szCs w:val="21"/>
        </w:rPr>
        <w:t>实施新的减税降费政策，强化对中小微企业、制造业风险化解的支持力度</w:t>
      </w:r>
    </w:p>
    <w:p w:rsidR="00E02627" w:rsidRPr="004B29B6" w:rsidP="00E02627" w14:paraId="4BC14FE8"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②</w:t>
      </w:r>
      <w:r w:rsidRPr="004B29B6">
        <w:rPr>
          <w:rFonts w:ascii="Times New Roman" w:hAnsi="Times New Roman" w:cs="Times New Roman"/>
          <w:szCs w:val="21"/>
        </w:rPr>
        <w:t>保持货币流动性合理充裕，引导金融机构加大对实体经济发展的有效支持</w:t>
      </w:r>
    </w:p>
    <w:p w:rsidR="00E02627" w:rsidRPr="004B29B6" w:rsidP="00E02627" w14:paraId="522357DD"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③</w:t>
      </w:r>
      <w:r w:rsidRPr="004B29B6">
        <w:rPr>
          <w:rFonts w:ascii="Times New Roman" w:hAnsi="Times New Roman" w:cs="Times New Roman"/>
          <w:szCs w:val="21"/>
        </w:rPr>
        <w:t>落实好外资企业国民待遇，吸引更多跨国公司投资加速重大外资项目落地</w:t>
      </w:r>
    </w:p>
    <w:p w:rsidR="00E02627" w:rsidRPr="004B29B6" w:rsidP="00E02627" w14:paraId="30EE984C" w14:textId="77777777">
      <w:pPr>
        <w:shd w:val="clear" w:color="auto" w:fill="FFFFFF"/>
        <w:jc w:val="left"/>
        <w:textAlignment w:val="center"/>
        <w:rPr>
          <w:rFonts w:ascii="Times New Roman" w:hAnsi="Times New Roman" w:cs="Times New Roman"/>
          <w:szCs w:val="21"/>
        </w:rPr>
      </w:pPr>
      <w:r w:rsidRPr="004B29B6">
        <w:rPr>
          <w:rFonts w:ascii="宋体" w:eastAsia="宋体" w:hAnsi="宋体" w:cs="宋体" w:hint="eastAsia"/>
          <w:szCs w:val="21"/>
        </w:rPr>
        <w:t>④</w:t>
      </w:r>
      <w:r w:rsidRPr="004B29B6">
        <w:rPr>
          <w:rFonts w:ascii="Times New Roman" w:hAnsi="Times New Roman" w:cs="Times New Roman"/>
          <w:szCs w:val="21"/>
        </w:rPr>
        <w:t>要深化供给侧结构性改革，重在畅通国内国际双循环，突破供给约束堵点</w:t>
      </w:r>
    </w:p>
    <w:p w:rsidR="00CC162D" w:rsidRPr="00E02627" w:rsidP="00E02627" w14:paraId="4080FF23" w14:textId="3194C7E8">
      <w:pPr>
        <w:shd w:val="clear" w:color="auto" w:fill="FFFFFF"/>
        <w:tabs>
          <w:tab w:val="left" w:pos="2078"/>
          <w:tab w:val="left" w:pos="4156"/>
          <w:tab w:val="left" w:pos="6234"/>
        </w:tabs>
        <w:ind w:left="380"/>
        <w:jc w:val="left"/>
        <w:textAlignment w:val="center"/>
        <w:rPr>
          <w:rFonts w:ascii="Times New Roman" w:hAnsi="Times New Roman" w:cs="Times New Roman" w:hint="eastAsia"/>
          <w:szCs w:val="21"/>
        </w:rPr>
      </w:pPr>
      <w:r w:rsidRPr="004B29B6">
        <w:rPr>
          <w:rFonts w:ascii="Times New Roman" w:hAnsi="Times New Roman" w:cs="Times New Roman"/>
          <w:szCs w:val="21"/>
        </w:rPr>
        <w:t>A</w:t>
      </w:r>
      <w:r w:rsidRPr="004B29B6">
        <w:rPr>
          <w:rFonts w:ascii="Times New Roman" w:hAnsi="Times New Roman" w:cs="Times New Roman"/>
          <w:szCs w:val="21"/>
        </w:rPr>
        <w:t>．</w:t>
      </w:r>
      <w:r w:rsidRPr="004B29B6">
        <w:rPr>
          <w:rFonts w:ascii="宋体" w:eastAsia="宋体" w:hAnsi="宋体" w:cs="宋体" w:hint="eastAsia"/>
          <w:szCs w:val="21"/>
        </w:rPr>
        <w:t>①②</w:t>
      </w:r>
      <w:r w:rsidRPr="004B29B6">
        <w:rPr>
          <w:rFonts w:ascii="Times New Roman" w:hAnsi="Times New Roman" w:cs="Times New Roman"/>
          <w:szCs w:val="21"/>
        </w:rPr>
        <w:tab/>
        <w:t>B</w:t>
      </w:r>
      <w:r w:rsidRPr="004B29B6">
        <w:rPr>
          <w:rFonts w:ascii="Times New Roman" w:hAnsi="Times New Roman" w:cs="Times New Roman"/>
          <w:szCs w:val="21"/>
        </w:rPr>
        <w:t>．</w:t>
      </w:r>
      <w:r w:rsidRPr="004B29B6">
        <w:rPr>
          <w:rFonts w:ascii="宋体" w:eastAsia="宋体" w:hAnsi="宋体" w:cs="宋体" w:hint="eastAsia"/>
          <w:szCs w:val="21"/>
        </w:rPr>
        <w:t>①④</w:t>
      </w:r>
      <w:r w:rsidRPr="004B29B6">
        <w:rPr>
          <w:rFonts w:ascii="Times New Roman" w:hAnsi="Times New Roman" w:cs="Times New Roman"/>
          <w:szCs w:val="21"/>
        </w:rPr>
        <w:t>.</w:t>
      </w:r>
      <w:r w:rsidRPr="004B29B6">
        <w:rPr>
          <w:rFonts w:ascii="Times New Roman" w:hAnsi="Times New Roman" w:cs="Times New Roman"/>
          <w:szCs w:val="21"/>
        </w:rPr>
        <w:tab/>
        <w:t>C</w:t>
      </w:r>
      <w:r w:rsidRPr="004B29B6">
        <w:rPr>
          <w:rFonts w:ascii="Times New Roman" w:hAnsi="Times New Roman" w:cs="Times New Roman"/>
          <w:szCs w:val="21"/>
        </w:rPr>
        <w:t>．</w:t>
      </w:r>
      <w:r w:rsidRPr="004B29B6">
        <w:rPr>
          <w:rFonts w:ascii="宋体" w:eastAsia="宋体" w:hAnsi="宋体" w:cs="宋体" w:hint="eastAsia"/>
          <w:szCs w:val="21"/>
        </w:rPr>
        <w:t>②③</w:t>
      </w:r>
      <w:r w:rsidRPr="004B29B6">
        <w:rPr>
          <w:rFonts w:ascii="Times New Roman" w:hAnsi="Times New Roman" w:cs="Times New Roman"/>
          <w:szCs w:val="21"/>
        </w:rPr>
        <w:tab/>
        <w:t>D</w:t>
      </w:r>
      <w:r w:rsidRPr="004B29B6">
        <w:rPr>
          <w:rFonts w:ascii="Times New Roman" w:hAnsi="Times New Roman" w:cs="Times New Roman"/>
          <w:szCs w:val="21"/>
        </w:rPr>
        <w:t>．</w:t>
      </w:r>
      <w:r w:rsidRPr="004B29B6">
        <w:rPr>
          <w:rFonts w:ascii="宋体" w:eastAsia="宋体" w:hAnsi="宋体" w:cs="宋体" w:hint="eastAsia"/>
          <w:szCs w:val="21"/>
        </w:rPr>
        <w:t>③④</w:t>
      </w:r>
    </w:p>
    <w:p w:rsidR="000E7F4C" w:rsidP="00B57FD1" w14:paraId="5D89E48B" w14:textId="773AC78D">
      <w:pPr>
        <w:widowControl/>
        <w:spacing w:line="360" w:lineRule="auto"/>
        <w:jc w:val="left"/>
        <w:textAlignment w:val="center"/>
        <w:rPr>
          <w:rFonts w:ascii="宋体" w:eastAsia="宋体" w:hAnsi="宋体" w:cs="宋体"/>
          <w:sz w:val="22"/>
          <w:szCs w:val="28"/>
        </w:rPr>
      </w:pPr>
      <w:r>
        <w:rPr>
          <w:rFonts w:ascii="黑体" w:eastAsia="黑体" w:hAnsi="黑体" w:cs="黑体" w:hint="eastAsia"/>
          <w:sz w:val="24"/>
          <w:szCs w:val="32"/>
        </w:rPr>
        <w:t>二、非选择题（满分5</w:t>
      </w:r>
      <w:r w:rsidR="006E42AB">
        <w:rPr>
          <w:rFonts w:ascii="黑体" w:eastAsia="黑体" w:hAnsi="黑体" w:cs="黑体"/>
          <w:sz w:val="24"/>
          <w:szCs w:val="32"/>
        </w:rPr>
        <w:t>2</w:t>
      </w:r>
      <w:r>
        <w:rPr>
          <w:rFonts w:ascii="黑体" w:eastAsia="黑体" w:hAnsi="黑体" w:cs="黑体" w:hint="eastAsia"/>
          <w:sz w:val="24"/>
          <w:szCs w:val="32"/>
        </w:rPr>
        <w:t>分）</w:t>
      </w:r>
    </w:p>
    <w:p w:rsidR="00E02627" w:rsidRPr="004B29B6" w:rsidP="00E02627" w14:paraId="56A56585"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17</w:t>
      </w:r>
      <w:r w:rsidRPr="004B29B6">
        <w:rPr>
          <w:rFonts w:ascii="Times New Roman" w:hAnsi="Times New Roman" w:cs="Times New Roman"/>
          <w:szCs w:val="21"/>
        </w:rPr>
        <w:t>．仔细读图并用经济常识回答问题。</w:t>
      </w:r>
    </w:p>
    <w:p w:rsidR="00E02627" w:rsidRPr="004B29B6" w:rsidP="00E02627" w14:paraId="223483DF" w14:textId="77777777">
      <w:pPr>
        <w:shd w:val="clear" w:color="auto" w:fill="FFFFFF"/>
        <w:jc w:val="center"/>
        <w:textAlignment w:val="center"/>
        <w:rPr>
          <w:rFonts w:ascii="Times New Roman" w:hAnsi="Times New Roman" w:cs="Times New Roman"/>
          <w:szCs w:val="21"/>
        </w:rPr>
      </w:pPr>
      <w:r w:rsidRPr="004B29B6">
        <w:rPr>
          <w:rFonts w:ascii="Times New Roman" w:hAnsi="Times New Roman" w:cs="Times New Roman"/>
          <w:noProof/>
          <w:szCs w:val="21"/>
        </w:rPr>
        <w:drawing>
          <wp:inline distT="0" distB="0" distL="0" distR="0">
            <wp:extent cx="4591691" cy="1762371"/>
            <wp:effectExtent l="0" t="0" r="0" b="952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8">
                      <a:extLst>
                        <a:ext xmlns:a="http://schemas.openxmlformats.org/drawingml/2006/main" uri="{BEBA8EAE-BF5A-486C-A8C5-ECC9F3942E4B}">
                          <a14:imgProps xmlns:a14="http://schemas.microsoft.com/office/drawing/2010/main">
                            <a14:imgLayer xmlns:r="http://schemas.openxmlformats.org/officeDocument/2006/relationships" r:embed="rId9">
                              <a14:imgEffect>
                                <a14:saturation sat="0"/>
                              </a14:imgEffect>
                            </a14:imgLayer>
                          </a14:imgProps>
                        </a:ext>
                      </a:extLst>
                    </a:blip>
                    <a:stretch>
                      <a:fillRect/>
                    </a:stretch>
                  </pic:blipFill>
                  <pic:spPr>
                    <a:xfrm>
                      <a:off x="0" y="0"/>
                      <a:ext cx="4591691" cy="1762371"/>
                    </a:xfrm>
                    <a:prstGeom prst="rect">
                      <a:avLst/>
                    </a:prstGeom>
                  </pic:spPr>
                </pic:pic>
              </a:graphicData>
            </a:graphic>
          </wp:inline>
        </w:drawing>
      </w:r>
    </w:p>
    <w:p w:rsidR="00E02627" w:rsidRPr="004B29B6" w:rsidP="00E02627" w14:paraId="53B3D2B5"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注：海外并购是指一国企业对另一国企业的股权或资产进行兼并收购的经济行为。</w:t>
      </w:r>
    </w:p>
    <w:p w:rsidR="00E02627" w:rsidRPr="004B29B6" w:rsidP="00E02627" w14:paraId="34A75BA5"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w:t>
      </w:r>
      <w:r w:rsidRPr="004B29B6">
        <w:rPr>
          <w:rFonts w:ascii="Times New Roman" w:hAnsi="Times New Roman" w:cs="Times New Roman"/>
          <w:szCs w:val="21"/>
        </w:rPr>
        <w:t>1</w:t>
      </w:r>
      <w:r w:rsidRPr="004B29B6">
        <w:rPr>
          <w:rFonts w:ascii="Times New Roman" w:hAnsi="Times New Roman" w:cs="Times New Roman"/>
          <w:szCs w:val="21"/>
        </w:rPr>
        <w:t>）上图反映了哪些经济现象？</w:t>
      </w:r>
    </w:p>
    <w:p w:rsidR="00E02627" w:rsidRPr="004B29B6" w:rsidP="00E02627" w14:paraId="1373A661"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w:t>
      </w:r>
      <w:r w:rsidRPr="004B29B6">
        <w:rPr>
          <w:rFonts w:ascii="Times New Roman" w:hAnsi="Times New Roman" w:cs="Times New Roman"/>
          <w:szCs w:val="21"/>
        </w:rPr>
        <w:t>2</w:t>
      </w:r>
      <w:r w:rsidRPr="004B29B6">
        <w:rPr>
          <w:rFonts w:ascii="Times New Roman" w:hAnsi="Times New Roman" w:cs="Times New Roman"/>
          <w:szCs w:val="21"/>
        </w:rPr>
        <w:t>）</w:t>
      </w:r>
      <w:r w:rsidRPr="004B29B6">
        <w:rPr>
          <w:rFonts w:ascii="Times New Roman" w:hAnsi="Times New Roman" w:cs="Times New Roman"/>
          <w:szCs w:val="21"/>
        </w:rPr>
        <w:t>2010</w:t>
      </w:r>
      <w:r w:rsidRPr="004B29B6">
        <w:rPr>
          <w:rFonts w:ascii="Times New Roman" w:hAnsi="Times New Roman" w:cs="Times New Roman"/>
          <w:szCs w:val="21"/>
        </w:rPr>
        <w:t>年我国颁布了《关于鼓励和引导民营企业积极开展境外投资的实施意见》。简述我国鼓励支持民营企业海外并购的重要意义。</w:t>
      </w:r>
    </w:p>
    <w:p w:rsidR="00E02627" w:rsidP="00E02627" w14:paraId="4B4F7244" w14:textId="77777777">
      <w:pPr>
        <w:shd w:val="clear" w:color="auto" w:fill="FFFFFF"/>
        <w:jc w:val="left"/>
        <w:textAlignment w:val="center"/>
        <w:rPr>
          <w:rFonts w:ascii="Times New Roman" w:hAnsi="Times New Roman" w:cs="Times New Roman" w:hint="eastAsia"/>
          <w:szCs w:val="21"/>
        </w:rPr>
      </w:pPr>
    </w:p>
    <w:p w:rsidR="00E02627" w:rsidRPr="004B29B6" w:rsidP="00E02627" w14:paraId="56C29E1F" w14:textId="5E3250B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18</w:t>
      </w:r>
      <w:r w:rsidRPr="004B29B6">
        <w:rPr>
          <w:rFonts w:ascii="Times New Roman" w:hAnsi="Times New Roman" w:cs="Times New Roman"/>
          <w:szCs w:val="21"/>
        </w:rPr>
        <w:t>．阅读材料，完成下列要求。</w:t>
      </w:r>
    </w:p>
    <w:p w:rsidR="00E02627" w:rsidRPr="004B29B6" w:rsidP="00E02627" w14:paraId="0338DEA9" w14:textId="77777777">
      <w:pPr>
        <w:shd w:val="clear" w:color="auto" w:fill="FFFFFF"/>
        <w:ind w:firstLine="420"/>
        <w:jc w:val="left"/>
        <w:textAlignment w:val="center"/>
        <w:rPr>
          <w:rFonts w:ascii="Times New Roman" w:hAnsi="Times New Roman" w:cs="Times New Roman"/>
          <w:szCs w:val="21"/>
        </w:rPr>
      </w:pPr>
      <w:r w:rsidRPr="004B29B6">
        <w:rPr>
          <w:rFonts w:ascii="Times New Roman" w:eastAsia="楷体" w:hAnsi="Times New Roman" w:cs="Times New Roman"/>
          <w:szCs w:val="21"/>
        </w:rPr>
        <w:t>近年来，平台经济成为我国经济发展的重要力量，在稳增长、保就业、促发展方面发挥了不可替代的作用，但实践中也存在着一些乱象。</w:t>
      </w:r>
    </w:p>
    <w:p w:rsidR="00E02627" w:rsidRPr="004B29B6" w:rsidP="00E02627" w14:paraId="37C2B33D" w14:textId="77777777">
      <w:pPr>
        <w:shd w:val="clear" w:color="auto" w:fill="FFFFFF"/>
        <w:ind w:firstLine="420"/>
        <w:jc w:val="left"/>
        <w:textAlignment w:val="center"/>
        <w:rPr>
          <w:rFonts w:ascii="Times New Roman" w:hAnsi="Times New Roman" w:cs="Times New Roman"/>
          <w:szCs w:val="21"/>
        </w:rPr>
      </w:pPr>
      <w:r w:rsidRPr="004B29B6">
        <w:rPr>
          <w:rFonts w:ascii="Times New Roman" w:eastAsia="楷体" w:hAnsi="Times New Roman" w:cs="Times New Roman"/>
          <w:szCs w:val="21"/>
        </w:rPr>
        <w:t>【缘起】李某在某购物平台购买了一台降价销售的电冰箱，网上描述为</w:t>
      </w:r>
      <w:r w:rsidRPr="004B29B6">
        <w:rPr>
          <w:rFonts w:ascii="Times New Roman" w:eastAsia="楷体" w:hAnsi="Times New Roman" w:cs="Times New Roman"/>
          <w:szCs w:val="21"/>
        </w:rPr>
        <w:t>特</w:t>
      </w:r>
      <w:r w:rsidRPr="004B29B6">
        <w:rPr>
          <w:rFonts w:ascii="Times New Roman" w:eastAsia="楷体" w:hAnsi="Times New Roman" w:cs="Times New Roman"/>
          <w:szCs w:val="21"/>
        </w:rPr>
        <w:t>价款。后来李某查询网页发现其购买的这款特价电冰箱是该冰箱提高原价后的特价，与之前的原价相同。</w:t>
      </w:r>
    </w:p>
    <w:p w:rsidR="00E02627" w:rsidRPr="004B29B6" w:rsidP="00E02627" w14:paraId="43630DB1" w14:textId="77777777">
      <w:pPr>
        <w:shd w:val="clear" w:color="auto" w:fill="FFFFFF"/>
        <w:ind w:firstLine="420"/>
        <w:jc w:val="left"/>
        <w:textAlignment w:val="center"/>
        <w:rPr>
          <w:rFonts w:ascii="Times New Roman" w:hAnsi="Times New Roman" w:cs="Times New Roman"/>
          <w:szCs w:val="21"/>
        </w:rPr>
      </w:pPr>
      <w:r w:rsidRPr="004B29B6">
        <w:rPr>
          <w:rFonts w:ascii="Times New Roman" w:eastAsia="楷体" w:hAnsi="Times New Roman" w:cs="Times New Roman"/>
          <w:szCs w:val="21"/>
        </w:rPr>
        <w:t>【过程】李某向市价格举报中心举报并要求商家退货退款。商家以该冰箱是特价商品为由，拒绝退货退款。经调解无效后，李某将商家诉至法院，并提供了其购物记录和该</w:t>
      </w:r>
      <w:r w:rsidRPr="004B29B6">
        <w:rPr>
          <w:rFonts w:ascii="Times New Roman" w:eastAsia="楷体" w:hAnsi="Times New Roman" w:cs="Times New Roman"/>
          <w:szCs w:val="21"/>
        </w:rPr>
        <w:t>冰箱官网之前</w:t>
      </w:r>
      <w:r w:rsidRPr="004B29B6">
        <w:rPr>
          <w:rFonts w:ascii="Times New Roman" w:eastAsia="楷体" w:hAnsi="Times New Roman" w:cs="Times New Roman"/>
          <w:szCs w:val="21"/>
        </w:rPr>
        <w:t>的标价截图，请求退货退款。</w:t>
      </w:r>
    </w:p>
    <w:p w:rsidR="00E02627" w:rsidRPr="004B29B6" w:rsidP="00E02627" w14:paraId="4A112AAC" w14:textId="77777777">
      <w:pPr>
        <w:shd w:val="clear" w:color="auto" w:fill="FFFFFF"/>
        <w:ind w:firstLine="420"/>
        <w:jc w:val="left"/>
        <w:textAlignment w:val="center"/>
        <w:rPr>
          <w:rFonts w:ascii="Times New Roman" w:hAnsi="Times New Roman" w:cs="Times New Roman"/>
          <w:szCs w:val="21"/>
        </w:rPr>
      </w:pPr>
      <w:r w:rsidRPr="004B29B6">
        <w:rPr>
          <w:rFonts w:ascii="Times New Roman" w:eastAsia="楷体" w:hAnsi="Times New Roman" w:cs="Times New Roman"/>
          <w:szCs w:val="21"/>
        </w:rPr>
        <w:t>相关链接：《中华人民共和国价格法》第十四条经营者不得有下列不正当价格行为：</w:t>
      </w:r>
      <w:r w:rsidRPr="004B29B6">
        <w:rPr>
          <w:rFonts w:ascii="Times New Roman" w:eastAsia="楷体" w:hAnsi="Times New Roman" w:cs="Times New Roman"/>
          <w:szCs w:val="21"/>
        </w:rPr>
        <w:t>(</w:t>
      </w:r>
      <w:r w:rsidRPr="004B29B6">
        <w:rPr>
          <w:rFonts w:ascii="Times New Roman" w:eastAsia="楷体" w:hAnsi="Times New Roman" w:cs="Times New Roman"/>
          <w:szCs w:val="21"/>
        </w:rPr>
        <w:t>四</w:t>
      </w:r>
      <w:r w:rsidRPr="004B29B6">
        <w:rPr>
          <w:rFonts w:ascii="Times New Roman" w:eastAsia="楷体" w:hAnsi="Times New Roman" w:cs="Times New Roman"/>
          <w:szCs w:val="21"/>
        </w:rPr>
        <w:t>)</w:t>
      </w:r>
      <w:r w:rsidRPr="004B29B6">
        <w:rPr>
          <w:rFonts w:ascii="Times New Roman" w:eastAsia="楷体" w:hAnsi="Times New Roman" w:cs="Times New Roman"/>
          <w:szCs w:val="21"/>
        </w:rPr>
        <w:t>利用虚假的或者使人误解的价格手段，诱骗消费者或者其他经营者与其进行交易。</w:t>
      </w:r>
    </w:p>
    <w:p w:rsidR="00E02627" w:rsidRPr="004B29B6" w:rsidP="00E02627" w14:paraId="0F9EED7E"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(1)</w:t>
      </w:r>
      <w:r w:rsidRPr="004B29B6">
        <w:rPr>
          <w:rFonts w:ascii="Times New Roman" w:hAnsi="Times New Roman" w:cs="Times New Roman"/>
          <w:szCs w:val="21"/>
        </w:rPr>
        <w:t>结合材料，运用法律与生活知识，谈谈</w:t>
      </w:r>
      <w:r w:rsidRPr="004B29B6">
        <w:rPr>
          <w:rFonts w:ascii="Times New Roman" w:hAnsi="Times New Roman" w:cs="Times New Roman"/>
          <w:szCs w:val="21"/>
        </w:rPr>
        <w:t>李某维权</w:t>
      </w:r>
      <w:r w:rsidRPr="004B29B6">
        <w:rPr>
          <w:rFonts w:ascii="Times New Roman" w:hAnsi="Times New Roman" w:cs="Times New Roman"/>
          <w:szCs w:val="21"/>
        </w:rPr>
        <w:t>案给我们的启示。</w:t>
      </w:r>
    </w:p>
    <w:p w:rsidR="00E02627" w:rsidRPr="004B29B6" w:rsidP="00E02627" w14:paraId="5F09A88E" w14:textId="77777777">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(2)</w:t>
      </w:r>
      <w:r w:rsidRPr="004B29B6">
        <w:rPr>
          <w:rFonts w:ascii="Times New Roman" w:hAnsi="Times New Roman" w:cs="Times New Roman"/>
          <w:szCs w:val="21"/>
        </w:rPr>
        <w:t>结合材料，运用逻辑与思维知识，指出对平台经济的分析运用了什么思维方法，并</w:t>
      </w:r>
      <w:r w:rsidRPr="004B29B6">
        <w:rPr>
          <w:rFonts w:ascii="Times New Roman" w:hAnsi="Times New Roman" w:cs="Times New Roman"/>
          <w:szCs w:val="21"/>
        </w:rPr>
        <w:t>作出</w:t>
      </w:r>
      <w:r w:rsidRPr="004B29B6">
        <w:rPr>
          <w:rFonts w:ascii="Times New Roman" w:hAnsi="Times New Roman" w:cs="Times New Roman"/>
          <w:szCs w:val="21"/>
        </w:rPr>
        <w:t>说明。</w:t>
      </w:r>
    </w:p>
    <w:p w:rsidR="00E02627" w:rsidP="00E02627" w14:paraId="37A0267A" w14:textId="77777777">
      <w:pPr>
        <w:shd w:val="clear" w:color="auto" w:fill="FFFFFF"/>
        <w:jc w:val="left"/>
        <w:textAlignment w:val="center"/>
        <w:rPr>
          <w:rFonts w:ascii="Times New Roman" w:hAnsi="Times New Roman" w:cs="Times New Roman"/>
          <w:szCs w:val="21"/>
        </w:rPr>
      </w:pPr>
    </w:p>
    <w:p w:rsidR="00E02627" w:rsidP="00E02627" w14:paraId="06B86352" w14:textId="77777777">
      <w:pPr>
        <w:shd w:val="clear" w:color="auto" w:fill="FFFFFF"/>
        <w:jc w:val="left"/>
        <w:textAlignment w:val="center"/>
        <w:rPr>
          <w:rFonts w:ascii="Times New Roman" w:hAnsi="Times New Roman" w:cs="Times New Roman" w:hint="eastAsia"/>
          <w:szCs w:val="21"/>
        </w:rPr>
      </w:pPr>
    </w:p>
    <w:p w:rsidR="00E02627" w:rsidRPr="004B29B6" w:rsidP="00E02627" w14:paraId="109428C1" w14:textId="3E7DB30C">
      <w:pPr>
        <w:shd w:val="clear" w:color="auto" w:fill="FFFFFF"/>
        <w:jc w:val="left"/>
        <w:textAlignment w:val="center"/>
        <w:rPr>
          <w:rFonts w:ascii="Times New Roman" w:hAnsi="Times New Roman" w:cs="Times New Roman"/>
          <w:szCs w:val="21"/>
        </w:rPr>
      </w:pPr>
      <w:r w:rsidRPr="004B29B6">
        <w:rPr>
          <w:rFonts w:ascii="Times New Roman" w:hAnsi="Times New Roman" w:cs="Times New Roman"/>
          <w:szCs w:val="21"/>
        </w:rPr>
        <w:t>19</w:t>
      </w:r>
      <w:r w:rsidRPr="004B29B6">
        <w:rPr>
          <w:rFonts w:ascii="Times New Roman" w:hAnsi="Times New Roman" w:cs="Times New Roman"/>
          <w:szCs w:val="21"/>
        </w:rPr>
        <w:t>．</w:t>
      </w:r>
      <w:r w:rsidRPr="004B29B6">
        <w:rPr>
          <w:rFonts w:ascii="Times New Roman" w:eastAsia="楷体" w:hAnsi="Times New Roman" w:cs="Times New Roman"/>
          <w:szCs w:val="21"/>
        </w:rPr>
        <w:t>时代在变迁，社会在发展，身边的人和事以及环境都在发生剧烈变化。变化的时代对人们提出了新要求。</w:t>
      </w:r>
    </w:p>
    <w:p w:rsidR="00E02627" w:rsidRPr="004B29B6" w:rsidP="00E02627" w14:paraId="1EEC2D70" w14:textId="77777777">
      <w:pPr>
        <w:shd w:val="clear" w:color="auto" w:fill="FFFFFF"/>
        <w:ind w:firstLine="420"/>
        <w:jc w:val="left"/>
        <w:textAlignment w:val="center"/>
        <w:rPr>
          <w:rFonts w:ascii="Times New Roman" w:hAnsi="Times New Roman" w:cs="Times New Roman"/>
          <w:szCs w:val="21"/>
        </w:rPr>
      </w:pPr>
      <w:r w:rsidRPr="004B29B6">
        <w:rPr>
          <w:rFonts w:ascii="Times New Roman" w:eastAsia="楷体" w:hAnsi="Times New Roman" w:cs="Times New Roman"/>
          <w:szCs w:val="21"/>
        </w:rPr>
        <w:t>例如，新零售要求线上线下物流数据相结合，打造新型零售体系；新制造要求改变标准化、规模化的生产方式，进而转为个性化、定制化、智能化。</w:t>
      </w:r>
    </w:p>
    <w:p w:rsidR="00E02627" w:rsidRPr="004B29B6" w:rsidP="00E02627" w14:paraId="6597D370" w14:textId="77777777">
      <w:pPr>
        <w:shd w:val="clear" w:color="auto" w:fill="FFFFFF"/>
        <w:ind w:firstLine="420"/>
        <w:jc w:val="left"/>
        <w:textAlignment w:val="center"/>
        <w:rPr>
          <w:rFonts w:ascii="Times New Roman" w:hAnsi="Times New Roman" w:cs="Times New Roman"/>
          <w:szCs w:val="21"/>
        </w:rPr>
      </w:pPr>
      <w:r w:rsidRPr="004B29B6">
        <w:rPr>
          <w:rFonts w:ascii="Times New Roman" w:eastAsia="楷体" w:hAnsi="Times New Roman" w:cs="Times New Roman"/>
          <w:szCs w:val="21"/>
        </w:rPr>
        <w:t>再如，在</w:t>
      </w:r>
      <w:r w:rsidRPr="004B29B6">
        <w:rPr>
          <w:rFonts w:ascii="Times New Roman" w:eastAsia="楷体" w:hAnsi="Times New Roman" w:cs="Times New Roman"/>
          <w:szCs w:val="21"/>
        </w:rPr>
        <w:t>“</w:t>
      </w:r>
      <w:r w:rsidRPr="004B29B6">
        <w:rPr>
          <w:rFonts w:ascii="Times New Roman" w:eastAsia="楷体" w:hAnsi="Times New Roman" w:cs="Times New Roman"/>
          <w:szCs w:val="21"/>
        </w:rPr>
        <w:t>地球村</w:t>
      </w:r>
      <w:r w:rsidRPr="004B29B6">
        <w:rPr>
          <w:rFonts w:ascii="Times New Roman" w:eastAsia="楷体" w:hAnsi="Times New Roman" w:cs="Times New Roman"/>
          <w:szCs w:val="21"/>
        </w:rPr>
        <w:t>”</w:t>
      </w:r>
      <w:r w:rsidRPr="004B29B6">
        <w:rPr>
          <w:rFonts w:ascii="Times New Roman" w:eastAsia="楷体" w:hAnsi="Times New Roman" w:cs="Times New Roman"/>
          <w:szCs w:val="21"/>
        </w:rPr>
        <w:t>时代，要求人们树立全球意识，不仅要当好国家的公民，也要当好世界的</w:t>
      </w:r>
      <w:r w:rsidRPr="004B29B6">
        <w:rPr>
          <w:rFonts w:ascii="Times New Roman" w:eastAsia="楷体" w:hAnsi="Times New Roman" w:cs="Times New Roman"/>
          <w:szCs w:val="21"/>
        </w:rPr>
        <w:t>“</w:t>
      </w:r>
      <w:r w:rsidRPr="004B29B6">
        <w:rPr>
          <w:rFonts w:ascii="Times New Roman" w:eastAsia="楷体" w:hAnsi="Times New Roman" w:cs="Times New Roman"/>
          <w:szCs w:val="21"/>
        </w:rPr>
        <w:t>公民</w:t>
      </w:r>
      <w:r w:rsidRPr="004B29B6">
        <w:rPr>
          <w:rFonts w:ascii="Times New Roman" w:eastAsia="楷体" w:hAnsi="Times New Roman" w:cs="Times New Roman"/>
          <w:szCs w:val="21"/>
        </w:rPr>
        <w:t>”</w:t>
      </w:r>
      <w:r w:rsidRPr="004B29B6">
        <w:rPr>
          <w:rFonts w:ascii="Times New Roman" w:eastAsia="楷体" w:hAnsi="Times New Roman" w:cs="Times New Roman"/>
          <w:szCs w:val="21"/>
        </w:rPr>
        <w:t>。</w:t>
      </w:r>
    </w:p>
    <w:p w:rsidR="00E02627" w:rsidRPr="004B29B6" w:rsidP="00E02627" w14:paraId="0C9760E8" w14:textId="77777777">
      <w:pPr>
        <w:shd w:val="clear" w:color="auto" w:fill="FFFFFF"/>
        <w:ind w:firstLine="420"/>
        <w:jc w:val="left"/>
        <w:textAlignment w:val="center"/>
        <w:rPr>
          <w:rFonts w:ascii="Times New Roman" w:hAnsi="Times New Roman" w:cs="Times New Roman"/>
          <w:szCs w:val="21"/>
        </w:rPr>
      </w:pPr>
      <w:r w:rsidRPr="004B29B6">
        <w:rPr>
          <w:rFonts w:ascii="Times New Roman" w:eastAsia="楷体" w:hAnsi="Times New Roman" w:cs="Times New Roman"/>
          <w:szCs w:val="21"/>
        </w:rPr>
        <w:t>又如，高中课程改革背景下，学校普遍</w:t>
      </w:r>
      <w:r w:rsidRPr="004B29B6">
        <w:rPr>
          <w:rFonts w:ascii="Times New Roman" w:eastAsia="楷体" w:hAnsi="Times New Roman" w:cs="Times New Roman"/>
          <w:szCs w:val="21"/>
        </w:rPr>
        <w:t>推行走班</w:t>
      </w:r>
      <w:r w:rsidRPr="004B29B6">
        <w:rPr>
          <w:rFonts w:ascii="Times New Roman" w:eastAsia="楷体" w:hAnsi="Times New Roman" w:cs="Times New Roman"/>
          <w:szCs w:val="21"/>
        </w:rPr>
        <w:t>制，课程选择权交给了我们，要求我们认识社会、学会选择、规划未来，实现全面而有个性的发展。</w:t>
      </w:r>
    </w:p>
    <w:p w:rsidR="00E02627" w:rsidRPr="004B29B6" w:rsidP="00E02627" w14:paraId="266D695E" w14:textId="77777777">
      <w:pPr>
        <w:shd w:val="clear" w:color="auto" w:fill="FFFFFF"/>
        <w:jc w:val="center"/>
        <w:textAlignment w:val="center"/>
        <w:rPr>
          <w:rFonts w:ascii="Times New Roman" w:hAnsi="Times New Roman" w:cs="Times New Roman"/>
          <w:szCs w:val="21"/>
        </w:rPr>
      </w:pPr>
      <w:r w:rsidRPr="004B29B6">
        <w:rPr>
          <w:rFonts w:ascii="Times New Roman" w:eastAsia="Times New Roman" w:hAnsi="Times New Roman" w:cs="Times New Roman"/>
          <w:noProof/>
          <w:kern w:val="0"/>
          <w:szCs w:val="21"/>
        </w:rPr>
        <w:drawing>
          <wp:inline distT="0" distB="0" distL="0" distR="0">
            <wp:extent cx="1568450" cy="1182020"/>
            <wp:effectExtent l="0" t="0" r="0" b="0"/>
            <wp:docPr id="100005" name="图片 100005" descr="@@@adb2a86ac3c94f21ae7e119124826cd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10"/>
                    <a:stretch>
                      <a:fillRect/>
                    </a:stretch>
                  </pic:blipFill>
                  <pic:spPr>
                    <a:xfrm>
                      <a:off x="0" y="0"/>
                      <a:ext cx="1572529" cy="1185094"/>
                    </a:xfrm>
                    <a:prstGeom prst="rect">
                      <a:avLst/>
                    </a:prstGeom>
                  </pic:spPr>
                </pic:pic>
              </a:graphicData>
            </a:graphic>
          </wp:inline>
        </w:drawing>
      </w:r>
    </w:p>
    <w:sectPr>
      <w:pgSz w:w="11850" w:h="16783"/>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Microsoft YaHei Light">
    <w:altName w:val="微软雅黑"/>
    <w:charset w:val="86"/>
    <w:family w:val="swiss"/>
    <w:pitch w:val="variable"/>
    <w:sig w:usb0="80000287" w:usb1="2ACF0010" w:usb2="00000016" w:usb3="00000000" w:csb0="0004001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74F5F6B"/>
    <w:multiLevelType w:val="hybridMultilevel"/>
    <w:tmpl w:val="CF94DF74"/>
    <w:lvl w:ilvl="0">
      <w:start w:val="1"/>
      <w:numFmt w:val="decimalEnclosedCircle"/>
      <w:lvlText w:val="%1"/>
      <w:lvlJc w:val="left"/>
      <w:pPr>
        <w:ind w:left="720" w:hanging="360"/>
      </w:pPr>
      <w:rPr>
        <w:rFonts w:hint="default"/>
      </w:rPr>
    </w:lvl>
    <w:lvl w:ilvl="1" w:tentative="1">
      <w:start w:val="1"/>
      <w:numFmt w:val="lowerLetter"/>
      <w:lvlText w:val="%2)"/>
      <w:lvlJc w:val="left"/>
      <w:pPr>
        <w:ind w:left="1200" w:hanging="420"/>
      </w:pPr>
    </w:lvl>
    <w:lvl w:ilvl="2" w:tentative="1">
      <w:start w:val="1"/>
      <w:numFmt w:val="lowerRoman"/>
      <w:lvlText w:val="%3."/>
      <w:lvlJc w:val="right"/>
      <w:pPr>
        <w:ind w:left="1620" w:hanging="420"/>
      </w:pPr>
    </w:lvl>
    <w:lvl w:ilvl="3" w:tentative="1">
      <w:start w:val="1"/>
      <w:numFmt w:val="decimal"/>
      <w:lvlText w:val="%4."/>
      <w:lvlJc w:val="left"/>
      <w:pPr>
        <w:ind w:left="2040" w:hanging="420"/>
      </w:pPr>
    </w:lvl>
    <w:lvl w:ilvl="4" w:tentative="1">
      <w:start w:val="1"/>
      <w:numFmt w:val="lowerLetter"/>
      <w:lvlText w:val="%5)"/>
      <w:lvlJc w:val="left"/>
      <w:pPr>
        <w:ind w:left="2460" w:hanging="420"/>
      </w:pPr>
    </w:lvl>
    <w:lvl w:ilvl="5" w:tentative="1">
      <w:start w:val="1"/>
      <w:numFmt w:val="lowerRoman"/>
      <w:lvlText w:val="%6."/>
      <w:lvlJc w:val="right"/>
      <w:pPr>
        <w:ind w:left="2880" w:hanging="420"/>
      </w:pPr>
    </w:lvl>
    <w:lvl w:ilvl="6" w:tentative="1">
      <w:start w:val="1"/>
      <w:numFmt w:val="decimal"/>
      <w:lvlText w:val="%7."/>
      <w:lvlJc w:val="left"/>
      <w:pPr>
        <w:ind w:left="3300" w:hanging="420"/>
      </w:pPr>
    </w:lvl>
    <w:lvl w:ilvl="7" w:tentative="1">
      <w:start w:val="1"/>
      <w:numFmt w:val="lowerLetter"/>
      <w:lvlText w:val="%8)"/>
      <w:lvlJc w:val="left"/>
      <w:pPr>
        <w:ind w:left="3720" w:hanging="420"/>
      </w:pPr>
    </w:lvl>
    <w:lvl w:ilvl="8" w:tentative="1">
      <w:start w:val="1"/>
      <w:numFmt w:val="lowerRoman"/>
      <w:lvlText w:val="%9."/>
      <w:lvlJc w:val="right"/>
      <w:pPr>
        <w:ind w:left="4140" w:hanging="420"/>
      </w:pPr>
    </w:lvl>
  </w:abstractNum>
  <w:abstractNum w:abstractNumId="2">
    <w:nsid w:val="1C576629"/>
    <w:multiLevelType w:val="hybridMultilevel"/>
    <w:tmpl w:val="3F400C68"/>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nsid w:val="1E402E76"/>
    <w:multiLevelType w:val="hybridMultilevel"/>
    <w:tmpl w:val="2E18962E"/>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36E22E3D"/>
    <w:multiLevelType w:val="hybridMultilevel"/>
    <w:tmpl w:val="6B700588"/>
    <w:lvl w:ilvl="0">
      <w:start w:val="1"/>
      <w:numFmt w:val="decimalEnclosedCircle"/>
      <w:lvlText w:val="%1"/>
      <w:lvlJc w:val="left"/>
      <w:pPr>
        <w:ind w:left="930" w:hanging="360"/>
      </w:pPr>
      <w:rPr>
        <w:rFonts w:hint="default"/>
      </w:rPr>
    </w:lvl>
    <w:lvl w:ilvl="1" w:tentative="1">
      <w:start w:val="1"/>
      <w:numFmt w:val="lowerLetter"/>
      <w:lvlText w:val="%2)"/>
      <w:lvlJc w:val="left"/>
      <w:pPr>
        <w:ind w:left="1410" w:hanging="420"/>
      </w:pPr>
    </w:lvl>
    <w:lvl w:ilvl="2" w:tentative="1">
      <w:start w:val="1"/>
      <w:numFmt w:val="lowerRoman"/>
      <w:lvlText w:val="%3."/>
      <w:lvlJc w:val="right"/>
      <w:pPr>
        <w:ind w:left="1830" w:hanging="420"/>
      </w:pPr>
    </w:lvl>
    <w:lvl w:ilvl="3" w:tentative="1">
      <w:start w:val="1"/>
      <w:numFmt w:val="decimal"/>
      <w:lvlText w:val="%4."/>
      <w:lvlJc w:val="left"/>
      <w:pPr>
        <w:ind w:left="2250" w:hanging="420"/>
      </w:pPr>
    </w:lvl>
    <w:lvl w:ilvl="4" w:tentative="1">
      <w:start w:val="1"/>
      <w:numFmt w:val="lowerLetter"/>
      <w:lvlText w:val="%5)"/>
      <w:lvlJc w:val="left"/>
      <w:pPr>
        <w:ind w:left="2670" w:hanging="420"/>
      </w:pPr>
    </w:lvl>
    <w:lvl w:ilvl="5" w:tentative="1">
      <w:start w:val="1"/>
      <w:numFmt w:val="lowerRoman"/>
      <w:lvlText w:val="%6."/>
      <w:lvlJc w:val="right"/>
      <w:pPr>
        <w:ind w:left="3090" w:hanging="420"/>
      </w:pPr>
    </w:lvl>
    <w:lvl w:ilvl="6" w:tentative="1">
      <w:start w:val="1"/>
      <w:numFmt w:val="decimal"/>
      <w:lvlText w:val="%7."/>
      <w:lvlJc w:val="left"/>
      <w:pPr>
        <w:ind w:left="3510" w:hanging="420"/>
      </w:pPr>
    </w:lvl>
    <w:lvl w:ilvl="7" w:tentative="1">
      <w:start w:val="1"/>
      <w:numFmt w:val="lowerLetter"/>
      <w:lvlText w:val="%8)"/>
      <w:lvlJc w:val="left"/>
      <w:pPr>
        <w:ind w:left="3930" w:hanging="420"/>
      </w:pPr>
    </w:lvl>
    <w:lvl w:ilvl="8" w:tentative="1">
      <w:start w:val="1"/>
      <w:numFmt w:val="lowerRoman"/>
      <w:lvlText w:val="%9."/>
      <w:lvlJc w:val="right"/>
      <w:pPr>
        <w:ind w:left="4350" w:hanging="420"/>
      </w:pPr>
    </w:lvl>
  </w:abstractNum>
  <w:abstractNum w:abstractNumId="5">
    <w:nsid w:val="38294B72"/>
    <w:multiLevelType w:val="hybridMultilevel"/>
    <w:tmpl w:val="FA40215E"/>
    <w:lvl w:ilvl="0">
      <w:start w:val="1"/>
      <w:numFmt w:val="decimalEnclosedCircle"/>
      <w:lvlText w:val="%1"/>
      <w:lvlJc w:val="left"/>
      <w:pPr>
        <w:ind w:left="570" w:hanging="360"/>
      </w:pPr>
      <w:rPr>
        <w:rFonts w:hint="default"/>
      </w:rPr>
    </w:lvl>
    <w:lvl w:ilvl="1" w:tentative="1">
      <w:start w:val="1"/>
      <w:numFmt w:val="lowerLetter"/>
      <w:lvlText w:val="%2)"/>
      <w:lvlJc w:val="left"/>
      <w:pPr>
        <w:ind w:left="1050" w:hanging="420"/>
      </w:pPr>
    </w:lvl>
    <w:lvl w:ilvl="2" w:tentative="1">
      <w:start w:val="1"/>
      <w:numFmt w:val="lowerRoman"/>
      <w:lvlText w:val="%3."/>
      <w:lvlJc w:val="right"/>
      <w:pPr>
        <w:ind w:left="1470" w:hanging="420"/>
      </w:pPr>
    </w:lvl>
    <w:lvl w:ilvl="3" w:tentative="1">
      <w:start w:val="1"/>
      <w:numFmt w:val="decimal"/>
      <w:lvlText w:val="%4."/>
      <w:lvlJc w:val="left"/>
      <w:pPr>
        <w:ind w:left="1890" w:hanging="420"/>
      </w:pPr>
    </w:lvl>
    <w:lvl w:ilvl="4" w:tentative="1">
      <w:start w:val="1"/>
      <w:numFmt w:val="lowerLetter"/>
      <w:lvlText w:val="%5)"/>
      <w:lvlJc w:val="left"/>
      <w:pPr>
        <w:ind w:left="2310" w:hanging="420"/>
      </w:pPr>
    </w:lvl>
    <w:lvl w:ilvl="5" w:tentative="1">
      <w:start w:val="1"/>
      <w:numFmt w:val="lowerRoman"/>
      <w:lvlText w:val="%6."/>
      <w:lvlJc w:val="right"/>
      <w:pPr>
        <w:ind w:left="2730" w:hanging="420"/>
      </w:pPr>
    </w:lvl>
    <w:lvl w:ilvl="6" w:tentative="1">
      <w:start w:val="1"/>
      <w:numFmt w:val="decimal"/>
      <w:lvlText w:val="%7."/>
      <w:lvlJc w:val="left"/>
      <w:pPr>
        <w:ind w:left="3150" w:hanging="420"/>
      </w:pPr>
    </w:lvl>
    <w:lvl w:ilvl="7" w:tentative="1">
      <w:start w:val="1"/>
      <w:numFmt w:val="lowerLetter"/>
      <w:lvlText w:val="%8)"/>
      <w:lvlJc w:val="left"/>
      <w:pPr>
        <w:ind w:left="3570" w:hanging="420"/>
      </w:pPr>
    </w:lvl>
    <w:lvl w:ilvl="8" w:tentative="1">
      <w:start w:val="1"/>
      <w:numFmt w:val="lowerRoman"/>
      <w:lvlText w:val="%9."/>
      <w:lvlJc w:val="right"/>
      <w:pPr>
        <w:ind w:left="3990" w:hanging="420"/>
      </w:pPr>
    </w:lvl>
  </w:abstractNum>
  <w:abstractNum w:abstractNumId="6">
    <w:nsid w:val="3A6454F4"/>
    <w:multiLevelType w:val="hybridMultilevel"/>
    <w:tmpl w:val="4AD4215E"/>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7">
    <w:nsid w:val="3BED2562"/>
    <w:multiLevelType w:val="hybridMultilevel"/>
    <w:tmpl w:val="78468982"/>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
    <w:nsid w:val="43AA20D7"/>
    <w:multiLevelType w:val="hybridMultilevel"/>
    <w:tmpl w:val="C6764F88"/>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
    <w:nsid w:val="645A2C4A"/>
    <w:multiLevelType w:val="hybridMultilevel"/>
    <w:tmpl w:val="10E200D4"/>
    <w:lvl w:ilvl="0">
      <w:start w:val="1"/>
      <w:numFmt w:val="decimalEnclosedCircle"/>
      <w:lvlText w:val="%1"/>
      <w:lvlJc w:val="left"/>
      <w:pPr>
        <w:ind w:left="470" w:hanging="360"/>
      </w:pPr>
      <w:rPr>
        <w:rFonts w:hint="default"/>
      </w:rPr>
    </w:lvl>
    <w:lvl w:ilvl="1" w:tentative="1">
      <w:start w:val="1"/>
      <w:numFmt w:val="lowerLetter"/>
      <w:lvlText w:val="%2)"/>
      <w:lvlJc w:val="left"/>
      <w:pPr>
        <w:ind w:left="950" w:hanging="420"/>
      </w:pPr>
    </w:lvl>
    <w:lvl w:ilvl="2" w:tentative="1">
      <w:start w:val="1"/>
      <w:numFmt w:val="lowerRoman"/>
      <w:lvlText w:val="%3."/>
      <w:lvlJc w:val="right"/>
      <w:pPr>
        <w:ind w:left="1370" w:hanging="420"/>
      </w:pPr>
    </w:lvl>
    <w:lvl w:ilvl="3" w:tentative="1">
      <w:start w:val="1"/>
      <w:numFmt w:val="decimal"/>
      <w:lvlText w:val="%4."/>
      <w:lvlJc w:val="left"/>
      <w:pPr>
        <w:ind w:left="1790" w:hanging="420"/>
      </w:pPr>
    </w:lvl>
    <w:lvl w:ilvl="4" w:tentative="1">
      <w:start w:val="1"/>
      <w:numFmt w:val="lowerLetter"/>
      <w:lvlText w:val="%5)"/>
      <w:lvlJc w:val="left"/>
      <w:pPr>
        <w:ind w:left="2210" w:hanging="420"/>
      </w:pPr>
    </w:lvl>
    <w:lvl w:ilvl="5" w:tentative="1">
      <w:start w:val="1"/>
      <w:numFmt w:val="lowerRoman"/>
      <w:lvlText w:val="%6."/>
      <w:lvlJc w:val="right"/>
      <w:pPr>
        <w:ind w:left="2630" w:hanging="420"/>
      </w:pPr>
    </w:lvl>
    <w:lvl w:ilvl="6" w:tentative="1">
      <w:start w:val="1"/>
      <w:numFmt w:val="decimal"/>
      <w:lvlText w:val="%7."/>
      <w:lvlJc w:val="left"/>
      <w:pPr>
        <w:ind w:left="3050" w:hanging="420"/>
      </w:pPr>
    </w:lvl>
    <w:lvl w:ilvl="7" w:tentative="1">
      <w:start w:val="1"/>
      <w:numFmt w:val="lowerLetter"/>
      <w:lvlText w:val="%8)"/>
      <w:lvlJc w:val="left"/>
      <w:pPr>
        <w:ind w:left="3470" w:hanging="420"/>
      </w:pPr>
    </w:lvl>
    <w:lvl w:ilvl="8" w:tentative="1">
      <w:start w:val="1"/>
      <w:numFmt w:val="lowerRoman"/>
      <w:lvlText w:val="%9."/>
      <w:lvlJc w:val="right"/>
      <w:pPr>
        <w:ind w:left="3890" w:hanging="420"/>
      </w:pPr>
    </w:lvl>
  </w:abstractNum>
  <w:abstractNum w:abstractNumId="10">
    <w:nsid w:val="6D7F62FC"/>
    <w:multiLevelType w:val="hybridMultilevel"/>
    <w:tmpl w:val="87DEDA92"/>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1">
    <w:nsid w:val="75712F65"/>
    <w:multiLevelType w:val="hybridMultilevel"/>
    <w:tmpl w:val="EF52D5BC"/>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16cid:durableId="1917127215">
    <w:abstractNumId w:val="5"/>
  </w:num>
  <w:num w:numId="2" w16cid:durableId="157429018">
    <w:abstractNumId w:val="4"/>
  </w:num>
  <w:num w:numId="3" w16cid:durableId="1918663539">
    <w:abstractNumId w:val="6"/>
  </w:num>
  <w:num w:numId="4" w16cid:durableId="1488206869">
    <w:abstractNumId w:val="1"/>
  </w:num>
  <w:num w:numId="5" w16cid:durableId="893662567">
    <w:abstractNumId w:val="2"/>
  </w:num>
  <w:num w:numId="6" w16cid:durableId="605816317">
    <w:abstractNumId w:val="7"/>
  </w:num>
  <w:num w:numId="7" w16cid:durableId="1382972602">
    <w:abstractNumId w:val="8"/>
  </w:num>
  <w:num w:numId="8" w16cid:durableId="28917529">
    <w:abstractNumId w:val="3"/>
  </w:num>
  <w:num w:numId="9" w16cid:durableId="35398139">
    <w:abstractNumId w:val="11"/>
  </w:num>
  <w:num w:numId="10" w16cid:durableId="1488089552">
    <w:abstractNumId w:val="9"/>
  </w:num>
  <w:num w:numId="11" w16cid:durableId="1557666599">
    <w:abstractNumId w:val="10"/>
  </w:num>
  <w:num w:numId="12" w16cid:durableId="11234216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0E7F4C"/>
    <w:rsid w:val="00054144"/>
    <w:rsid w:val="000A7B37"/>
    <w:rsid w:val="000B226F"/>
    <w:rsid w:val="000D542A"/>
    <w:rsid w:val="000E7F4C"/>
    <w:rsid w:val="00111236"/>
    <w:rsid w:val="00155931"/>
    <w:rsid w:val="001852E3"/>
    <w:rsid w:val="00196C45"/>
    <w:rsid w:val="001A6061"/>
    <w:rsid w:val="00231F26"/>
    <w:rsid w:val="002352B1"/>
    <w:rsid w:val="002B4A30"/>
    <w:rsid w:val="002F5C79"/>
    <w:rsid w:val="003C687F"/>
    <w:rsid w:val="003F5DC7"/>
    <w:rsid w:val="004151FC"/>
    <w:rsid w:val="004A173D"/>
    <w:rsid w:val="004B29B6"/>
    <w:rsid w:val="004F3BB5"/>
    <w:rsid w:val="00515552"/>
    <w:rsid w:val="00522187"/>
    <w:rsid w:val="00583E3D"/>
    <w:rsid w:val="005F64E2"/>
    <w:rsid w:val="00602346"/>
    <w:rsid w:val="00612F48"/>
    <w:rsid w:val="00661289"/>
    <w:rsid w:val="006639CC"/>
    <w:rsid w:val="006D1389"/>
    <w:rsid w:val="006E42AB"/>
    <w:rsid w:val="006F4960"/>
    <w:rsid w:val="00737BA8"/>
    <w:rsid w:val="00741006"/>
    <w:rsid w:val="00742B98"/>
    <w:rsid w:val="007437BE"/>
    <w:rsid w:val="00745306"/>
    <w:rsid w:val="0075769B"/>
    <w:rsid w:val="007811A7"/>
    <w:rsid w:val="007B6FD2"/>
    <w:rsid w:val="007D29F2"/>
    <w:rsid w:val="00802A70"/>
    <w:rsid w:val="00886FD9"/>
    <w:rsid w:val="00897047"/>
    <w:rsid w:val="008A2D4A"/>
    <w:rsid w:val="008D178F"/>
    <w:rsid w:val="008D5396"/>
    <w:rsid w:val="00905D42"/>
    <w:rsid w:val="00913115"/>
    <w:rsid w:val="00963F36"/>
    <w:rsid w:val="009A1DB0"/>
    <w:rsid w:val="009B5D2D"/>
    <w:rsid w:val="009E4FE7"/>
    <w:rsid w:val="009E735F"/>
    <w:rsid w:val="00A23480"/>
    <w:rsid w:val="00A6154F"/>
    <w:rsid w:val="00A66C1E"/>
    <w:rsid w:val="00AB0758"/>
    <w:rsid w:val="00AE464B"/>
    <w:rsid w:val="00AE7C80"/>
    <w:rsid w:val="00B33425"/>
    <w:rsid w:val="00B56BCC"/>
    <w:rsid w:val="00B57FD1"/>
    <w:rsid w:val="00B97149"/>
    <w:rsid w:val="00BD76BE"/>
    <w:rsid w:val="00BF0D12"/>
    <w:rsid w:val="00BF6176"/>
    <w:rsid w:val="00C02FC6"/>
    <w:rsid w:val="00C12C1E"/>
    <w:rsid w:val="00C22BB7"/>
    <w:rsid w:val="00C33F31"/>
    <w:rsid w:val="00CC162D"/>
    <w:rsid w:val="00CC5C2C"/>
    <w:rsid w:val="00CE2EB5"/>
    <w:rsid w:val="00D51D32"/>
    <w:rsid w:val="00D91139"/>
    <w:rsid w:val="00DC08E1"/>
    <w:rsid w:val="00E02627"/>
    <w:rsid w:val="00E033F6"/>
    <w:rsid w:val="00E96006"/>
    <w:rsid w:val="00EE3299"/>
    <w:rsid w:val="00EF178F"/>
    <w:rsid w:val="00F178B1"/>
    <w:rsid w:val="00F21A90"/>
    <w:rsid w:val="00F94D20"/>
    <w:rsid w:val="00FA2F1C"/>
    <w:rsid w:val="00FB616E"/>
    <w:rsid w:val="00FC5B49"/>
    <w:rsid w:val="030806B9"/>
    <w:rsid w:val="03AA552B"/>
    <w:rsid w:val="03FD6B40"/>
    <w:rsid w:val="0496748A"/>
    <w:rsid w:val="05865589"/>
    <w:rsid w:val="073E2EBC"/>
    <w:rsid w:val="0D1D1137"/>
    <w:rsid w:val="0F022545"/>
    <w:rsid w:val="109B69B9"/>
    <w:rsid w:val="111033BF"/>
    <w:rsid w:val="137064FF"/>
    <w:rsid w:val="16B07CC1"/>
    <w:rsid w:val="18034014"/>
    <w:rsid w:val="18FC0C0C"/>
    <w:rsid w:val="19007A4A"/>
    <w:rsid w:val="195979EC"/>
    <w:rsid w:val="19C16FDD"/>
    <w:rsid w:val="1C5B518B"/>
    <w:rsid w:val="1D917FAD"/>
    <w:rsid w:val="1DEA3274"/>
    <w:rsid w:val="1F357451"/>
    <w:rsid w:val="1F980265"/>
    <w:rsid w:val="214A084F"/>
    <w:rsid w:val="2351356D"/>
    <w:rsid w:val="25313B96"/>
    <w:rsid w:val="25ED6E11"/>
    <w:rsid w:val="26B26B3A"/>
    <w:rsid w:val="29E27FB9"/>
    <w:rsid w:val="29F60215"/>
    <w:rsid w:val="2B203ACD"/>
    <w:rsid w:val="2E2772E6"/>
    <w:rsid w:val="2EA763B0"/>
    <w:rsid w:val="2F074D64"/>
    <w:rsid w:val="2FC43D1D"/>
    <w:rsid w:val="300D2BAC"/>
    <w:rsid w:val="31EF2461"/>
    <w:rsid w:val="35F74D95"/>
    <w:rsid w:val="37A73594"/>
    <w:rsid w:val="3E5D07BE"/>
    <w:rsid w:val="428134D7"/>
    <w:rsid w:val="44A30DD4"/>
    <w:rsid w:val="4A3E02AE"/>
    <w:rsid w:val="4AC877C8"/>
    <w:rsid w:val="52A4690F"/>
    <w:rsid w:val="53D83110"/>
    <w:rsid w:val="54C827DD"/>
    <w:rsid w:val="559545C3"/>
    <w:rsid w:val="591903FA"/>
    <w:rsid w:val="5A645CD5"/>
    <w:rsid w:val="5AC95861"/>
    <w:rsid w:val="613856B2"/>
    <w:rsid w:val="62CD7873"/>
    <w:rsid w:val="6481568B"/>
    <w:rsid w:val="6A47285A"/>
    <w:rsid w:val="6DD93997"/>
    <w:rsid w:val="6F4A0F2A"/>
    <w:rsid w:val="6F560B24"/>
    <w:rsid w:val="71F94CBF"/>
    <w:rsid w:val="735720AF"/>
    <w:rsid w:val="74B30975"/>
    <w:rsid w:val="77197FE3"/>
    <w:rsid w:val="77ED6B84"/>
    <w:rsid w:val="79181DA0"/>
    <w:rsid w:val="7BDC0FE1"/>
    <w:rsid w:val="7BDC72E8"/>
    <w:rsid w:val="7CC418B9"/>
    <w:rsid w:val="7D87050D"/>
    <w:rsid w:val="7ED05563"/>
    <w:rsid w:val="7F3572D3"/>
    <w:rsid w:val="7F5321EC"/>
    <w:rsid w:val="7F6A201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0C6C6942"/>
  <w15:docId w15:val="{A181C78C-4259-4972-9223-F1B7DC988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HTMLPreformatted">
    <w:name w:val="HTML Preformatted"/>
    <w:basedOn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hint="eastAsia"/>
      <w:kern w:val="0"/>
      <w:sz w:val="24"/>
    </w:rPr>
  </w:style>
  <w:style w:type="paragraph" w:styleId="NormalWeb">
    <w:name w:val="Normal (Web)"/>
    <w:basedOn w:val="Normal"/>
    <w:pPr>
      <w:spacing w:beforeAutospacing="1" w:afterAutospacing="1"/>
      <w:jc w:val="left"/>
    </w:pPr>
    <w:rPr>
      <w:rFonts w:cs="Times New Roman"/>
      <w:kern w:val="0"/>
      <w:sz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rPr>
  </w:style>
  <w:style w:type="character" w:styleId="Hyperlink">
    <w:name w:val="Hyperlink"/>
    <w:basedOn w:val="DefaultParagraphFont"/>
    <w:qFormat/>
    <w:rPr>
      <w:color w:val="0000FF"/>
      <w:u w:val="single"/>
    </w:rPr>
  </w:style>
  <w:style w:type="paragraph" w:styleId="ListParagraph">
    <w:name w:val="List Paragraph"/>
    <w:basedOn w:val="Normal"/>
    <w:uiPriority w:val="99"/>
    <w:rsid w:val="007D29F2"/>
    <w:pPr>
      <w:ind w:firstLine="420" w:firstLineChars="200"/>
    </w:pPr>
  </w:style>
  <w:style w:type="character" w:styleId="UnresolvedMention">
    <w:name w:val="Unresolved Mention"/>
    <w:basedOn w:val="DefaultParagraphFont"/>
    <w:uiPriority w:val="99"/>
    <w:semiHidden/>
    <w:unhideWhenUsed/>
    <w:rsid w:val="00886FD9"/>
    <w:rPr>
      <w:color w:val="605E5C"/>
      <w:shd w:val="clear" w:color="auto" w:fill="E1DFDD"/>
    </w:rPr>
  </w:style>
  <w:style w:type="character" w:styleId="FollowedHyperlink">
    <w:name w:val="FollowedHyperlink"/>
    <w:basedOn w:val="DefaultParagraphFont"/>
    <w:rsid w:val="00886FD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5.png"/><Relationship Id="rId13" Type="http://schemas.openxmlformats.org/officeDocument/2006/relationships/theme" Target="theme/theme1.xml"/><Relationship Id="rId14" Type="http://schemas.openxmlformats.org/officeDocument/2006/relationships/numbering" Target="numbering.xml"/><Relationship Id="rId15"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customXml" Target="../customXml/item2.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t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2A1CD678-0E87-4D81-B487-4C3EA79B1F4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