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ind w:left="2171" w:right="1115" w:hanging="1135"/>
        <w:spacing w:before="77" w:line="251" w:lineRule="auto"/>
        <w:outlineLvl w:val="0"/>
        <w:rPr>
          <w:rFonts w:ascii="SimHei" w:hAnsi="SimHei" w:eastAsia="SimHei" w:cs="SimHei"/>
          <w:sz w:val="39"/>
          <w:szCs w:val="39"/>
        </w:rPr>
      </w:pPr>
      <w:r>
        <w:rPr>
          <w:rFonts w:ascii="SimHei" w:hAnsi="SimHei" w:eastAsia="SimHei" w:cs="SimHei"/>
          <w:sz w:val="33"/>
          <w:szCs w:val="33"/>
          <w:spacing w:val="-6"/>
        </w:rPr>
        <w:t>浙江强基联盟</w:t>
      </w:r>
      <w:r>
        <w:rPr>
          <w:rFonts w:ascii="Arial" w:hAnsi="Arial" w:eastAsia="Arial" w:cs="Arial"/>
          <w:sz w:val="33"/>
          <w:szCs w:val="33"/>
          <w:spacing w:val="-6"/>
        </w:rPr>
        <w:t>2023</w:t>
      </w:r>
      <w:r>
        <w:rPr>
          <w:rFonts w:ascii="SimHei" w:hAnsi="SimHei" w:eastAsia="SimHei" w:cs="SimHei"/>
          <w:sz w:val="33"/>
          <w:szCs w:val="33"/>
          <w:spacing w:val="-6"/>
        </w:rPr>
        <w:t>学年第二学期高三</w:t>
      </w:r>
      <w:r>
        <w:rPr>
          <w:rFonts w:ascii="Arial" w:hAnsi="Arial" w:eastAsia="Arial" w:cs="Arial"/>
          <w:sz w:val="33"/>
          <w:szCs w:val="33"/>
          <w:spacing w:val="-6"/>
        </w:rPr>
        <w:t>3</w:t>
      </w:r>
      <w:r>
        <w:rPr>
          <w:rFonts w:ascii="SimHei" w:hAnsi="SimHei" w:eastAsia="SimHei" w:cs="SimHei"/>
          <w:sz w:val="33"/>
          <w:szCs w:val="33"/>
          <w:spacing w:val="-6"/>
        </w:rPr>
        <w:t>月联考</w:t>
      </w:r>
      <w:r>
        <w:rPr>
          <w:rFonts w:ascii="SimHei" w:hAnsi="SimHei" w:eastAsia="SimHei" w:cs="SimHei"/>
          <w:sz w:val="33"/>
          <w:szCs w:val="33"/>
          <w:spacing w:val="13"/>
        </w:rPr>
        <w:t xml:space="preserve"> </w:t>
      </w:r>
      <w:r>
        <w:rPr>
          <w:rFonts w:ascii="SimHei" w:hAnsi="SimHei" w:eastAsia="SimHei" w:cs="SimHei"/>
          <w:sz w:val="39"/>
          <w:szCs w:val="39"/>
          <w:spacing w:val="24"/>
        </w:rPr>
        <w:t>思想政治试题参考答案</w:t>
      </w:r>
    </w:p>
    <w:p>
      <w:pPr>
        <w:spacing w:line="277" w:lineRule="auto"/>
        <w:rPr>
          <w:rFonts w:ascii="Arial"/>
          <w:sz w:val="21"/>
        </w:rPr>
      </w:pPr>
      <w:r/>
    </w:p>
    <w:p>
      <w:pPr>
        <w:pStyle w:val="BodyText"/>
        <w:ind w:left="311" w:right="71" w:hanging="306"/>
        <w:spacing w:before="86" w:line="220" w:lineRule="auto"/>
        <w:rPr/>
      </w:pPr>
      <w:r>
        <w:rPr>
          <w:rFonts w:ascii="SimHei" w:hAnsi="SimHei" w:eastAsia="SimHei" w:cs="SimHei"/>
          <w:spacing w:val="15"/>
        </w:rPr>
        <w:t>一</w:t>
      </w:r>
      <w:r>
        <w:rPr>
          <w:spacing w:val="15"/>
          <w:position w:val="1"/>
        </w:rPr>
        <w:t>、</w:t>
      </w:r>
      <w:r>
        <w:rPr>
          <w:rFonts w:ascii="SimHei" w:hAnsi="SimHei" w:eastAsia="SimHei" w:cs="SimHei"/>
          <w:spacing w:val="15"/>
        </w:rPr>
        <w:t>选择题</w:t>
      </w:r>
      <w:r>
        <w:rPr>
          <w:spacing w:val="15"/>
        </w:rPr>
        <w:t>I（</w:t>
      </w:r>
      <w:r>
        <w:rPr>
          <w:rFonts w:ascii="SimHei" w:hAnsi="SimHei" w:eastAsia="SimHei" w:cs="SimHei"/>
          <w:spacing w:val="15"/>
        </w:rPr>
        <w:t>本大题共</w:t>
      </w:r>
      <w:r>
        <w:rPr>
          <w:rFonts w:ascii="Arial" w:hAnsi="Arial" w:eastAsia="Arial" w:cs="Arial"/>
          <w:spacing w:val="15"/>
        </w:rPr>
        <w:t>17</w:t>
      </w:r>
      <w:r>
        <w:rPr>
          <w:rFonts w:ascii="SimHei" w:hAnsi="SimHei" w:eastAsia="SimHei" w:cs="SimHei"/>
          <w:spacing w:val="15"/>
        </w:rPr>
        <w:t>小题</w:t>
      </w:r>
      <w:r>
        <w:rPr>
          <w:spacing w:val="15"/>
          <w:position w:val="1"/>
        </w:rPr>
        <w:t>,</w:t>
      </w:r>
      <w:r>
        <w:rPr>
          <w:spacing w:val="-6"/>
          <w:position w:val="1"/>
        </w:rPr>
        <w:t xml:space="preserve"> </w:t>
      </w:r>
      <w:r>
        <w:rPr>
          <w:rFonts w:ascii="SimHei" w:hAnsi="SimHei" w:eastAsia="SimHei" w:cs="SimHei"/>
          <w:spacing w:val="15"/>
        </w:rPr>
        <w:t>每小题</w:t>
      </w:r>
      <w:r>
        <w:rPr>
          <w:rFonts w:ascii="Arial" w:hAnsi="Arial" w:eastAsia="Arial" w:cs="Arial"/>
          <w:spacing w:val="15"/>
        </w:rPr>
        <w:t>2</w:t>
      </w:r>
      <w:r>
        <w:rPr>
          <w:rFonts w:ascii="SimHei" w:hAnsi="SimHei" w:eastAsia="SimHei" w:cs="SimHei"/>
          <w:spacing w:val="15"/>
        </w:rPr>
        <w:t>分</w:t>
      </w:r>
      <w:r>
        <w:rPr>
          <w:spacing w:val="15"/>
          <w:position w:val="1"/>
        </w:rPr>
        <w:t>, </w:t>
      </w:r>
      <w:r>
        <w:rPr>
          <w:rFonts w:ascii="SimHei" w:hAnsi="SimHei" w:eastAsia="SimHei" w:cs="SimHei"/>
          <w:spacing w:val="15"/>
        </w:rPr>
        <w:t>共</w:t>
      </w:r>
      <w:r>
        <w:rPr>
          <w:rFonts w:ascii="Arial" w:hAnsi="Arial" w:eastAsia="Arial" w:cs="Arial"/>
          <w:spacing w:val="15"/>
        </w:rPr>
        <w:t>34</w:t>
      </w:r>
      <w:r>
        <w:rPr>
          <w:rFonts w:ascii="SimHei" w:hAnsi="SimHei" w:eastAsia="SimHei" w:cs="SimHei"/>
          <w:spacing w:val="15"/>
        </w:rPr>
        <w:t>分</w:t>
      </w:r>
      <w:r>
        <w:rPr>
          <w:spacing w:val="15"/>
          <w:position w:val="1"/>
        </w:rPr>
        <w:t>。</w:t>
      </w:r>
      <w:r>
        <w:rPr>
          <w:rFonts w:ascii="SimHei" w:hAnsi="SimHei" w:eastAsia="SimHei" w:cs="SimHei"/>
          <w:spacing w:val="15"/>
        </w:rPr>
        <w:t>每小题列出的四个备选项中只有一个</w:t>
      </w:r>
      <w:r>
        <w:rPr>
          <w:rFonts w:ascii="SimHei" w:hAnsi="SimHei" w:eastAsia="SimHei" w:cs="SimHei"/>
        </w:rPr>
        <w:t xml:space="preserve"> </w:t>
      </w:r>
      <w:r>
        <w:rPr>
          <w:rFonts w:ascii="SimHei" w:hAnsi="SimHei" w:eastAsia="SimHei" w:cs="SimHei"/>
          <w:spacing w:val="-1"/>
        </w:rPr>
        <w:t>是符合题目要求的</w:t>
      </w:r>
      <w:r>
        <w:rPr>
          <w:spacing w:val="-1"/>
        </w:rPr>
        <w:t>,</w:t>
      </w:r>
      <w:r>
        <w:rPr>
          <w:spacing w:val="-9"/>
        </w:rPr>
        <w:t xml:space="preserve"> </w:t>
      </w:r>
      <w:r>
        <w:rPr>
          <w:rFonts w:ascii="SimHei" w:hAnsi="SimHei" w:eastAsia="SimHei" w:cs="SimHei"/>
          <w:spacing w:val="-1"/>
        </w:rPr>
        <w:t>不选</w:t>
      </w:r>
      <w:r>
        <w:rPr>
          <w:spacing w:val="-1"/>
        </w:rPr>
        <w:t>、</w:t>
      </w:r>
      <w:r>
        <w:rPr>
          <w:rFonts w:ascii="SimHei" w:hAnsi="SimHei" w:eastAsia="SimHei" w:cs="SimHei"/>
          <w:spacing w:val="-1"/>
        </w:rPr>
        <w:t>多选</w:t>
      </w:r>
      <w:r>
        <w:rPr>
          <w:spacing w:val="-1"/>
        </w:rPr>
        <w:t>、</w:t>
      </w:r>
      <w:r>
        <w:rPr>
          <w:rFonts w:ascii="SimHei" w:hAnsi="SimHei" w:eastAsia="SimHei" w:cs="SimHei"/>
          <w:spacing w:val="-1"/>
        </w:rPr>
        <w:t>错选均不得分</w:t>
      </w:r>
      <w:r>
        <w:rPr>
          <w:spacing w:val="-1"/>
        </w:rPr>
        <w:t>）</w:t>
      </w:r>
    </w:p>
    <w:p>
      <w:pPr>
        <w:pStyle w:val="BodyText"/>
        <w:ind w:left="204" w:right="71" w:hanging="198"/>
        <w:spacing w:before="63" w:line="229" w:lineRule="auto"/>
        <w:rPr/>
      </w:pPr>
      <w:r>
        <w:rPr>
          <w:rFonts w:ascii="Arial" w:hAnsi="Arial" w:eastAsia="Arial" w:cs="Arial"/>
          <w:spacing w:val="11"/>
          <w:position w:val="-2"/>
        </w:rPr>
        <w:t>1. C </w:t>
      </w:r>
      <w:r>
        <w:rPr>
          <w:spacing w:val="11"/>
        </w:rPr>
        <w:t>【</w:t>
      </w:r>
      <w:r>
        <w:rPr>
          <w:rFonts w:ascii="SimHei" w:hAnsi="SimHei" w:eastAsia="SimHei" w:cs="SimHei"/>
          <w:spacing w:val="11"/>
        </w:rPr>
        <w:t>解析</w:t>
      </w:r>
      <w:r>
        <w:rPr>
          <w:spacing w:val="11"/>
        </w:rPr>
        <w:t>】材料中的空想社会主义者把建立未来社会的希望寄</w:t>
      </w:r>
      <w:r>
        <w:rPr>
          <w:spacing w:val="10"/>
        </w:rPr>
        <w:t>托于统治阶级和社会富翁名</w:t>
      </w:r>
      <w:r>
        <w:rPr/>
        <w:t xml:space="preserve"> </w:t>
      </w:r>
      <w:r>
        <w:rPr>
          <w:spacing w:val="6"/>
        </w:rPr>
        <w:t>流</w:t>
      </w:r>
      <w:r>
        <w:rPr>
          <w:spacing w:val="6"/>
          <w:position w:val="1"/>
        </w:rPr>
        <w:t>，</w:t>
      </w:r>
      <w:r>
        <w:rPr>
          <w:spacing w:val="6"/>
        </w:rPr>
        <w:t>且主张用和平的方式进行</w:t>
      </w:r>
      <w:r>
        <w:rPr>
          <w:spacing w:val="6"/>
          <w:position w:val="1"/>
        </w:rPr>
        <w:t>，</w:t>
      </w:r>
      <w:r>
        <w:rPr>
          <w:spacing w:val="6"/>
        </w:rPr>
        <w:t>所以②③是正确</w:t>
      </w:r>
      <w:r>
        <w:rPr>
          <w:spacing w:val="5"/>
        </w:rPr>
        <w:t>的</w:t>
      </w:r>
      <w:r>
        <w:rPr>
          <w:spacing w:val="-27"/>
        </w:rPr>
        <w:t xml:space="preserve"> </w:t>
      </w:r>
      <w:r>
        <w:rPr>
          <w:spacing w:val="5"/>
          <w:position w:val="1"/>
        </w:rPr>
        <w:t>。</w:t>
      </w:r>
      <w:r>
        <w:rPr>
          <w:spacing w:val="-28"/>
          <w:position w:val="1"/>
        </w:rPr>
        <w:t xml:space="preserve"> </w:t>
      </w:r>
      <w:r>
        <w:rPr>
          <w:spacing w:val="5"/>
        </w:rPr>
        <w:t>由材料得不出生产关系一定要适应生产</w:t>
      </w:r>
      <w:r>
        <w:rPr/>
        <w:t xml:space="preserve"> </w:t>
      </w:r>
      <w:r>
        <w:rPr>
          <w:spacing w:val="6"/>
        </w:rPr>
        <w:t>力的状况的信息</w:t>
      </w:r>
      <w:r>
        <w:rPr>
          <w:spacing w:val="6"/>
          <w:position w:val="1"/>
        </w:rPr>
        <w:t>，</w:t>
      </w:r>
      <w:r>
        <w:rPr>
          <w:spacing w:val="6"/>
        </w:rPr>
        <w:t>①排除</w:t>
      </w:r>
      <w:r>
        <w:rPr>
          <w:spacing w:val="-15"/>
        </w:rPr>
        <w:t xml:space="preserve"> </w:t>
      </w:r>
      <w:r>
        <w:rPr>
          <w:spacing w:val="6"/>
          <w:position w:val="1"/>
        </w:rPr>
        <w:t>。</w:t>
      </w:r>
      <w:r>
        <w:rPr>
          <w:spacing w:val="6"/>
        </w:rPr>
        <w:t>空想社会主义和科学社会主义都认为资本主义社会将被社会主义</w:t>
      </w:r>
      <w:r>
        <w:rPr/>
        <w:t xml:space="preserve"> </w:t>
      </w:r>
      <w:r>
        <w:rPr>
          <w:spacing w:val="-4"/>
        </w:rPr>
        <w:t>社会取代</w:t>
      </w:r>
      <w:r>
        <w:rPr>
          <w:spacing w:val="-4"/>
          <w:position w:val="1"/>
        </w:rPr>
        <w:t>，</w:t>
      </w:r>
      <w:r>
        <w:rPr>
          <w:spacing w:val="-4"/>
        </w:rPr>
        <w:t>④排除</w:t>
      </w:r>
      <w:r>
        <w:rPr>
          <w:spacing w:val="-4"/>
          <w:position w:val="1"/>
        </w:rPr>
        <w:t>。</w:t>
      </w:r>
    </w:p>
    <w:p>
      <w:pPr>
        <w:pStyle w:val="BodyText"/>
        <w:ind w:left="205" w:right="42" w:hanging="203"/>
        <w:spacing w:before="69" w:line="229" w:lineRule="auto"/>
        <w:rPr/>
      </w:pPr>
      <w:r>
        <w:rPr>
          <w:rFonts w:ascii="Arial" w:hAnsi="Arial" w:eastAsia="Arial" w:cs="Arial"/>
          <w:spacing w:val="1"/>
          <w:position w:val="-1"/>
        </w:rPr>
        <w:t>2. B </w:t>
      </w:r>
      <w:r>
        <w:rPr>
          <w:spacing w:val="1"/>
        </w:rPr>
        <w:t>【</w:t>
      </w:r>
      <w:r>
        <w:rPr>
          <w:rFonts w:ascii="SimHei" w:hAnsi="SimHei" w:eastAsia="SimHei" w:cs="SimHei"/>
          <w:spacing w:val="1"/>
        </w:rPr>
        <w:t>解析</w:t>
      </w:r>
      <w:r>
        <w:rPr>
          <w:spacing w:val="1"/>
        </w:rPr>
        <w:t>】</w:t>
      </w:r>
      <w:r>
        <w:rPr>
          <w:rFonts w:ascii="Arial" w:hAnsi="Arial" w:eastAsia="Arial" w:cs="Arial"/>
          <w:spacing w:val="1"/>
        </w:rPr>
        <w:t>1956</w:t>
      </w:r>
      <w:r>
        <w:rPr>
          <w:spacing w:val="1"/>
        </w:rPr>
        <w:t>年</w:t>
      </w:r>
      <w:r>
        <w:rPr>
          <w:spacing w:val="1"/>
          <w:position w:val="1"/>
        </w:rPr>
        <w:t>“</w:t>
      </w:r>
      <w:r>
        <w:rPr>
          <w:spacing w:val="1"/>
        </w:rPr>
        <w:t>三大改造”取得决定性胜利</w:t>
      </w:r>
      <w:r>
        <w:rPr>
          <w:spacing w:val="1"/>
          <w:position w:val="1"/>
        </w:rPr>
        <w:t>，</w:t>
      </w:r>
      <w:r>
        <w:rPr>
          <w:spacing w:val="1"/>
        </w:rPr>
        <w:t>标志着</w:t>
      </w:r>
      <w:r>
        <w:rPr/>
        <w:t>社会主义制度在中国确立</w:t>
      </w:r>
      <w:r>
        <w:rPr>
          <w:position w:val="1"/>
        </w:rPr>
        <w:t>，</w:t>
      </w:r>
      <w:r>
        <w:rPr/>
        <w:t>为社会主 </w:t>
      </w:r>
      <w:r>
        <w:rPr>
          <w:spacing w:val="5"/>
        </w:rPr>
        <w:t>义事业发展奠定了制度基础</w:t>
      </w:r>
      <w:r>
        <w:rPr>
          <w:spacing w:val="5"/>
          <w:position w:val="1"/>
        </w:rPr>
        <w:t>，</w:t>
      </w:r>
      <w:r>
        <w:rPr>
          <w:rFonts w:ascii="Arial" w:hAnsi="Arial" w:eastAsia="Arial" w:cs="Arial"/>
          <w:spacing w:val="5"/>
        </w:rPr>
        <w:t>B</w:t>
      </w:r>
      <w:r>
        <w:rPr>
          <w:spacing w:val="5"/>
        </w:rPr>
        <w:t>正确</w:t>
      </w:r>
      <w:r>
        <w:rPr>
          <w:spacing w:val="-19"/>
        </w:rPr>
        <w:t xml:space="preserve"> </w:t>
      </w:r>
      <w:r>
        <w:rPr>
          <w:spacing w:val="5"/>
          <w:position w:val="1"/>
        </w:rPr>
        <w:t>。</w:t>
      </w:r>
      <w:r>
        <w:rPr>
          <w:spacing w:val="5"/>
        </w:rPr>
        <w:t>五四运动的意义与演讲的主题联系不直接</w:t>
      </w:r>
      <w:r>
        <w:rPr>
          <w:spacing w:val="5"/>
          <w:position w:val="1"/>
        </w:rPr>
        <w:t>、</w:t>
      </w:r>
      <w:r>
        <w:rPr>
          <w:spacing w:val="5"/>
        </w:rPr>
        <w:t>不紧密</w:t>
      </w:r>
      <w:r>
        <w:rPr>
          <w:spacing w:val="5"/>
          <w:position w:val="1"/>
        </w:rPr>
        <w:t>，</w:t>
      </w:r>
      <w:r>
        <w:rPr>
          <w:rFonts w:ascii="Arial" w:hAnsi="Arial" w:eastAsia="Arial" w:cs="Arial"/>
          <w:spacing w:val="5"/>
          <w:position w:val="-1"/>
        </w:rPr>
        <w:t>A</w:t>
      </w:r>
      <w:r>
        <w:rPr>
          <w:rFonts w:ascii="Arial" w:hAnsi="Arial" w:eastAsia="Arial" w:cs="Arial"/>
          <w:position w:val="-1"/>
        </w:rPr>
        <w:t xml:space="preserve"> </w:t>
      </w:r>
      <w:r>
        <w:rPr>
          <w:spacing w:val="1"/>
        </w:rPr>
        <w:t>排除</w:t>
      </w:r>
      <w:r>
        <w:rPr>
          <w:spacing w:val="-27"/>
        </w:rPr>
        <w:t xml:space="preserve"> </w:t>
      </w:r>
      <w:r>
        <w:rPr>
          <w:spacing w:val="1"/>
          <w:position w:val="1"/>
        </w:rPr>
        <w:t>。</w:t>
      </w:r>
      <w:r>
        <w:rPr>
          <w:spacing w:val="-35"/>
          <w:position w:val="1"/>
        </w:rPr>
        <w:t xml:space="preserve"> </w:t>
      </w:r>
      <w:r>
        <w:rPr>
          <w:spacing w:val="1"/>
        </w:rPr>
        <w:t>中国共产党在</w:t>
      </w:r>
      <w:r>
        <w:rPr>
          <w:rFonts w:ascii="Arial" w:hAnsi="Arial" w:eastAsia="Arial" w:cs="Arial"/>
          <w:spacing w:val="1"/>
        </w:rPr>
        <w:t>1949</w:t>
      </w:r>
      <w:r>
        <w:rPr>
          <w:spacing w:val="1"/>
        </w:rPr>
        <w:t>年开始执政</w:t>
      </w:r>
      <w:r>
        <w:rPr>
          <w:spacing w:val="1"/>
          <w:position w:val="1"/>
        </w:rPr>
        <w:t>，</w:t>
      </w:r>
      <w:r>
        <w:rPr>
          <w:rFonts w:ascii="Arial" w:hAnsi="Arial" w:eastAsia="Arial" w:cs="Arial"/>
          <w:spacing w:val="1"/>
        </w:rPr>
        <w:t>C</w:t>
      </w:r>
      <w:r>
        <w:rPr>
          <w:spacing w:val="1"/>
        </w:rPr>
        <w:t>中</w:t>
      </w:r>
      <w:r>
        <w:rPr>
          <w:spacing w:val="1"/>
          <w:position w:val="1"/>
        </w:rPr>
        <w:t>“</w:t>
      </w:r>
      <w:r>
        <w:rPr>
          <w:spacing w:val="1"/>
        </w:rPr>
        <w:t>执政”一词不合事实。“开天辟地”</w:t>
      </w:r>
      <w:r>
        <w:rPr/>
        <w:t>用在中国共 </w:t>
      </w:r>
      <w:r>
        <w:rPr>
          <w:spacing w:val="1"/>
        </w:rPr>
        <w:t>产党成立上</w:t>
      </w:r>
      <w:r>
        <w:rPr>
          <w:spacing w:val="1"/>
          <w:position w:val="1"/>
        </w:rPr>
        <w:t>，</w:t>
      </w:r>
      <w:r>
        <w:rPr>
          <w:rFonts w:ascii="Arial" w:hAnsi="Arial" w:eastAsia="Arial" w:cs="Arial"/>
          <w:spacing w:val="1"/>
        </w:rPr>
        <w:t>D</w:t>
      </w:r>
      <w:r>
        <w:rPr>
          <w:spacing w:val="1"/>
        </w:rPr>
        <w:t>错误</w:t>
      </w:r>
      <w:r>
        <w:rPr>
          <w:spacing w:val="1"/>
          <w:position w:val="1"/>
        </w:rPr>
        <w:t>。</w:t>
      </w:r>
    </w:p>
    <w:p>
      <w:pPr>
        <w:pStyle w:val="BodyText"/>
        <w:ind w:left="205" w:right="4" w:hanging="202"/>
        <w:spacing w:before="58" w:line="221" w:lineRule="auto"/>
        <w:rPr/>
      </w:pPr>
      <w:r>
        <w:rPr>
          <w:rFonts w:ascii="Arial" w:hAnsi="Arial" w:eastAsia="Arial" w:cs="Arial"/>
          <w:spacing w:val="8"/>
          <w:position w:val="-2"/>
        </w:rPr>
        <w:t>3. C </w:t>
      </w:r>
      <w:r>
        <w:rPr>
          <w:spacing w:val="8"/>
        </w:rPr>
        <w:t>【</w:t>
      </w:r>
      <w:r>
        <w:rPr>
          <w:rFonts w:ascii="SimHei" w:hAnsi="SimHei" w:eastAsia="SimHei" w:cs="SimHei"/>
          <w:spacing w:val="8"/>
        </w:rPr>
        <w:t>解析</w:t>
      </w:r>
      <w:r>
        <w:rPr>
          <w:spacing w:val="8"/>
        </w:rPr>
        <w:t>】习总书记两个论述都强调中华</w:t>
      </w:r>
      <w:r>
        <w:rPr>
          <w:spacing w:val="7"/>
        </w:rPr>
        <w:t>优秀传统文化的重要性</w:t>
      </w:r>
      <w:r>
        <w:rPr>
          <w:spacing w:val="7"/>
          <w:position w:val="1"/>
        </w:rPr>
        <w:t>，</w:t>
      </w:r>
      <w:r>
        <w:rPr>
          <w:spacing w:val="7"/>
        </w:rPr>
        <w:t>我们要积极汲取其营养</w:t>
      </w:r>
      <w:r>
        <w:rPr>
          <w:spacing w:val="7"/>
          <w:position w:val="1"/>
        </w:rPr>
        <w:t>，</w:t>
      </w:r>
      <w:r>
        <w:rPr>
          <w:position w:val="1"/>
        </w:rPr>
        <w:t xml:space="preserve"> </w:t>
      </w:r>
      <w:r>
        <w:rPr>
          <w:spacing w:val="11"/>
        </w:rPr>
        <w:t>为当代所用</w:t>
      </w:r>
      <w:r>
        <w:rPr>
          <w:spacing w:val="11"/>
          <w:position w:val="1"/>
        </w:rPr>
        <w:t>，</w:t>
      </w:r>
      <w:r>
        <w:rPr>
          <w:spacing w:val="11"/>
        </w:rPr>
        <w:t>②④符合题意</w:t>
      </w:r>
      <w:r>
        <w:rPr>
          <w:spacing w:val="-27"/>
        </w:rPr>
        <w:t xml:space="preserve"> </w:t>
      </w:r>
      <w:r>
        <w:rPr>
          <w:spacing w:val="11"/>
          <w:position w:val="1"/>
        </w:rPr>
        <w:t>。</w:t>
      </w:r>
      <w:r>
        <w:rPr>
          <w:spacing w:val="11"/>
        </w:rPr>
        <w:t>材料没有强调科学社会主义与</w:t>
      </w:r>
      <w:r>
        <w:rPr>
          <w:rFonts w:ascii="Arial" w:hAnsi="Arial" w:eastAsia="Arial" w:cs="Arial"/>
          <w:spacing w:val="11"/>
        </w:rPr>
        <w:t>21</w:t>
      </w:r>
      <w:r>
        <w:rPr>
          <w:spacing w:val="10"/>
        </w:rPr>
        <w:t>世纪及新时代的关系</w:t>
      </w:r>
      <w:r>
        <w:rPr>
          <w:spacing w:val="10"/>
          <w:position w:val="1"/>
        </w:rPr>
        <w:t>，</w:t>
      </w:r>
      <w:r>
        <w:rPr>
          <w:spacing w:val="10"/>
          <w:position w:val="-2"/>
        </w:rPr>
        <w:t>①③</w:t>
      </w:r>
      <w:r>
        <w:rPr>
          <w:position w:val="-2"/>
        </w:rPr>
        <w:t xml:space="preserve">  </w:t>
      </w:r>
      <w:r>
        <w:rPr>
          <w:spacing w:val="3"/>
        </w:rPr>
        <w:t>排除</w:t>
      </w:r>
      <w:r>
        <w:rPr>
          <w:spacing w:val="3"/>
          <w:position w:val="1"/>
        </w:rPr>
        <w:t>。</w:t>
      </w:r>
    </w:p>
    <w:p>
      <w:pPr>
        <w:pStyle w:val="BodyText"/>
        <w:ind w:left="206" w:right="71" w:hanging="206"/>
        <w:spacing w:before="58" w:line="228" w:lineRule="auto"/>
        <w:rPr/>
      </w:pPr>
      <w:r>
        <w:rPr>
          <w:rFonts w:ascii="Arial" w:hAnsi="Arial" w:eastAsia="Arial" w:cs="Arial"/>
          <w:spacing w:val="6"/>
          <w:position w:val="-2"/>
        </w:rPr>
        <w:t>4. D</w:t>
      </w:r>
      <w:r>
        <w:rPr>
          <w:rFonts w:ascii="Arial" w:hAnsi="Arial" w:eastAsia="Arial" w:cs="Arial"/>
          <w:spacing w:val="18"/>
          <w:position w:val="-2"/>
        </w:rPr>
        <w:t xml:space="preserve"> </w:t>
      </w:r>
      <w:r>
        <w:rPr>
          <w:spacing w:val="6"/>
        </w:rPr>
        <w:t>【</w:t>
      </w:r>
      <w:r>
        <w:rPr>
          <w:rFonts w:ascii="SimHei" w:hAnsi="SimHei" w:eastAsia="SimHei" w:cs="SimHei"/>
          <w:spacing w:val="6"/>
        </w:rPr>
        <w:t>解析</w:t>
      </w:r>
      <w:r>
        <w:rPr>
          <w:spacing w:val="6"/>
        </w:rPr>
        <w:t>】国家发改委新政策使我国原来只有国有经济才能从事的领域</w:t>
      </w:r>
      <w:r>
        <w:rPr>
          <w:spacing w:val="5"/>
          <w:position w:val="1"/>
        </w:rPr>
        <w:t>，</w:t>
      </w:r>
      <w:r>
        <w:rPr>
          <w:spacing w:val="5"/>
        </w:rPr>
        <w:t>现在民营经济也可</w:t>
      </w:r>
      <w:r>
        <w:rPr/>
        <w:t xml:space="preserve"> </w:t>
      </w:r>
      <w:r>
        <w:rPr>
          <w:spacing w:val="6"/>
        </w:rPr>
        <w:t>以参与其中</w:t>
      </w:r>
      <w:r>
        <w:rPr>
          <w:spacing w:val="6"/>
          <w:position w:val="1"/>
        </w:rPr>
        <w:t>，</w:t>
      </w:r>
      <w:r>
        <w:rPr>
          <w:spacing w:val="6"/>
        </w:rPr>
        <w:t>或扩大参与</w:t>
      </w:r>
      <w:r>
        <w:rPr>
          <w:spacing w:val="6"/>
          <w:position w:val="1"/>
        </w:rPr>
        <w:t>，</w:t>
      </w:r>
      <w:r>
        <w:rPr>
          <w:spacing w:val="6"/>
        </w:rPr>
        <w:t>这是国家放宽民营经济在这些领域市场准入的表现</w:t>
      </w:r>
      <w:r>
        <w:rPr>
          <w:spacing w:val="-16"/>
        </w:rPr>
        <w:t xml:space="preserve"> </w:t>
      </w:r>
      <w:r>
        <w:rPr>
          <w:spacing w:val="6"/>
          <w:position w:val="1"/>
        </w:rPr>
        <w:t>。</w:t>
      </w:r>
      <w:r>
        <w:rPr>
          <w:spacing w:val="6"/>
        </w:rPr>
        <w:t>这样做的目</w:t>
      </w:r>
      <w:r>
        <w:rPr/>
        <w:t xml:space="preserve"> </w:t>
      </w:r>
      <w:r>
        <w:rPr>
          <w:spacing w:val="6"/>
        </w:rPr>
        <w:t>的是积极发挥民营经济的作用</w:t>
      </w:r>
      <w:r>
        <w:rPr>
          <w:spacing w:val="6"/>
          <w:position w:val="1"/>
        </w:rPr>
        <w:t>，</w:t>
      </w:r>
      <w:r>
        <w:rPr>
          <w:spacing w:val="6"/>
        </w:rPr>
        <w:t>助力我国经济高质量发展</w:t>
      </w:r>
      <w:r>
        <w:rPr>
          <w:spacing w:val="6"/>
          <w:position w:val="1"/>
        </w:rPr>
        <w:t>，</w:t>
      </w:r>
      <w:r>
        <w:rPr>
          <w:spacing w:val="6"/>
          <w:position w:val="-1"/>
        </w:rPr>
        <w:t>③④正确</w:t>
      </w:r>
      <w:r>
        <w:rPr>
          <w:spacing w:val="-16"/>
          <w:position w:val="-1"/>
        </w:rPr>
        <w:t xml:space="preserve"> </w:t>
      </w:r>
      <w:r>
        <w:rPr>
          <w:spacing w:val="6"/>
          <w:position w:val="1"/>
        </w:rPr>
        <w:t>。</w:t>
      </w:r>
      <w:r>
        <w:rPr>
          <w:spacing w:val="6"/>
        </w:rPr>
        <w:t>放宽对民营经济的准</w:t>
      </w:r>
      <w:r>
        <w:rPr/>
        <w:t xml:space="preserve"> </w:t>
      </w:r>
      <w:r>
        <w:rPr>
          <w:spacing w:val="6"/>
        </w:rPr>
        <w:t>入</w:t>
      </w:r>
      <w:r>
        <w:rPr>
          <w:spacing w:val="6"/>
          <w:position w:val="1"/>
        </w:rPr>
        <w:t>，</w:t>
      </w:r>
      <w:r>
        <w:rPr>
          <w:spacing w:val="6"/>
        </w:rPr>
        <w:t>不代表其业务的市场占有率一定不断提高</w:t>
      </w:r>
      <w:r>
        <w:rPr>
          <w:spacing w:val="6"/>
          <w:position w:val="1"/>
        </w:rPr>
        <w:t>，</w:t>
      </w:r>
      <w:r>
        <w:rPr>
          <w:spacing w:val="6"/>
        </w:rPr>
        <w:t>①排</w:t>
      </w:r>
      <w:r>
        <w:rPr>
          <w:spacing w:val="5"/>
        </w:rPr>
        <w:t>除</w:t>
      </w:r>
      <w:r>
        <w:rPr>
          <w:spacing w:val="-27"/>
        </w:rPr>
        <w:t xml:space="preserve"> </w:t>
      </w:r>
      <w:r>
        <w:rPr>
          <w:spacing w:val="5"/>
          <w:position w:val="1"/>
        </w:rPr>
        <w:t>。</w:t>
      </w:r>
      <w:r>
        <w:rPr>
          <w:spacing w:val="-31"/>
          <w:position w:val="1"/>
        </w:rPr>
        <w:t xml:space="preserve"> </w:t>
      </w:r>
      <w:r>
        <w:rPr>
          <w:spacing w:val="5"/>
        </w:rPr>
        <w:t>民营经济仍然是社会主义市场经济</w:t>
      </w:r>
      <w:r>
        <w:rPr/>
        <w:t xml:space="preserve"> </w:t>
      </w:r>
      <w:r>
        <w:rPr>
          <w:spacing w:val="-1"/>
        </w:rPr>
        <w:t>的重要组成部分</w:t>
      </w:r>
      <w:r>
        <w:rPr>
          <w:spacing w:val="-1"/>
          <w:position w:val="1"/>
        </w:rPr>
        <w:t>，</w:t>
      </w:r>
      <w:r>
        <w:rPr>
          <w:spacing w:val="-1"/>
        </w:rPr>
        <w:t>②排除</w:t>
      </w:r>
      <w:r>
        <w:rPr>
          <w:spacing w:val="-1"/>
          <w:position w:val="1"/>
        </w:rPr>
        <w:t>。</w:t>
      </w:r>
    </w:p>
    <w:p>
      <w:pPr>
        <w:pStyle w:val="BodyText"/>
        <w:ind w:left="203" w:right="71" w:hanging="199"/>
        <w:spacing w:before="72" w:line="220" w:lineRule="auto"/>
        <w:rPr/>
      </w:pPr>
      <w:r>
        <w:rPr>
          <w:rFonts w:ascii="Arial" w:hAnsi="Arial" w:eastAsia="Arial" w:cs="Arial"/>
          <w:spacing w:val="6"/>
          <w:position w:val="-2"/>
        </w:rPr>
        <w:t>5. D </w:t>
      </w:r>
      <w:r>
        <w:rPr>
          <w:spacing w:val="6"/>
        </w:rPr>
        <w:t>【</w:t>
      </w:r>
      <w:r>
        <w:rPr>
          <w:rFonts w:ascii="SimHei" w:hAnsi="SimHei" w:eastAsia="SimHei" w:cs="SimHei"/>
          <w:spacing w:val="6"/>
        </w:rPr>
        <w:t>解析</w:t>
      </w:r>
      <w:r>
        <w:rPr>
          <w:spacing w:val="6"/>
        </w:rPr>
        <w:t>】材料强调的是快递产业应市场需要而快速发展（资源在市场的作用下流入广阔发</w:t>
      </w:r>
      <w:r>
        <w:rPr/>
        <w:t xml:space="preserve"> </w:t>
      </w:r>
      <w:r>
        <w:rPr>
          <w:spacing w:val="7"/>
        </w:rPr>
        <w:t>展空间的快递业</w:t>
      </w:r>
      <w:r>
        <w:rPr>
          <w:spacing w:val="-28"/>
          <w:w w:val="59"/>
        </w:rPr>
        <w:t>），</w:t>
      </w:r>
      <w:r>
        <w:rPr>
          <w:spacing w:val="7"/>
        </w:rPr>
        <w:t>没有涉及政府宏观调控和市场调节盲目性信息</w:t>
      </w:r>
      <w:r>
        <w:rPr>
          <w:spacing w:val="7"/>
          <w:position w:val="1"/>
        </w:rPr>
        <w:t>，</w:t>
      </w:r>
      <w:r>
        <w:rPr>
          <w:spacing w:val="7"/>
          <w:position w:val="-1"/>
        </w:rPr>
        <w:t>①②排除</w:t>
      </w:r>
      <w:r>
        <w:rPr>
          <w:spacing w:val="-26"/>
          <w:position w:val="-1"/>
        </w:rPr>
        <w:t xml:space="preserve"> </w:t>
      </w:r>
      <w:r>
        <w:rPr>
          <w:spacing w:val="7"/>
          <w:position w:val="1"/>
        </w:rPr>
        <w:t>。</w:t>
      </w:r>
      <w:r>
        <w:rPr>
          <w:spacing w:val="7"/>
        </w:rPr>
        <w:t>③④正确且符</w:t>
      </w:r>
      <w:r>
        <w:rPr/>
        <w:t xml:space="preserve"> </w:t>
      </w:r>
      <w:r>
        <w:rPr>
          <w:spacing w:val="5"/>
        </w:rPr>
        <w:t>合题意</w:t>
      </w:r>
      <w:r>
        <w:rPr>
          <w:spacing w:val="5"/>
          <w:position w:val="1"/>
        </w:rPr>
        <w:t>。</w:t>
      </w:r>
    </w:p>
    <w:p>
      <w:pPr>
        <w:pStyle w:val="BodyText"/>
        <w:ind w:left="209" w:right="71" w:hanging="204"/>
        <w:spacing w:before="84" w:line="225" w:lineRule="auto"/>
        <w:rPr/>
      </w:pPr>
      <w:r>
        <w:rPr>
          <w:rFonts w:ascii="Arial" w:hAnsi="Arial" w:eastAsia="Arial" w:cs="Arial"/>
          <w:spacing w:val="2"/>
          <w:position w:val="-1"/>
        </w:rPr>
        <w:t>6. B </w:t>
      </w:r>
      <w:r>
        <w:rPr>
          <w:spacing w:val="2"/>
        </w:rPr>
        <w:t>【</w:t>
      </w:r>
      <w:r>
        <w:rPr>
          <w:rFonts w:ascii="SimHei" w:hAnsi="SimHei" w:eastAsia="SimHei" w:cs="SimHei"/>
          <w:spacing w:val="2"/>
        </w:rPr>
        <w:t>解析</w:t>
      </w:r>
      <w:r>
        <w:rPr>
          <w:spacing w:val="2"/>
        </w:rPr>
        <w:t>】材料反映了浙江省通过宏观调控</w:t>
      </w:r>
      <w:r>
        <w:rPr>
          <w:spacing w:val="2"/>
          <w:position w:val="1"/>
        </w:rPr>
        <w:t>，</w:t>
      </w:r>
      <w:r>
        <w:rPr>
          <w:spacing w:val="2"/>
        </w:rPr>
        <w:t>促进了区域协调发展</w:t>
      </w:r>
      <w:r>
        <w:rPr>
          <w:spacing w:val="2"/>
          <w:position w:val="1"/>
        </w:rPr>
        <w:t>，</w:t>
      </w:r>
      <w:r>
        <w:rPr>
          <w:rFonts w:ascii="Arial" w:hAnsi="Arial" w:eastAsia="Arial" w:cs="Arial"/>
          <w:spacing w:val="2"/>
        </w:rPr>
        <w:t>B</w:t>
      </w:r>
      <w:r>
        <w:rPr>
          <w:spacing w:val="2"/>
        </w:rPr>
        <w:t>符合题意</w:t>
      </w:r>
      <w:r>
        <w:rPr>
          <w:spacing w:val="-10"/>
        </w:rPr>
        <w:t xml:space="preserve"> </w:t>
      </w:r>
      <w:r>
        <w:rPr>
          <w:spacing w:val="2"/>
          <w:position w:val="1"/>
        </w:rPr>
        <w:t>。</w:t>
      </w:r>
      <w:r>
        <w:rPr>
          <w:spacing w:val="2"/>
        </w:rPr>
        <w:t>材料强调浙</w:t>
      </w:r>
      <w:r>
        <w:rPr/>
        <w:t xml:space="preserve"> </w:t>
      </w:r>
      <w:r>
        <w:rPr>
          <w:spacing w:val="4"/>
        </w:rPr>
        <w:t>江促进区域协调</w:t>
      </w:r>
      <w:r>
        <w:rPr>
          <w:spacing w:val="4"/>
          <w:position w:val="1"/>
        </w:rPr>
        <w:t>，</w:t>
      </w:r>
      <w:r>
        <w:rPr>
          <w:spacing w:val="4"/>
        </w:rPr>
        <w:t>而不是城乡协调</w:t>
      </w:r>
      <w:r>
        <w:rPr>
          <w:spacing w:val="4"/>
          <w:position w:val="1"/>
        </w:rPr>
        <w:t>，</w:t>
      </w:r>
      <w:r>
        <w:rPr>
          <w:rFonts w:ascii="Arial" w:hAnsi="Arial" w:eastAsia="Arial" w:cs="Arial"/>
          <w:spacing w:val="4"/>
        </w:rPr>
        <w:t>A</w:t>
      </w:r>
      <w:r>
        <w:rPr>
          <w:spacing w:val="4"/>
        </w:rPr>
        <w:t>排除</w:t>
      </w:r>
      <w:r>
        <w:rPr>
          <w:spacing w:val="-21"/>
        </w:rPr>
        <w:t xml:space="preserve"> </w:t>
      </w:r>
      <w:r>
        <w:rPr>
          <w:spacing w:val="4"/>
          <w:position w:val="1"/>
        </w:rPr>
        <w:t>。</w:t>
      </w:r>
      <w:r>
        <w:rPr>
          <w:rFonts w:ascii="Arial" w:hAnsi="Arial" w:eastAsia="Arial" w:cs="Arial"/>
          <w:spacing w:val="4"/>
        </w:rPr>
        <w:t>C</w:t>
      </w:r>
      <w:r>
        <w:rPr>
          <w:spacing w:val="4"/>
        </w:rPr>
        <w:t>虽然有间接的影响</w:t>
      </w:r>
      <w:r>
        <w:rPr>
          <w:spacing w:val="4"/>
          <w:position w:val="1"/>
        </w:rPr>
        <w:t>，</w:t>
      </w:r>
      <w:r>
        <w:rPr>
          <w:spacing w:val="4"/>
        </w:rPr>
        <w:t>但材料不能体现</w:t>
      </w:r>
      <w:r>
        <w:rPr>
          <w:spacing w:val="4"/>
          <w:position w:val="1"/>
        </w:rPr>
        <w:t>“</w:t>
      </w:r>
      <w:r>
        <w:rPr>
          <w:spacing w:val="4"/>
        </w:rPr>
        <w:t>持续显</w:t>
      </w:r>
      <w:r>
        <w:rPr/>
        <w:t xml:space="preserve"> </w:t>
      </w:r>
      <w:r>
        <w:rPr>
          <w:spacing w:val="-3"/>
        </w:rPr>
        <w:t>现”，排除</w:t>
      </w:r>
      <w:r>
        <w:rPr>
          <w:spacing w:val="-16"/>
        </w:rPr>
        <w:t xml:space="preserve"> </w:t>
      </w:r>
      <w:r>
        <w:rPr>
          <w:spacing w:val="-3"/>
          <w:position w:val="1"/>
        </w:rPr>
        <w:t>。</w:t>
      </w:r>
      <w:r>
        <w:rPr>
          <w:spacing w:val="-3"/>
        </w:rPr>
        <w:t>材料强调浙江支持山区海岛县发展</w:t>
      </w:r>
      <w:r>
        <w:rPr>
          <w:spacing w:val="-3"/>
          <w:position w:val="1"/>
        </w:rPr>
        <w:t>，</w:t>
      </w:r>
      <w:r>
        <w:rPr>
          <w:spacing w:val="-3"/>
        </w:rPr>
        <w:t>没有强调山海协作</w:t>
      </w:r>
      <w:r>
        <w:rPr>
          <w:spacing w:val="-3"/>
          <w:position w:val="1"/>
        </w:rPr>
        <w:t>，</w:t>
      </w:r>
      <w:r>
        <w:rPr>
          <w:rFonts w:ascii="Arial" w:hAnsi="Arial" w:eastAsia="Arial" w:cs="Arial"/>
          <w:spacing w:val="-3"/>
        </w:rPr>
        <w:t>D</w:t>
      </w:r>
      <w:r>
        <w:rPr>
          <w:spacing w:val="-3"/>
        </w:rPr>
        <w:t>排除</w:t>
      </w:r>
      <w:r>
        <w:rPr>
          <w:spacing w:val="-3"/>
          <w:position w:val="1"/>
        </w:rPr>
        <w:t>。</w:t>
      </w:r>
    </w:p>
    <w:p>
      <w:pPr>
        <w:pStyle w:val="BodyText"/>
        <w:ind w:left="207" w:right="19" w:hanging="203"/>
        <w:spacing w:before="61" w:line="221" w:lineRule="auto"/>
        <w:rPr/>
      </w:pPr>
      <w:r>
        <w:rPr>
          <w:rFonts w:ascii="Arial" w:hAnsi="Arial" w:eastAsia="Arial" w:cs="Arial"/>
          <w:spacing w:val="3"/>
          <w:position w:val="-1"/>
        </w:rPr>
        <w:t>7. D</w:t>
      </w:r>
      <w:r>
        <w:rPr>
          <w:rFonts w:ascii="Arial" w:hAnsi="Arial" w:eastAsia="Arial" w:cs="Arial"/>
          <w:spacing w:val="15"/>
          <w:w w:val="101"/>
          <w:position w:val="-1"/>
        </w:rPr>
        <w:t xml:space="preserve"> </w:t>
      </w:r>
      <w:r>
        <w:rPr>
          <w:spacing w:val="3"/>
        </w:rPr>
        <w:t>【</w:t>
      </w:r>
      <w:r>
        <w:rPr>
          <w:rFonts w:ascii="SimHei" w:hAnsi="SimHei" w:eastAsia="SimHei" w:cs="SimHei"/>
          <w:spacing w:val="3"/>
        </w:rPr>
        <w:t>解析</w:t>
      </w:r>
      <w:r>
        <w:rPr>
          <w:spacing w:val="3"/>
        </w:rPr>
        <w:t>】图表没有涉及专利密集型服务数据</w:t>
      </w:r>
      <w:r>
        <w:rPr>
          <w:spacing w:val="3"/>
          <w:position w:val="1"/>
        </w:rPr>
        <w:t>，</w:t>
      </w:r>
      <w:r>
        <w:rPr>
          <w:spacing w:val="3"/>
        </w:rPr>
        <w:t>①排除</w:t>
      </w:r>
      <w:r>
        <w:rPr>
          <w:spacing w:val="-27"/>
        </w:rPr>
        <w:t xml:space="preserve"> </w:t>
      </w:r>
      <w:r>
        <w:rPr>
          <w:spacing w:val="3"/>
          <w:position w:val="1"/>
        </w:rPr>
        <w:t>。</w:t>
      </w:r>
      <w:r>
        <w:rPr>
          <w:spacing w:val="-35"/>
          <w:position w:val="1"/>
        </w:rPr>
        <w:t xml:space="preserve"> </w:t>
      </w:r>
      <w:r>
        <w:rPr>
          <w:spacing w:val="3"/>
        </w:rPr>
        <w:t>因为</w:t>
      </w:r>
      <w:r>
        <w:rPr>
          <w:spacing w:val="2"/>
          <w:position w:val="1"/>
        </w:rPr>
        <w:t>“</w:t>
      </w:r>
      <w:r>
        <w:rPr>
          <w:spacing w:val="2"/>
        </w:rPr>
        <w:t>注”中医药医疗产业与</w:t>
      </w:r>
      <w:r>
        <w:rPr>
          <w:spacing w:val="19"/>
        </w:rPr>
        <w:t xml:space="preserve"> </w:t>
      </w:r>
      <w:r>
        <w:rPr>
          <w:rFonts w:ascii="Arial" w:hAnsi="Arial" w:eastAsia="Arial" w:cs="Arial"/>
          <w:spacing w:val="2"/>
        </w:rPr>
        <w:t>2020</w:t>
      </w:r>
      <w:r>
        <w:rPr>
          <w:rFonts w:ascii="Arial" w:hAnsi="Arial" w:eastAsia="Arial" w:cs="Arial"/>
        </w:rPr>
        <w:t xml:space="preserve"> </w:t>
      </w:r>
      <w:r>
        <w:rPr>
          <w:spacing w:val="4"/>
        </w:rPr>
        <w:t>年相比两年平均增速为</w:t>
      </w:r>
      <w:r>
        <w:rPr>
          <w:rFonts w:ascii="Arial" w:hAnsi="Arial" w:eastAsia="Arial" w:cs="Arial"/>
          <w:spacing w:val="4"/>
        </w:rPr>
        <w:t>8.3%</w:t>
      </w:r>
      <w:r>
        <w:rPr>
          <w:rFonts w:ascii="Arial" w:hAnsi="Arial" w:eastAsia="Arial" w:cs="Arial"/>
          <w:spacing w:val="-30"/>
        </w:rPr>
        <w:t xml:space="preserve"> </w:t>
      </w:r>
      <w:r>
        <w:rPr>
          <w:spacing w:val="4"/>
          <w:position w:val="1"/>
        </w:rPr>
        <w:t>，</w:t>
      </w:r>
      <w:r>
        <w:rPr>
          <w:spacing w:val="4"/>
        </w:rPr>
        <w:t>整体发展良好（</w:t>
      </w:r>
      <w:r>
        <w:rPr>
          <w:rFonts w:ascii="Arial" w:hAnsi="Arial" w:eastAsia="Arial" w:cs="Arial"/>
          <w:spacing w:val="4"/>
        </w:rPr>
        <w:t>20</w:t>
      </w:r>
      <w:r>
        <w:rPr>
          <w:rFonts w:ascii="Arial" w:hAnsi="Arial" w:eastAsia="Arial" w:cs="Arial"/>
          <w:spacing w:val="3"/>
        </w:rPr>
        <w:t>21</w:t>
      </w:r>
      <w:r>
        <w:rPr>
          <w:spacing w:val="3"/>
        </w:rPr>
        <w:t>年受疫情影响</w:t>
      </w:r>
      <w:r>
        <w:rPr>
          <w:spacing w:val="3"/>
          <w:position w:val="1"/>
        </w:rPr>
        <w:t>，</w:t>
      </w:r>
      <w:r>
        <w:rPr>
          <w:spacing w:val="3"/>
        </w:rPr>
        <w:t>发展超出寻常</w:t>
      </w:r>
      <w:r>
        <w:rPr>
          <w:spacing w:val="3"/>
          <w:position w:val="1"/>
        </w:rPr>
        <w:t>，</w:t>
      </w:r>
      <w:r>
        <w:rPr>
          <w:spacing w:val="3"/>
        </w:rPr>
        <w:t>所以</w:t>
      </w:r>
      <w:r>
        <w:rPr>
          <w:rFonts w:ascii="Arial" w:hAnsi="Arial" w:eastAsia="Arial" w:cs="Arial"/>
          <w:spacing w:val="3"/>
        </w:rPr>
        <w:t>2022</w:t>
      </w:r>
      <w:r>
        <w:rPr>
          <w:rFonts w:ascii="Arial" w:hAnsi="Arial" w:eastAsia="Arial" w:cs="Arial"/>
        </w:rPr>
        <w:t xml:space="preserve"> </w:t>
      </w:r>
      <w:r>
        <w:rPr>
          <w:spacing w:val="7"/>
        </w:rPr>
        <w:t>年增加值有适度回归</w:t>
      </w:r>
      <w:r>
        <w:rPr>
          <w:spacing w:val="-27"/>
          <w:w w:val="57"/>
        </w:rPr>
        <w:t>），</w:t>
      </w:r>
      <w:r>
        <w:rPr>
          <w:spacing w:val="7"/>
        </w:rPr>
        <w:t>这并不意味着我国医药医疗产业发展遇到了瓶颈问题</w:t>
      </w:r>
      <w:r>
        <w:rPr>
          <w:spacing w:val="7"/>
          <w:position w:val="1"/>
        </w:rPr>
        <w:t>，</w:t>
      </w:r>
      <w:r>
        <w:rPr>
          <w:spacing w:val="7"/>
        </w:rPr>
        <w:t>②排除</w:t>
      </w:r>
      <w:r>
        <w:rPr>
          <w:spacing w:val="-25"/>
        </w:rPr>
        <w:t xml:space="preserve"> </w:t>
      </w:r>
      <w:r>
        <w:rPr>
          <w:spacing w:val="7"/>
          <w:position w:val="1"/>
        </w:rPr>
        <w:t>。</w:t>
      </w:r>
      <w:r>
        <w:rPr>
          <w:spacing w:val="7"/>
          <w:position w:val="-2"/>
        </w:rPr>
        <w:t>③④</w:t>
      </w:r>
      <w:r>
        <w:rPr>
          <w:position w:val="-2"/>
        </w:rPr>
        <w:t xml:space="preserve">  </w:t>
      </w:r>
      <w:r>
        <w:rPr>
          <w:spacing w:val="7"/>
        </w:rPr>
        <w:t>正确且契合材料</w:t>
      </w:r>
      <w:r>
        <w:rPr>
          <w:spacing w:val="7"/>
          <w:position w:val="1"/>
        </w:rPr>
        <w:t>。</w:t>
      </w:r>
    </w:p>
    <w:p>
      <w:pPr>
        <w:pStyle w:val="BodyText"/>
        <w:ind w:left="205" w:hanging="204"/>
        <w:spacing w:before="84" w:line="225" w:lineRule="auto"/>
        <w:rPr/>
      </w:pPr>
      <w:r>
        <w:rPr>
          <w:rFonts w:ascii="Arial" w:hAnsi="Arial" w:eastAsia="Arial" w:cs="Arial"/>
          <w:spacing w:val="4"/>
          <w:position w:val="-1"/>
        </w:rPr>
        <w:t>8. A</w:t>
      </w:r>
      <w:r>
        <w:rPr>
          <w:rFonts w:ascii="Arial" w:hAnsi="Arial" w:eastAsia="Arial" w:cs="Arial"/>
          <w:spacing w:val="38"/>
          <w:position w:val="-1"/>
        </w:rPr>
        <w:t xml:space="preserve"> </w:t>
      </w:r>
      <w:r>
        <w:rPr>
          <w:spacing w:val="4"/>
        </w:rPr>
        <w:t>【</w:t>
      </w:r>
      <w:r>
        <w:rPr>
          <w:rFonts w:ascii="SimHei" w:hAnsi="SimHei" w:eastAsia="SimHei" w:cs="SimHei"/>
          <w:spacing w:val="4"/>
        </w:rPr>
        <w:t>解析</w:t>
      </w:r>
      <w:r>
        <w:rPr>
          <w:spacing w:val="4"/>
        </w:rPr>
        <w:t>】提高最低工资标准</w:t>
      </w:r>
      <w:r>
        <w:rPr>
          <w:spacing w:val="4"/>
          <w:position w:val="1"/>
        </w:rPr>
        <w:t>，</w:t>
      </w:r>
      <w:r>
        <w:rPr>
          <w:spacing w:val="4"/>
        </w:rPr>
        <w:t>其目的就是增加低收者的收入</w:t>
      </w:r>
      <w:r>
        <w:rPr>
          <w:spacing w:val="4"/>
          <w:position w:val="1"/>
        </w:rPr>
        <w:t>，</w:t>
      </w:r>
      <w:r>
        <w:rPr>
          <w:spacing w:val="4"/>
        </w:rPr>
        <w:t>促进社会公平正义</w:t>
      </w:r>
      <w:r>
        <w:rPr>
          <w:spacing w:val="4"/>
          <w:position w:val="1"/>
        </w:rPr>
        <w:t>，</w:t>
      </w:r>
      <w:r>
        <w:rPr>
          <w:rFonts w:ascii="Arial" w:hAnsi="Arial" w:eastAsia="Arial" w:cs="Arial"/>
          <w:spacing w:val="4"/>
        </w:rPr>
        <w:t>A</w:t>
      </w:r>
      <w:r>
        <w:rPr>
          <w:spacing w:val="4"/>
        </w:rPr>
        <w:t>正确</w:t>
      </w:r>
      <w:r>
        <w:rPr>
          <w:spacing w:val="4"/>
          <w:position w:val="1"/>
        </w:rPr>
        <w:t>。</w:t>
      </w:r>
      <w:r>
        <w:rPr>
          <w:position w:val="1"/>
        </w:rPr>
        <w:t xml:space="preserve"> </w:t>
      </w:r>
      <w:r>
        <w:rPr>
          <w:spacing w:val="3"/>
        </w:rPr>
        <w:t>工资收入属于劳动性收入</w:t>
      </w:r>
      <w:r>
        <w:rPr>
          <w:spacing w:val="3"/>
          <w:position w:val="1"/>
        </w:rPr>
        <w:t>，</w:t>
      </w:r>
      <w:r>
        <w:rPr>
          <w:spacing w:val="3"/>
        </w:rPr>
        <w:t>属于初次分配</w:t>
      </w:r>
      <w:r>
        <w:rPr>
          <w:spacing w:val="3"/>
          <w:position w:val="1"/>
        </w:rPr>
        <w:t>，</w:t>
      </w:r>
      <w:r>
        <w:rPr>
          <w:spacing w:val="3"/>
        </w:rPr>
        <w:t>不属于再分</w:t>
      </w:r>
      <w:r>
        <w:rPr>
          <w:spacing w:val="2"/>
        </w:rPr>
        <w:t>配</w:t>
      </w:r>
      <w:r>
        <w:rPr>
          <w:spacing w:val="2"/>
          <w:position w:val="1"/>
        </w:rPr>
        <w:t>，</w:t>
      </w:r>
      <w:r>
        <w:rPr>
          <w:rFonts w:ascii="Arial" w:hAnsi="Arial" w:eastAsia="Arial" w:cs="Arial"/>
          <w:spacing w:val="2"/>
        </w:rPr>
        <w:t>D</w:t>
      </w:r>
      <w:r>
        <w:rPr>
          <w:spacing w:val="2"/>
        </w:rPr>
        <w:t>排除</w:t>
      </w:r>
      <w:r>
        <w:rPr>
          <w:spacing w:val="-27"/>
        </w:rPr>
        <w:t xml:space="preserve"> </w:t>
      </w:r>
      <w:r>
        <w:rPr>
          <w:spacing w:val="2"/>
          <w:position w:val="1"/>
        </w:rPr>
        <w:t>。</w:t>
      </w:r>
      <w:r>
        <w:rPr>
          <w:spacing w:val="2"/>
        </w:rPr>
        <w:t>社会救助是保障居民生活</w:t>
      </w:r>
      <w:r>
        <w:rPr/>
        <w:t xml:space="preserve">  </w:t>
      </w:r>
      <w:r>
        <w:rPr>
          <w:spacing w:val="5"/>
        </w:rPr>
        <w:t>安全和生存权利的最后防线</w:t>
      </w:r>
      <w:r>
        <w:rPr>
          <w:spacing w:val="5"/>
          <w:position w:val="1"/>
        </w:rPr>
        <w:t>，</w:t>
      </w:r>
      <w:r>
        <w:rPr>
          <w:rFonts w:ascii="Arial" w:hAnsi="Arial" w:eastAsia="Arial" w:cs="Arial"/>
          <w:spacing w:val="5"/>
        </w:rPr>
        <w:t>B</w:t>
      </w:r>
      <w:r>
        <w:rPr>
          <w:spacing w:val="5"/>
        </w:rPr>
        <w:t>排除</w:t>
      </w:r>
      <w:r>
        <w:rPr>
          <w:spacing w:val="-27"/>
        </w:rPr>
        <w:t xml:space="preserve"> </w:t>
      </w:r>
      <w:r>
        <w:rPr>
          <w:spacing w:val="5"/>
          <w:position w:val="1"/>
        </w:rPr>
        <w:t>。</w:t>
      </w:r>
      <w:r>
        <w:rPr>
          <w:spacing w:val="5"/>
        </w:rPr>
        <w:t>提高最低工资标准不属于社会</w:t>
      </w:r>
      <w:r>
        <w:rPr>
          <w:spacing w:val="4"/>
        </w:rPr>
        <w:t>保障制度</w:t>
      </w:r>
      <w:r>
        <w:rPr>
          <w:spacing w:val="4"/>
          <w:position w:val="1"/>
        </w:rPr>
        <w:t>，</w:t>
      </w:r>
      <w:r>
        <w:rPr>
          <w:rFonts w:ascii="Arial" w:hAnsi="Arial" w:eastAsia="Arial" w:cs="Arial"/>
          <w:spacing w:val="4"/>
        </w:rPr>
        <w:t>C</w:t>
      </w:r>
      <w:r>
        <w:rPr>
          <w:spacing w:val="4"/>
        </w:rPr>
        <w:t>排除</w:t>
      </w:r>
      <w:r>
        <w:rPr>
          <w:spacing w:val="4"/>
          <w:position w:val="1"/>
        </w:rPr>
        <w:t>。</w:t>
      </w:r>
    </w:p>
    <w:p>
      <w:pPr>
        <w:pStyle w:val="BodyText"/>
        <w:ind w:left="5"/>
        <w:spacing w:before="59" w:line="190" w:lineRule="auto"/>
        <w:rPr/>
      </w:pPr>
      <w:r>
        <w:rPr>
          <w:rFonts w:ascii="Arial" w:hAnsi="Arial" w:eastAsia="Arial" w:cs="Arial"/>
          <w:spacing w:val="5"/>
          <w:position w:val="-1"/>
        </w:rPr>
        <w:t>9. D </w:t>
      </w:r>
      <w:r>
        <w:rPr>
          <w:spacing w:val="5"/>
        </w:rPr>
        <w:t>【</w:t>
      </w:r>
      <w:r>
        <w:rPr>
          <w:rFonts w:ascii="SimHei" w:hAnsi="SimHei" w:eastAsia="SimHei" w:cs="SimHei"/>
          <w:spacing w:val="5"/>
        </w:rPr>
        <w:t>解析</w:t>
      </w:r>
      <w:r>
        <w:rPr>
          <w:spacing w:val="5"/>
        </w:rPr>
        <w:t>】全村普通党员与执政为民搭配不当</w:t>
      </w:r>
      <w:r>
        <w:rPr>
          <w:spacing w:val="5"/>
          <w:position w:val="1"/>
        </w:rPr>
        <w:t>，</w:t>
      </w:r>
      <w:r>
        <w:rPr>
          <w:spacing w:val="5"/>
        </w:rPr>
        <w:t>①排除</w:t>
      </w:r>
      <w:r>
        <w:rPr>
          <w:spacing w:val="-18"/>
        </w:rPr>
        <w:t xml:space="preserve"> </w:t>
      </w:r>
      <w:r>
        <w:rPr>
          <w:spacing w:val="5"/>
          <w:position w:val="1"/>
        </w:rPr>
        <w:t>。</w:t>
      </w:r>
      <w:r>
        <w:rPr>
          <w:spacing w:val="5"/>
        </w:rPr>
        <w:t>材料没有涉及组织群众参与救灾的</w:t>
      </w:r>
    </w:p>
    <w:p>
      <w:pPr>
        <w:pStyle w:val="BodyText"/>
        <w:ind w:left="2362"/>
        <w:spacing w:before="141" w:line="186" w:lineRule="auto"/>
        <w:rPr>
          <w:sz w:val="17"/>
          <w:szCs w:val="17"/>
        </w:rPr>
      </w:pPr>
      <w:r>
        <w:rPr>
          <w:sz w:val="17"/>
          <w:szCs w:val="17"/>
          <w:spacing w:val="6"/>
        </w:rPr>
        <w:t>【高三思想政治.参考答案   第</w:t>
      </w:r>
      <w:r>
        <w:rPr>
          <w:sz w:val="17"/>
          <w:szCs w:val="17"/>
          <w:spacing w:val="38"/>
          <w:w w:val="101"/>
        </w:rPr>
        <w:t xml:space="preserve"> </w:t>
      </w:r>
      <w:r>
        <w:rPr>
          <w:rFonts w:ascii="Arial" w:hAnsi="Arial" w:eastAsia="Arial" w:cs="Arial"/>
          <w:sz w:val="17"/>
          <w:szCs w:val="17"/>
          <w:spacing w:val="6"/>
        </w:rPr>
        <w:t>1</w:t>
      </w:r>
      <w:r>
        <w:rPr>
          <w:sz w:val="17"/>
          <w:szCs w:val="17"/>
          <w:spacing w:val="6"/>
        </w:rPr>
        <w:t>页（共</w:t>
      </w:r>
      <w:r>
        <w:rPr>
          <w:rFonts w:ascii="Arial" w:hAnsi="Arial" w:eastAsia="Arial" w:cs="Arial"/>
          <w:sz w:val="17"/>
          <w:szCs w:val="17"/>
          <w:spacing w:val="6"/>
        </w:rPr>
        <w:t>5</w:t>
      </w:r>
      <w:r>
        <w:rPr>
          <w:sz w:val="17"/>
          <w:szCs w:val="17"/>
          <w:spacing w:val="6"/>
        </w:rPr>
        <w:t>页）】                          </w:t>
      </w:r>
      <w:r>
        <w:rPr>
          <w:sz w:val="17"/>
          <w:szCs w:val="17"/>
          <w:spacing w:val="6"/>
          <w:position w:val="-1"/>
        </w:rPr>
        <w:t>.24一342C</w:t>
      </w:r>
      <w:r>
        <w:rPr>
          <w:sz w:val="17"/>
          <w:szCs w:val="17"/>
          <w:spacing w:val="6"/>
        </w:rPr>
        <w:t>.</w:t>
      </w:r>
    </w:p>
    <w:p>
      <w:pPr>
        <w:spacing w:line="186" w:lineRule="auto"/>
        <w:sectPr>
          <w:pgSz w:w="10486" w:h="14739"/>
          <w:pgMar w:top="1062" w:right="916" w:bottom="0" w:left="1007" w:header="0" w:footer="0" w:gutter="0"/>
        </w:sectPr>
        <w:rPr>
          <w:sz w:val="17"/>
          <w:szCs w:val="17"/>
        </w:rPr>
      </w:pPr>
    </w:p>
    <w:p>
      <w:pPr>
        <w:pStyle w:val="BodyText"/>
        <w:ind w:left="201"/>
        <w:spacing w:before="45" w:line="187" w:lineRule="auto"/>
        <w:rPr/>
      </w:pPr>
      <w:r>
        <w:rPr>
          <w:spacing w:val="1"/>
        </w:rPr>
        <w:t>信息</w:t>
      </w:r>
      <w:r>
        <w:rPr>
          <w:spacing w:val="1"/>
          <w:position w:val="1"/>
        </w:rPr>
        <w:t>，</w:t>
      </w:r>
      <w:r>
        <w:rPr>
          <w:spacing w:val="1"/>
        </w:rPr>
        <w:t>②排除。</w:t>
      </w:r>
      <w:r>
        <w:rPr>
          <w:spacing w:val="-37"/>
        </w:rPr>
        <w:t xml:space="preserve"> </w:t>
      </w:r>
      <w:r>
        <w:rPr>
          <w:spacing w:val="1"/>
        </w:rPr>
        <w:t>③④正确且符合题意</w:t>
      </w:r>
      <w:r>
        <w:rPr>
          <w:spacing w:val="1"/>
          <w:position w:val="1"/>
        </w:rPr>
        <w:t>。</w:t>
      </w:r>
    </w:p>
    <w:p>
      <w:pPr>
        <w:pStyle w:val="BodyText"/>
        <w:ind w:left="306" w:right="71" w:hanging="304"/>
        <w:spacing w:before="71" w:line="222" w:lineRule="auto"/>
        <w:rPr/>
      </w:pPr>
      <w:r>
        <w:rPr>
          <w:rFonts w:ascii="Arial" w:hAnsi="Arial" w:eastAsia="Arial" w:cs="Arial"/>
          <w:spacing w:val="8"/>
          <w:position w:val="-1"/>
        </w:rPr>
        <w:t>10. B</w:t>
      </w:r>
      <w:r>
        <w:rPr>
          <w:rFonts w:ascii="Arial" w:hAnsi="Arial" w:eastAsia="Arial" w:cs="Arial"/>
          <w:spacing w:val="23"/>
          <w:w w:val="101"/>
          <w:position w:val="-1"/>
        </w:rPr>
        <w:t xml:space="preserve"> </w:t>
      </w:r>
      <w:r>
        <w:rPr>
          <w:spacing w:val="8"/>
        </w:rPr>
        <w:t>【</w:t>
      </w:r>
      <w:r>
        <w:rPr>
          <w:rFonts w:ascii="SimHei" w:hAnsi="SimHei" w:eastAsia="SimHei" w:cs="SimHei"/>
          <w:spacing w:val="8"/>
        </w:rPr>
        <w:t>解析</w:t>
      </w:r>
      <w:r>
        <w:rPr>
          <w:spacing w:val="8"/>
        </w:rPr>
        <w:t>】纠治党内形式主义</w:t>
      </w:r>
      <w:r>
        <w:rPr>
          <w:spacing w:val="8"/>
          <w:position w:val="1"/>
        </w:rPr>
        <w:t>，</w:t>
      </w:r>
      <w:r>
        <w:rPr>
          <w:spacing w:val="8"/>
        </w:rPr>
        <w:t>是中国共产党勇于自我革命</w:t>
      </w:r>
      <w:r>
        <w:rPr>
          <w:spacing w:val="8"/>
          <w:position w:val="1"/>
        </w:rPr>
        <w:t>，</w:t>
      </w:r>
      <w:r>
        <w:rPr>
          <w:spacing w:val="8"/>
        </w:rPr>
        <w:t>追求求真务</w:t>
      </w:r>
      <w:r>
        <w:rPr>
          <w:spacing w:val="7"/>
        </w:rPr>
        <w:t>实工作作风的表</w:t>
      </w:r>
      <w:r>
        <w:rPr/>
        <w:t xml:space="preserve"> </w:t>
      </w:r>
      <w:r>
        <w:rPr>
          <w:spacing w:val="4"/>
        </w:rPr>
        <w:t>现</w:t>
      </w:r>
      <w:r>
        <w:rPr>
          <w:spacing w:val="4"/>
          <w:position w:val="1"/>
        </w:rPr>
        <w:t>，</w:t>
      </w:r>
      <w:r>
        <w:rPr>
          <w:spacing w:val="4"/>
        </w:rPr>
        <w:t>①④正确。材料没有涉及党的生死存亡的信息</w:t>
      </w:r>
      <w:r>
        <w:rPr>
          <w:spacing w:val="4"/>
          <w:position w:val="1"/>
        </w:rPr>
        <w:t>，</w:t>
      </w:r>
      <w:r>
        <w:rPr>
          <w:spacing w:val="4"/>
        </w:rPr>
        <w:t>②排除。形式主义不等于消极腐败</w:t>
      </w:r>
      <w:r>
        <w:rPr>
          <w:spacing w:val="4"/>
          <w:position w:val="1"/>
        </w:rPr>
        <w:t>，</w:t>
      </w:r>
      <w:r>
        <w:rPr>
          <w:spacing w:val="4"/>
          <w:position w:val="-2"/>
        </w:rPr>
        <w:t>③</w:t>
      </w:r>
      <w:r>
        <w:rPr>
          <w:spacing w:val="18"/>
          <w:w w:val="101"/>
          <w:position w:val="-2"/>
        </w:rPr>
        <w:t xml:space="preserve"> </w:t>
      </w:r>
      <w:r>
        <w:rPr>
          <w:spacing w:val="3"/>
        </w:rPr>
        <w:t>排除。</w:t>
      </w:r>
    </w:p>
    <w:p>
      <w:pPr>
        <w:pStyle w:val="BodyText"/>
        <w:ind w:left="304" w:right="71" w:hanging="302"/>
        <w:spacing w:before="56" w:line="220" w:lineRule="auto"/>
        <w:rPr/>
      </w:pPr>
      <w:r>
        <w:rPr>
          <w:rFonts w:ascii="Arial" w:hAnsi="Arial" w:eastAsia="Arial" w:cs="Arial"/>
          <w:spacing w:val="3"/>
          <w:position w:val="-1"/>
        </w:rPr>
        <w:t>11. A</w:t>
      </w:r>
      <w:r>
        <w:rPr>
          <w:rFonts w:ascii="Arial" w:hAnsi="Arial" w:eastAsia="Arial" w:cs="Arial"/>
          <w:spacing w:val="28"/>
          <w:w w:val="101"/>
          <w:position w:val="-1"/>
        </w:rPr>
        <w:t xml:space="preserve"> </w:t>
      </w:r>
      <w:r>
        <w:rPr>
          <w:spacing w:val="3"/>
        </w:rPr>
        <w:t>【</w:t>
      </w:r>
      <w:r>
        <w:rPr>
          <w:rFonts w:ascii="SimHei" w:hAnsi="SimHei" w:eastAsia="SimHei" w:cs="SimHei"/>
          <w:spacing w:val="3"/>
        </w:rPr>
        <w:t>解析</w:t>
      </w:r>
      <w:r>
        <w:rPr>
          <w:spacing w:val="3"/>
        </w:rPr>
        <w:t>】对相关的法规</w:t>
      </w:r>
      <w:r>
        <w:rPr>
          <w:spacing w:val="3"/>
          <w:position w:val="1"/>
        </w:rPr>
        <w:t>、</w:t>
      </w:r>
      <w:r>
        <w:rPr>
          <w:spacing w:val="3"/>
        </w:rPr>
        <w:t>司法解释等进行备案审查</w:t>
      </w:r>
      <w:r>
        <w:rPr>
          <w:spacing w:val="3"/>
          <w:position w:val="1"/>
        </w:rPr>
        <w:t>，</w:t>
      </w:r>
      <w:r>
        <w:rPr>
          <w:spacing w:val="3"/>
        </w:rPr>
        <w:t>是宪法和法律赋予全国人大常委会的</w:t>
      </w:r>
      <w:r>
        <w:rPr/>
        <w:t xml:space="preserve"> </w:t>
      </w:r>
      <w:r>
        <w:rPr/>
        <w:t>一项重要职权</w:t>
      </w:r>
      <w:r>
        <w:rPr>
          <w:position w:val="1"/>
        </w:rPr>
        <w:t>，</w:t>
      </w:r>
      <w:r>
        <w:rPr/>
        <w:t>是其监督权的表现</w:t>
      </w:r>
      <w:r>
        <w:rPr>
          <w:position w:val="1"/>
        </w:rPr>
        <w:t>，</w:t>
      </w:r>
      <w:r>
        <w:rPr/>
        <w:t>而不是立法</w:t>
      </w:r>
      <w:r>
        <w:rPr>
          <w:spacing w:val="-1"/>
        </w:rPr>
        <w:t>权的表现</w:t>
      </w:r>
      <w:r>
        <w:rPr>
          <w:spacing w:val="-1"/>
          <w:position w:val="1"/>
        </w:rPr>
        <w:t>，</w:t>
      </w:r>
      <w:r>
        <w:rPr>
          <w:spacing w:val="-1"/>
          <w:position w:val="-1"/>
        </w:rPr>
        <w:t>①②正确</w:t>
      </w:r>
      <w:r>
        <w:rPr>
          <w:spacing w:val="-1"/>
          <w:position w:val="1"/>
        </w:rPr>
        <w:t>，</w:t>
      </w:r>
      <w:r>
        <w:rPr>
          <w:spacing w:val="-1"/>
        </w:rPr>
        <w:t>④排除。备案审查制度</w:t>
      </w:r>
      <w:r>
        <w:rPr/>
        <w:t xml:space="preserve"> </w:t>
      </w:r>
      <w:r>
        <w:rPr>
          <w:spacing w:val="2"/>
        </w:rPr>
        <w:t>是为了维护国家法制的统一</w:t>
      </w:r>
      <w:r>
        <w:rPr>
          <w:spacing w:val="2"/>
          <w:position w:val="1"/>
        </w:rPr>
        <w:t>，</w:t>
      </w:r>
      <w:r>
        <w:rPr>
          <w:spacing w:val="2"/>
        </w:rPr>
        <w:t>它与法律实施机制没有直接关系</w:t>
      </w:r>
      <w:r>
        <w:rPr>
          <w:spacing w:val="2"/>
          <w:position w:val="1"/>
        </w:rPr>
        <w:t>，</w:t>
      </w:r>
      <w:r>
        <w:rPr>
          <w:spacing w:val="2"/>
        </w:rPr>
        <w:t>③排除。</w:t>
      </w:r>
    </w:p>
    <w:p>
      <w:pPr>
        <w:pStyle w:val="BodyText"/>
        <w:ind w:left="304" w:right="71" w:hanging="302"/>
        <w:spacing w:before="66" w:line="220" w:lineRule="auto"/>
        <w:rPr/>
      </w:pPr>
      <w:r>
        <w:rPr>
          <w:rFonts w:ascii="Arial" w:hAnsi="Arial" w:eastAsia="Arial" w:cs="Arial"/>
          <w:spacing w:val="3"/>
          <w:position w:val="-1"/>
        </w:rPr>
        <w:t>12. C </w:t>
      </w:r>
      <w:r>
        <w:rPr>
          <w:spacing w:val="3"/>
        </w:rPr>
        <w:t>【</w:t>
      </w:r>
      <w:r>
        <w:rPr>
          <w:rFonts w:ascii="SimHei" w:hAnsi="SimHei" w:eastAsia="SimHei" w:cs="SimHei"/>
          <w:spacing w:val="3"/>
        </w:rPr>
        <w:t>解析</w:t>
      </w:r>
      <w:r>
        <w:rPr>
          <w:spacing w:val="3"/>
        </w:rPr>
        <w:t>】不应支持违法现象</w:t>
      </w:r>
      <w:r>
        <w:rPr>
          <w:spacing w:val="3"/>
          <w:position w:val="1"/>
        </w:rPr>
        <w:t>，</w:t>
      </w:r>
      <w:r>
        <w:rPr>
          <w:spacing w:val="3"/>
        </w:rPr>
        <w:t>①排除。村委会是基层群众性自治组织</w:t>
      </w:r>
      <w:r>
        <w:rPr>
          <w:spacing w:val="3"/>
          <w:position w:val="1"/>
        </w:rPr>
        <w:t>，</w:t>
      </w:r>
      <w:r>
        <w:rPr>
          <w:spacing w:val="3"/>
        </w:rPr>
        <w:t>不是执法部门</w:t>
      </w:r>
      <w:r>
        <w:rPr>
          <w:spacing w:val="3"/>
          <w:position w:val="1"/>
        </w:rPr>
        <w:t>，</w:t>
      </w:r>
      <w:r>
        <w:rPr>
          <w:spacing w:val="3"/>
          <w:position w:val="-2"/>
        </w:rPr>
        <w:t>③</w:t>
      </w:r>
      <w:r>
        <w:rPr>
          <w:spacing w:val="14"/>
          <w:position w:val="-2"/>
        </w:rPr>
        <w:t xml:space="preserve"> </w:t>
      </w:r>
      <w:r>
        <w:rPr>
          <w:spacing w:val="10"/>
        </w:rPr>
        <w:t>错误。通过普法工作提高包括村委会在内的基层不同主体的法治意</w:t>
      </w:r>
      <w:r>
        <w:rPr>
          <w:spacing w:val="9"/>
        </w:rPr>
        <w:t>识属于我国依法治国的</w:t>
      </w:r>
      <w:r>
        <w:rPr/>
        <w:t xml:space="preserve"> </w:t>
      </w:r>
      <w:r>
        <w:rPr>
          <w:spacing w:val="2"/>
        </w:rPr>
        <w:t>基础性工作</w:t>
      </w:r>
      <w:r>
        <w:rPr>
          <w:spacing w:val="2"/>
          <w:position w:val="1"/>
        </w:rPr>
        <w:t>，</w:t>
      </w:r>
      <w:r>
        <w:rPr>
          <w:spacing w:val="2"/>
        </w:rPr>
        <w:t>②正确。</w:t>
      </w:r>
      <w:r>
        <w:rPr>
          <w:spacing w:val="-37"/>
        </w:rPr>
        <w:t xml:space="preserve"> </w:t>
      </w:r>
      <w:r>
        <w:rPr>
          <w:spacing w:val="2"/>
        </w:rPr>
        <w:t>④正确且符合题意</w:t>
      </w:r>
      <w:r>
        <w:rPr>
          <w:spacing w:val="2"/>
          <w:position w:val="1"/>
        </w:rPr>
        <w:t>。</w:t>
      </w:r>
    </w:p>
    <w:p>
      <w:pPr>
        <w:pStyle w:val="BodyText"/>
        <w:ind w:left="308" w:right="71" w:hanging="306"/>
        <w:spacing w:before="70" w:line="210" w:lineRule="auto"/>
        <w:rPr/>
      </w:pPr>
      <w:r>
        <w:rPr>
          <w:rFonts w:ascii="Arial" w:hAnsi="Arial" w:eastAsia="Arial" w:cs="Arial"/>
          <w:spacing w:val="3"/>
          <w:position w:val="-1"/>
        </w:rPr>
        <w:t>13. A</w:t>
      </w:r>
      <w:r>
        <w:rPr>
          <w:rFonts w:ascii="Arial" w:hAnsi="Arial" w:eastAsia="Arial" w:cs="Arial"/>
          <w:spacing w:val="28"/>
          <w:w w:val="101"/>
          <w:position w:val="-1"/>
        </w:rPr>
        <w:t xml:space="preserve"> </w:t>
      </w:r>
      <w:r>
        <w:rPr>
          <w:spacing w:val="3"/>
        </w:rPr>
        <w:t>【</w:t>
      </w:r>
      <w:r>
        <w:rPr>
          <w:rFonts w:ascii="SimHei" w:hAnsi="SimHei" w:eastAsia="SimHei" w:cs="SimHei"/>
          <w:spacing w:val="3"/>
        </w:rPr>
        <w:t>解析</w:t>
      </w:r>
      <w:r>
        <w:rPr>
          <w:spacing w:val="3"/>
        </w:rPr>
        <w:t>】通知要求强调的是办理醉驾案件应当贯彻宽严相济刑事政策</w:t>
      </w:r>
      <w:r>
        <w:rPr>
          <w:spacing w:val="3"/>
          <w:position w:val="1"/>
        </w:rPr>
        <w:t>，</w:t>
      </w:r>
      <w:r>
        <w:rPr>
          <w:spacing w:val="3"/>
        </w:rPr>
        <w:t>依法办案</w:t>
      </w:r>
      <w:r>
        <w:rPr>
          <w:spacing w:val="3"/>
          <w:position w:val="1"/>
        </w:rPr>
        <w:t>，</w:t>
      </w:r>
      <w:r>
        <w:rPr>
          <w:spacing w:val="3"/>
        </w:rPr>
        <w:t>材料中</w:t>
      </w:r>
      <w:r>
        <w:rPr/>
        <w:t xml:space="preserve"> </w:t>
      </w:r>
      <w:r>
        <w:rPr>
          <w:spacing w:val="1"/>
        </w:rPr>
        <w:t>没有涉及道德与独立行使司法权问题</w:t>
      </w:r>
      <w:r>
        <w:rPr>
          <w:spacing w:val="1"/>
          <w:position w:val="1"/>
        </w:rPr>
        <w:t>，</w:t>
      </w:r>
      <w:r>
        <w:rPr>
          <w:spacing w:val="1"/>
          <w:position w:val="-1"/>
        </w:rPr>
        <w:t>②④排除</w:t>
      </w:r>
      <w:r>
        <w:rPr>
          <w:spacing w:val="1"/>
          <w:position w:val="1"/>
        </w:rPr>
        <w:t>，</w:t>
      </w:r>
      <w:r>
        <w:rPr>
          <w:spacing w:val="1"/>
        </w:rPr>
        <w:t>①③符合题意</w:t>
      </w:r>
      <w:r>
        <w:rPr>
          <w:spacing w:val="1"/>
          <w:position w:val="1"/>
        </w:rPr>
        <w:t>。</w:t>
      </w:r>
    </w:p>
    <w:p>
      <w:pPr>
        <w:pStyle w:val="BodyText"/>
        <w:ind w:left="307" w:right="71" w:hanging="305"/>
        <w:spacing w:before="69" w:line="222" w:lineRule="auto"/>
        <w:rPr/>
      </w:pPr>
      <w:r>
        <w:rPr>
          <w:rFonts w:ascii="Arial" w:hAnsi="Arial" w:eastAsia="Arial" w:cs="Arial"/>
          <w:spacing w:val="4"/>
          <w:position w:val="-1"/>
        </w:rPr>
        <w:t>14. B </w:t>
      </w:r>
      <w:r>
        <w:rPr>
          <w:spacing w:val="4"/>
        </w:rPr>
        <w:t>【</w:t>
      </w:r>
      <w:r>
        <w:rPr>
          <w:rFonts w:ascii="SimHei" w:hAnsi="SimHei" w:eastAsia="SimHei" w:cs="SimHei"/>
          <w:spacing w:val="4"/>
        </w:rPr>
        <w:t>解析</w:t>
      </w:r>
      <w:r>
        <w:rPr>
          <w:spacing w:val="4"/>
        </w:rPr>
        <w:t>】世界上没有不可认识之物</w:t>
      </w:r>
      <w:r>
        <w:rPr>
          <w:spacing w:val="4"/>
          <w:position w:val="1"/>
        </w:rPr>
        <w:t>，</w:t>
      </w:r>
      <w:r>
        <w:rPr>
          <w:spacing w:val="4"/>
        </w:rPr>
        <w:t>只有尚</w:t>
      </w:r>
      <w:r>
        <w:rPr>
          <w:spacing w:val="3"/>
        </w:rPr>
        <w:t>未认识之物</w:t>
      </w:r>
      <w:r>
        <w:rPr>
          <w:spacing w:val="3"/>
          <w:position w:val="1"/>
        </w:rPr>
        <w:t>，</w:t>
      </w:r>
      <w:r>
        <w:rPr>
          <w:spacing w:val="3"/>
        </w:rPr>
        <w:t>②错误。人类对血型与疾病关系</w:t>
      </w:r>
      <w:r>
        <w:rPr/>
        <w:t xml:space="preserve"> </w:t>
      </w:r>
      <w:r>
        <w:rPr>
          <w:spacing w:val="4"/>
        </w:rPr>
        <w:t>的认识是一个过程</w:t>
      </w:r>
      <w:r>
        <w:rPr>
          <w:spacing w:val="4"/>
          <w:position w:val="1"/>
        </w:rPr>
        <w:t>，</w:t>
      </w:r>
      <w:r>
        <w:rPr>
          <w:spacing w:val="4"/>
        </w:rPr>
        <w:t>这个过程受主客观因素的制约</w:t>
      </w:r>
      <w:r>
        <w:rPr>
          <w:spacing w:val="4"/>
          <w:position w:val="1"/>
        </w:rPr>
        <w:t>，</w:t>
      </w:r>
      <w:r>
        <w:rPr>
          <w:spacing w:val="4"/>
        </w:rPr>
        <w:t>目前还不能对其有全面的认识</w:t>
      </w:r>
      <w:r>
        <w:rPr>
          <w:spacing w:val="4"/>
          <w:position w:val="1"/>
        </w:rPr>
        <w:t>，</w:t>
      </w:r>
      <w:r>
        <w:rPr>
          <w:spacing w:val="4"/>
        </w:rPr>
        <w:t>不代表</w:t>
      </w:r>
      <w:r>
        <w:rPr>
          <w:spacing w:val="17"/>
        </w:rPr>
        <w:t xml:space="preserve"> </w:t>
      </w:r>
      <w:r>
        <w:rPr>
          <w:spacing w:val="3"/>
        </w:rPr>
        <w:t>这属于认识的曲折性</w:t>
      </w:r>
      <w:r>
        <w:rPr>
          <w:spacing w:val="3"/>
          <w:position w:val="1"/>
        </w:rPr>
        <w:t>，</w:t>
      </w:r>
      <w:r>
        <w:rPr>
          <w:spacing w:val="3"/>
        </w:rPr>
        <w:t>④排除。</w:t>
      </w:r>
      <w:r>
        <w:rPr>
          <w:spacing w:val="-26"/>
        </w:rPr>
        <w:t xml:space="preserve"> </w:t>
      </w:r>
      <w:r>
        <w:rPr>
          <w:spacing w:val="3"/>
        </w:rPr>
        <w:t>①③正确且符合题意</w:t>
      </w:r>
      <w:r>
        <w:rPr>
          <w:spacing w:val="3"/>
          <w:position w:val="1"/>
        </w:rPr>
        <w:t>。</w:t>
      </w:r>
    </w:p>
    <w:p>
      <w:pPr>
        <w:pStyle w:val="BodyText"/>
        <w:ind w:left="307" w:right="71" w:hanging="305"/>
        <w:spacing w:before="66" w:line="220" w:lineRule="auto"/>
        <w:rPr/>
      </w:pPr>
      <w:r>
        <w:rPr>
          <w:rFonts w:ascii="Arial" w:hAnsi="Arial" w:eastAsia="Arial" w:cs="Arial"/>
          <w:spacing w:val="3"/>
          <w:position w:val="-1"/>
        </w:rPr>
        <w:t>15. C </w:t>
      </w:r>
      <w:r>
        <w:rPr>
          <w:spacing w:val="3"/>
        </w:rPr>
        <w:t>【</w:t>
      </w:r>
      <w:r>
        <w:rPr>
          <w:rFonts w:ascii="SimHei" w:hAnsi="SimHei" w:eastAsia="SimHei" w:cs="SimHei"/>
          <w:spacing w:val="3"/>
        </w:rPr>
        <w:t>解析</w:t>
      </w:r>
      <w:r>
        <w:rPr>
          <w:spacing w:val="3"/>
        </w:rPr>
        <w:t>】量变对人不一定是不利的</w:t>
      </w:r>
      <w:r>
        <w:rPr>
          <w:spacing w:val="3"/>
          <w:position w:val="1"/>
        </w:rPr>
        <w:t>，</w:t>
      </w:r>
      <w:r>
        <w:rPr>
          <w:spacing w:val="3"/>
        </w:rPr>
        <w:t>①说法不正确。材料不涉及主次矛盾</w:t>
      </w:r>
      <w:r>
        <w:rPr>
          <w:spacing w:val="3"/>
          <w:position w:val="1"/>
        </w:rPr>
        <w:t>，</w:t>
      </w:r>
      <w:r>
        <w:rPr>
          <w:spacing w:val="3"/>
        </w:rPr>
        <w:t>④排除。喝水</w:t>
      </w:r>
      <w:r>
        <w:rPr>
          <w:spacing w:val="14"/>
        </w:rPr>
        <w:t xml:space="preserve"> </w:t>
      </w:r>
      <w:r>
        <w:rPr/>
        <w:t>既有利也有弊</w:t>
      </w:r>
      <w:r>
        <w:rPr>
          <w:position w:val="1"/>
        </w:rPr>
        <w:t>，</w:t>
      </w:r>
      <w:r>
        <w:rPr/>
        <w:t>适度喝水对身体有利</w:t>
      </w:r>
      <w:r>
        <w:rPr>
          <w:position w:val="1"/>
        </w:rPr>
        <w:t>，</w:t>
      </w:r>
      <w:r>
        <w:rPr/>
        <w:t>过度</w:t>
      </w:r>
      <w:r>
        <w:rPr>
          <w:spacing w:val="-1"/>
        </w:rPr>
        <w:t>喝水有害健康</w:t>
      </w:r>
      <w:r>
        <w:rPr>
          <w:spacing w:val="-1"/>
          <w:position w:val="1"/>
        </w:rPr>
        <w:t>，</w:t>
      </w:r>
      <w:r>
        <w:rPr>
          <w:spacing w:val="-1"/>
        </w:rPr>
        <w:t>我们要看到利弊双方</w:t>
      </w:r>
      <w:r>
        <w:rPr>
          <w:spacing w:val="-1"/>
          <w:position w:val="1"/>
        </w:rPr>
        <w:t>，</w:t>
      </w:r>
      <w:r>
        <w:rPr>
          <w:spacing w:val="-1"/>
        </w:rPr>
        <w:t>不能只看到</w:t>
      </w:r>
      <w:r>
        <w:rPr/>
        <w:t xml:space="preserve"> </w:t>
      </w:r>
      <w:r>
        <w:rPr>
          <w:spacing w:val="1"/>
        </w:rPr>
        <w:t>一方面</w:t>
      </w:r>
      <w:r>
        <w:rPr>
          <w:spacing w:val="1"/>
          <w:position w:val="1"/>
        </w:rPr>
        <w:t>，</w:t>
      </w:r>
      <w:r>
        <w:rPr>
          <w:spacing w:val="1"/>
        </w:rPr>
        <w:t>然后在此基础上作出正确的价值选择</w:t>
      </w:r>
      <w:r>
        <w:rPr>
          <w:position w:val="1"/>
        </w:rPr>
        <w:t>，</w:t>
      </w:r>
      <w:r>
        <w:rPr>
          <w:position w:val="-1"/>
        </w:rPr>
        <w:t>②③正确</w:t>
      </w:r>
      <w:r>
        <w:rPr>
          <w:position w:val="1"/>
        </w:rPr>
        <w:t>。</w:t>
      </w:r>
    </w:p>
    <w:p>
      <w:pPr>
        <w:pStyle w:val="BodyText"/>
        <w:ind w:left="304" w:right="4" w:hanging="302"/>
        <w:spacing w:before="71" w:line="238" w:lineRule="auto"/>
        <w:rPr/>
      </w:pPr>
      <w:r>
        <w:rPr>
          <w:rFonts w:ascii="Arial" w:hAnsi="Arial" w:eastAsia="Arial" w:cs="Arial"/>
          <w:spacing w:val="3"/>
          <w:position w:val="-2"/>
        </w:rPr>
        <w:t>16. D</w:t>
      </w:r>
      <w:r>
        <w:rPr>
          <w:rFonts w:ascii="Arial" w:hAnsi="Arial" w:eastAsia="Arial" w:cs="Arial"/>
          <w:spacing w:val="17"/>
          <w:w w:val="101"/>
          <w:position w:val="-2"/>
        </w:rPr>
        <w:t xml:space="preserve"> </w:t>
      </w:r>
      <w:r>
        <w:rPr>
          <w:spacing w:val="3"/>
        </w:rPr>
        <w:t>【</w:t>
      </w:r>
      <w:r>
        <w:rPr>
          <w:rFonts w:ascii="SimHei" w:hAnsi="SimHei" w:eastAsia="SimHei" w:cs="SimHei"/>
          <w:spacing w:val="3"/>
        </w:rPr>
        <w:t>解析</w:t>
      </w:r>
      <w:r>
        <w:rPr>
          <w:spacing w:val="3"/>
        </w:rPr>
        <w:t>】本题突破点在标题，“巧立名目”是指为达到某种不正当的目的而编造理由定出</w:t>
      </w:r>
      <w:r>
        <w:rPr/>
        <w:t xml:space="preserve">  </w:t>
      </w:r>
      <w:r>
        <w:rPr>
          <w:spacing w:val="5"/>
        </w:rPr>
        <w:t>种种名目，其哲学寓意就是我们应实事求是，</w:t>
      </w:r>
      <w:r>
        <w:rPr>
          <w:spacing w:val="4"/>
        </w:rPr>
        <w:t>不弄虚作假，不谋求不正当的名利。“当局者</w:t>
      </w:r>
      <w:r>
        <w:rPr/>
        <w:t xml:space="preserve">  </w:t>
      </w:r>
      <w:r>
        <w:rPr/>
        <w:t>迷，旁观者清”是比喻当事人看问题糊涂，旁观</w:t>
      </w:r>
      <w:r>
        <w:rPr>
          <w:spacing w:val="-1"/>
        </w:rPr>
        <w:t>的人反而看得很清楚、客观，体现的哲学道理</w:t>
      </w:r>
      <w:r>
        <w:rPr/>
        <w:t xml:space="preserve">  </w:t>
      </w:r>
      <w:r>
        <w:rPr>
          <w:spacing w:val="1"/>
        </w:rPr>
        <w:t>是对事物的认识会受自身的条件和所处环境影响。“只见树木，不见森林”比喻只看到局部，</w:t>
      </w:r>
      <w:r>
        <w:rPr>
          <w:spacing w:val="6"/>
        </w:rPr>
        <w:t xml:space="preserve"> </w:t>
      </w:r>
      <w:r>
        <w:rPr/>
        <w:t>看不到整体或全部。“逢山开路，遇水架桥”喻</w:t>
      </w:r>
      <w:r>
        <w:rPr>
          <w:spacing w:val="-1"/>
        </w:rPr>
        <w:t>指不畏艰险，打通前进道路上的重重障碍，即</w:t>
      </w:r>
      <w:r>
        <w:rPr/>
        <w:t xml:space="preserve">  </w:t>
      </w:r>
      <w:r>
        <w:rPr/>
        <w:t>要充分发挥主观能动性，努力克服困难。“不谋</w:t>
      </w:r>
      <w:r>
        <w:rPr>
          <w:spacing w:val="-1"/>
        </w:rPr>
        <w:t>私利，不骛虚声”是指要实事求是地工作，不</w:t>
      </w:r>
      <w:r>
        <w:rPr/>
        <w:t xml:space="preserve">  </w:t>
      </w:r>
      <w:r>
        <w:rPr>
          <w:spacing w:val="4"/>
        </w:rPr>
        <w:t>追求虚名私利</w:t>
      </w:r>
      <w:r>
        <w:rPr>
          <w:spacing w:val="4"/>
          <w:position w:val="1"/>
        </w:rPr>
        <w:t>，</w:t>
      </w:r>
      <w:r>
        <w:rPr>
          <w:spacing w:val="4"/>
        </w:rPr>
        <w:t>故 </w:t>
      </w:r>
      <w:r>
        <w:rPr>
          <w:rFonts w:ascii="Arial" w:hAnsi="Arial" w:eastAsia="Arial" w:cs="Arial"/>
          <w:spacing w:val="4"/>
        </w:rPr>
        <w:t>D</w:t>
      </w:r>
      <w:r>
        <w:rPr>
          <w:spacing w:val="4"/>
        </w:rPr>
        <w:t>最符合漫画的寓意</w:t>
      </w:r>
      <w:r>
        <w:rPr>
          <w:spacing w:val="4"/>
          <w:position w:val="1"/>
        </w:rPr>
        <w:t>。</w:t>
      </w:r>
    </w:p>
    <w:p>
      <w:pPr>
        <w:pStyle w:val="BodyText"/>
        <w:ind w:left="305" w:right="71" w:hanging="303"/>
        <w:spacing w:before="58" w:line="226" w:lineRule="auto"/>
        <w:rPr/>
      </w:pPr>
      <w:r>
        <w:rPr>
          <w:rFonts w:ascii="Arial" w:hAnsi="Arial" w:eastAsia="Arial" w:cs="Arial"/>
          <w:spacing w:val="3"/>
          <w:position w:val="-1"/>
        </w:rPr>
        <w:t>17. A</w:t>
      </w:r>
      <w:r>
        <w:rPr>
          <w:rFonts w:ascii="Arial" w:hAnsi="Arial" w:eastAsia="Arial" w:cs="Arial"/>
          <w:spacing w:val="28"/>
          <w:w w:val="101"/>
          <w:position w:val="-1"/>
        </w:rPr>
        <w:t xml:space="preserve"> </w:t>
      </w:r>
      <w:r>
        <w:rPr>
          <w:spacing w:val="3"/>
        </w:rPr>
        <w:t>【</w:t>
      </w:r>
      <w:r>
        <w:rPr>
          <w:rFonts w:ascii="SimHei" w:hAnsi="SimHei" w:eastAsia="SimHei" w:cs="SimHei"/>
          <w:spacing w:val="3"/>
        </w:rPr>
        <w:t>解析</w:t>
      </w:r>
      <w:r>
        <w:rPr>
          <w:spacing w:val="3"/>
        </w:rPr>
        <w:t>】该剧切入当前大众审美趋势和逻辑</w:t>
      </w:r>
      <w:r>
        <w:rPr>
          <w:spacing w:val="3"/>
          <w:position w:val="1"/>
        </w:rPr>
        <w:t>，</w:t>
      </w:r>
      <w:r>
        <w:rPr>
          <w:spacing w:val="3"/>
        </w:rPr>
        <w:t>可知其是人民群众喜闻乐见的</w:t>
      </w:r>
      <w:r>
        <w:rPr>
          <w:spacing w:val="3"/>
          <w:position w:val="1"/>
        </w:rPr>
        <w:t>，</w:t>
      </w:r>
      <w:r>
        <w:rPr>
          <w:spacing w:val="3"/>
        </w:rPr>
        <w:t>①正确。根</w:t>
      </w:r>
      <w:r>
        <w:rPr/>
        <w:t xml:space="preserve"> </w:t>
      </w:r>
      <w:r>
        <w:rPr/>
        <w:t>据电影改编</w:t>
      </w:r>
      <w:r>
        <w:rPr>
          <w:position w:val="1"/>
        </w:rPr>
        <w:t>，</w:t>
      </w:r>
      <w:r>
        <w:rPr/>
        <w:t>借用电影技巧</w:t>
      </w:r>
      <w:r>
        <w:rPr>
          <w:position w:val="1"/>
        </w:rPr>
        <w:t>，</w:t>
      </w:r>
      <w:r>
        <w:rPr/>
        <w:t>与戏曲和武术舞</w:t>
      </w:r>
      <w:r>
        <w:rPr>
          <w:spacing w:val="-1"/>
        </w:rPr>
        <w:t>蹈结合等</w:t>
      </w:r>
      <w:r>
        <w:rPr>
          <w:spacing w:val="-1"/>
          <w:position w:val="1"/>
        </w:rPr>
        <w:t>，</w:t>
      </w:r>
      <w:r>
        <w:rPr>
          <w:spacing w:val="-1"/>
        </w:rPr>
        <w:t>说明该剧融通不同艺术资源</w:t>
      </w:r>
      <w:r>
        <w:rPr>
          <w:spacing w:val="-1"/>
          <w:position w:val="1"/>
        </w:rPr>
        <w:t>，</w:t>
      </w:r>
      <w:r>
        <w:rPr>
          <w:spacing w:val="-1"/>
        </w:rPr>
        <w:t>实现综</w:t>
      </w:r>
      <w:r>
        <w:rPr/>
        <w:t xml:space="preserve"> </w:t>
      </w:r>
      <w:r>
        <w:rPr>
          <w:spacing w:val="5"/>
        </w:rPr>
        <w:t>合创新</w:t>
      </w:r>
      <w:r>
        <w:rPr>
          <w:spacing w:val="5"/>
          <w:position w:val="1"/>
        </w:rPr>
        <w:t>，</w:t>
      </w:r>
      <w:r>
        <w:rPr>
          <w:spacing w:val="5"/>
        </w:rPr>
        <w:t>③正确。材料没有信息显示该剧具</w:t>
      </w:r>
      <w:r>
        <w:rPr>
          <w:spacing w:val="4"/>
        </w:rPr>
        <w:t>有公共文化属性</w:t>
      </w:r>
      <w:r>
        <w:rPr>
          <w:spacing w:val="4"/>
          <w:position w:val="1"/>
        </w:rPr>
        <w:t>，</w:t>
      </w:r>
      <w:r>
        <w:rPr>
          <w:spacing w:val="4"/>
        </w:rPr>
        <w:t>②排除。材料没有信息指向该</w:t>
      </w:r>
      <w:r>
        <w:rPr/>
        <w:t xml:space="preserve"> </w:t>
      </w:r>
      <w:r>
        <w:rPr>
          <w:spacing w:val="-13"/>
          <w:w w:val="97"/>
        </w:rPr>
        <w:t>剧</w:t>
      </w:r>
      <w:r>
        <w:rPr>
          <w:spacing w:val="-13"/>
          <w:w w:val="97"/>
          <w:position w:val="1"/>
        </w:rPr>
        <w:t>“</w:t>
      </w:r>
      <w:r>
        <w:rPr>
          <w:spacing w:val="-13"/>
          <w:w w:val="97"/>
        </w:rPr>
        <w:t>去糟取精”，④排除。</w:t>
      </w:r>
    </w:p>
    <w:p>
      <w:pPr>
        <w:pStyle w:val="BodyText"/>
        <w:ind w:left="310" w:right="71" w:hanging="310"/>
        <w:spacing w:before="68" w:line="220" w:lineRule="auto"/>
        <w:rPr/>
      </w:pPr>
      <w:r>
        <w:rPr>
          <w:rFonts w:ascii="SimHei" w:hAnsi="SimHei" w:eastAsia="SimHei" w:cs="SimHei"/>
          <w:spacing w:val="10"/>
        </w:rPr>
        <w:t>二</w:t>
      </w:r>
      <w:r>
        <w:rPr>
          <w:spacing w:val="10"/>
          <w:position w:val="1"/>
        </w:rPr>
        <w:t>、</w:t>
      </w:r>
      <w:r>
        <w:rPr>
          <w:rFonts w:ascii="SimHei" w:hAnsi="SimHei" w:eastAsia="SimHei" w:cs="SimHei"/>
          <w:spacing w:val="10"/>
        </w:rPr>
        <w:t>选择题</w:t>
      </w:r>
      <w:r>
        <w:rPr>
          <w:spacing w:val="10"/>
        </w:rPr>
        <w:t>Ⅱ（</w:t>
      </w:r>
      <w:r>
        <w:rPr>
          <w:rFonts w:ascii="SimHei" w:hAnsi="SimHei" w:eastAsia="SimHei" w:cs="SimHei"/>
          <w:spacing w:val="10"/>
        </w:rPr>
        <w:t>本大题共</w:t>
      </w:r>
      <w:r>
        <w:rPr>
          <w:rFonts w:ascii="Arial" w:hAnsi="Arial" w:eastAsia="Arial" w:cs="Arial"/>
          <w:spacing w:val="10"/>
        </w:rPr>
        <w:t>7</w:t>
      </w:r>
      <w:r>
        <w:rPr>
          <w:rFonts w:ascii="SimHei" w:hAnsi="SimHei" w:eastAsia="SimHei" w:cs="SimHei"/>
          <w:spacing w:val="10"/>
        </w:rPr>
        <w:t>小题</w:t>
      </w:r>
      <w:r>
        <w:rPr>
          <w:spacing w:val="10"/>
          <w:position w:val="1"/>
        </w:rPr>
        <w:t>,</w:t>
      </w:r>
      <w:r>
        <w:rPr>
          <w:spacing w:val="3"/>
          <w:position w:val="1"/>
        </w:rPr>
        <w:t xml:space="preserve"> </w:t>
      </w:r>
      <w:r>
        <w:rPr>
          <w:rFonts w:ascii="SimHei" w:hAnsi="SimHei" w:eastAsia="SimHei" w:cs="SimHei"/>
          <w:spacing w:val="10"/>
        </w:rPr>
        <w:t>每小题</w:t>
      </w:r>
      <w:r>
        <w:rPr>
          <w:rFonts w:ascii="Arial" w:hAnsi="Arial" w:eastAsia="Arial" w:cs="Arial"/>
          <w:spacing w:val="10"/>
        </w:rPr>
        <w:t>3</w:t>
      </w:r>
      <w:r>
        <w:rPr>
          <w:rFonts w:ascii="SimHei" w:hAnsi="SimHei" w:eastAsia="SimHei" w:cs="SimHei"/>
          <w:spacing w:val="10"/>
        </w:rPr>
        <w:t>分</w:t>
      </w:r>
      <w:r>
        <w:rPr>
          <w:spacing w:val="10"/>
          <w:position w:val="1"/>
        </w:rPr>
        <w:t>,</w:t>
      </w:r>
      <w:r>
        <w:rPr>
          <w:spacing w:val="-8"/>
          <w:position w:val="1"/>
        </w:rPr>
        <w:t xml:space="preserve"> </w:t>
      </w:r>
      <w:r>
        <w:rPr>
          <w:rFonts w:ascii="SimHei" w:hAnsi="SimHei" w:eastAsia="SimHei" w:cs="SimHei"/>
          <w:spacing w:val="10"/>
        </w:rPr>
        <w:t>共</w:t>
      </w:r>
      <w:r>
        <w:rPr>
          <w:rFonts w:ascii="Arial" w:hAnsi="Arial" w:eastAsia="Arial" w:cs="Arial"/>
          <w:spacing w:val="10"/>
        </w:rPr>
        <w:t>21</w:t>
      </w:r>
      <w:r>
        <w:rPr>
          <w:rFonts w:ascii="SimHei" w:hAnsi="SimHei" w:eastAsia="SimHei" w:cs="SimHei"/>
          <w:spacing w:val="10"/>
        </w:rPr>
        <w:t>分</w:t>
      </w:r>
      <w:r>
        <w:rPr>
          <w:spacing w:val="10"/>
          <w:position w:val="1"/>
        </w:rPr>
        <w:t>。</w:t>
      </w:r>
      <w:r>
        <w:rPr>
          <w:rFonts w:ascii="SimHei" w:hAnsi="SimHei" w:eastAsia="SimHei" w:cs="SimHei"/>
          <w:spacing w:val="10"/>
        </w:rPr>
        <w:t>每小题列出的四个备选项中只有一个是</w:t>
      </w:r>
      <w:r>
        <w:rPr>
          <w:rFonts w:ascii="SimHei" w:hAnsi="SimHei" w:eastAsia="SimHei" w:cs="SimHei"/>
        </w:rPr>
        <w:t xml:space="preserve"> </w:t>
      </w:r>
      <w:r>
        <w:rPr>
          <w:rFonts w:ascii="SimHei" w:hAnsi="SimHei" w:eastAsia="SimHei" w:cs="SimHei"/>
          <w:spacing w:val="-2"/>
        </w:rPr>
        <w:t>符合题目要求的</w:t>
      </w:r>
      <w:r>
        <w:rPr>
          <w:spacing w:val="-2"/>
        </w:rPr>
        <w:t>,</w:t>
      </w:r>
      <w:r>
        <w:rPr>
          <w:spacing w:val="-3"/>
        </w:rPr>
        <w:t xml:space="preserve"> </w:t>
      </w:r>
      <w:r>
        <w:rPr>
          <w:rFonts w:ascii="SimHei" w:hAnsi="SimHei" w:eastAsia="SimHei" w:cs="SimHei"/>
          <w:spacing w:val="-2"/>
        </w:rPr>
        <w:t>不选</w:t>
      </w:r>
      <w:r>
        <w:rPr>
          <w:spacing w:val="-2"/>
        </w:rPr>
        <w:t>、</w:t>
      </w:r>
      <w:r>
        <w:rPr>
          <w:rFonts w:ascii="SimHei" w:hAnsi="SimHei" w:eastAsia="SimHei" w:cs="SimHei"/>
          <w:spacing w:val="-2"/>
        </w:rPr>
        <w:t>多选</w:t>
      </w:r>
      <w:r>
        <w:rPr>
          <w:spacing w:val="-2"/>
        </w:rPr>
        <w:t>、</w:t>
      </w:r>
      <w:r>
        <w:rPr>
          <w:rFonts w:ascii="SimHei" w:hAnsi="SimHei" w:eastAsia="SimHei" w:cs="SimHei"/>
          <w:spacing w:val="-2"/>
        </w:rPr>
        <w:t>错选均不得分</w:t>
      </w:r>
      <w:r>
        <w:rPr>
          <w:spacing w:val="-2"/>
        </w:rPr>
        <w:t>）</w:t>
      </w:r>
    </w:p>
    <w:p>
      <w:pPr>
        <w:pStyle w:val="BodyText"/>
        <w:ind w:left="304" w:hanging="302"/>
        <w:spacing w:before="62" w:line="226" w:lineRule="auto"/>
        <w:rPr/>
      </w:pPr>
      <w:r>
        <w:rPr>
          <w:rFonts w:ascii="Arial" w:hAnsi="Arial" w:eastAsia="Arial" w:cs="Arial"/>
          <w:spacing w:val="2"/>
          <w:position w:val="-1"/>
        </w:rPr>
        <w:t>18. A</w:t>
      </w:r>
      <w:r>
        <w:rPr>
          <w:rFonts w:ascii="Arial" w:hAnsi="Arial" w:eastAsia="Arial" w:cs="Arial"/>
          <w:spacing w:val="30"/>
          <w:w w:val="101"/>
          <w:position w:val="-1"/>
        </w:rPr>
        <w:t xml:space="preserve"> </w:t>
      </w:r>
      <w:r>
        <w:rPr>
          <w:spacing w:val="2"/>
        </w:rPr>
        <w:t>【</w:t>
      </w:r>
      <w:r>
        <w:rPr>
          <w:rFonts w:ascii="SimHei" w:hAnsi="SimHei" w:eastAsia="SimHei" w:cs="SimHei"/>
          <w:spacing w:val="2"/>
        </w:rPr>
        <w:t>解析</w:t>
      </w:r>
      <w:r>
        <w:rPr>
          <w:spacing w:val="2"/>
        </w:rPr>
        <w:t>】台湾地区选举是中国的地方事务</w:t>
      </w:r>
      <w:r>
        <w:rPr>
          <w:spacing w:val="2"/>
          <w:position w:val="1"/>
        </w:rPr>
        <w:t>，</w:t>
      </w:r>
      <w:r>
        <w:rPr>
          <w:spacing w:val="2"/>
        </w:rPr>
        <w:t>表明我国是单一制国家</w:t>
      </w:r>
      <w:r>
        <w:rPr>
          <w:spacing w:val="2"/>
          <w:position w:val="1"/>
        </w:rPr>
        <w:t>，</w:t>
      </w:r>
      <w:r>
        <w:rPr>
          <w:spacing w:val="2"/>
        </w:rPr>
        <w:t>①正确</w:t>
      </w:r>
      <w:r>
        <w:rPr>
          <w:spacing w:val="2"/>
          <w:position w:val="1"/>
        </w:rPr>
        <w:t>。</w:t>
      </w:r>
      <w:r>
        <w:rPr>
          <w:spacing w:val="-18"/>
          <w:position w:val="1"/>
        </w:rPr>
        <w:t xml:space="preserve"> </w:t>
      </w:r>
      <w:r>
        <w:rPr>
          <w:spacing w:val="2"/>
        </w:rPr>
        <w:t>国台办的立</w:t>
      </w:r>
      <w:r>
        <w:rPr/>
        <w:t xml:space="preserve">  </w:t>
      </w:r>
      <w:r>
        <w:rPr>
          <w:spacing w:val="6"/>
        </w:rPr>
        <w:t>场主要说明中国拥有对台湾的主权</w:t>
      </w:r>
      <w:r>
        <w:rPr>
          <w:spacing w:val="6"/>
          <w:position w:val="1"/>
        </w:rPr>
        <w:t>，</w:t>
      </w:r>
      <w:r>
        <w:rPr>
          <w:spacing w:val="6"/>
        </w:rPr>
        <w:t>表达了中国维护领土主权完整的信心与意志</w:t>
      </w:r>
      <w:r>
        <w:rPr>
          <w:spacing w:val="6"/>
          <w:position w:val="1"/>
        </w:rPr>
        <w:t>，</w:t>
      </w:r>
      <w:r>
        <w:rPr>
          <w:spacing w:val="6"/>
        </w:rPr>
        <w:t>③正确</w:t>
      </w:r>
      <w:r>
        <w:rPr>
          <w:spacing w:val="6"/>
          <w:position w:val="1"/>
        </w:rPr>
        <w:t>。</w:t>
      </w:r>
      <w:r>
        <w:rPr>
          <w:spacing w:val="12"/>
          <w:position w:val="1"/>
        </w:rPr>
        <w:t xml:space="preserve"> </w:t>
      </w:r>
      <w:r>
        <w:rPr>
          <w:spacing w:val="6"/>
        </w:rPr>
        <w:t>材料没有和平统一的信息</w:t>
      </w:r>
      <w:r>
        <w:rPr>
          <w:spacing w:val="6"/>
          <w:position w:val="1"/>
        </w:rPr>
        <w:t>，</w:t>
      </w:r>
      <w:r>
        <w:rPr>
          <w:spacing w:val="6"/>
        </w:rPr>
        <w:t>②排除。大陆和台湾同属一个中国</w:t>
      </w:r>
      <w:r>
        <w:rPr>
          <w:spacing w:val="6"/>
          <w:position w:val="1"/>
        </w:rPr>
        <w:t>，</w:t>
      </w:r>
      <w:r>
        <w:rPr>
          <w:spacing w:val="6"/>
        </w:rPr>
        <w:t>这是国际社会的普遍共识</w:t>
      </w:r>
      <w:r>
        <w:rPr>
          <w:spacing w:val="6"/>
          <w:position w:val="1"/>
        </w:rPr>
        <w:t>，</w:t>
      </w:r>
      <w:r>
        <w:rPr>
          <w:spacing w:val="12"/>
          <w:position w:val="1"/>
        </w:rPr>
        <w:t xml:space="preserve"> </w:t>
      </w:r>
      <w:r>
        <w:rPr>
          <w:spacing w:val="-1"/>
        </w:rPr>
        <w:t>但材料没有体现</w:t>
      </w:r>
      <w:r>
        <w:rPr>
          <w:spacing w:val="-1"/>
          <w:position w:val="1"/>
        </w:rPr>
        <w:t>，</w:t>
      </w:r>
      <w:r>
        <w:rPr>
          <w:spacing w:val="-1"/>
        </w:rPr>
        <w:t>④错误。</w:t>
      </w:r>
    </w:p>
    <w:p>
      <w:pPr>
        <w:pStyle w:val="BodyText"/>
        <w:ind w:left="2"/>
        <w:spacing w:before="70" w:line="197" w:lineRule="auto"/>
        <w:rPr/>
      </w:pPr>
      <w:r>
        <w:rPr>
          <w:rFonts w:ascii="Arial" w:hAnsi="Arial" w:eastAsia="Arial" w:cs="Arial"/>
          <w:spacing w:val="3"/>
          <w:position w:val="-1"/>
        </w:rPr>
        <w:t>19. C </w:t>
      </w:r>
      <w:r>
        <w:rPr>
          <w:spacing w:val="3"/>
        </w:rPr>
        <w:t>【</w:t>
      </w:r>
      <w:r>
        <w:rPr>
          <w:rFonts w:ascii="SimHei" w:hAnsi="SimHei" w:eastAsia="SimHei" w:cs="SimHei"/>
          <w:spacing w:val="3"/>
        </w:rPr>
        <w:t>解析</w:t>
      </w:r>
      <w:r>
        <w:rPr>
          <w:spacing w:val="3"/>
        </w:rPr>
        <w:t>】新质生产力是创新起主导作用</w:t>
      </w:r>
      <w:r>
        <w:rPr>
          <w:spacing w:val="3"/>
          <w:position w:val="1"/>
        </w:rPr>
        <w:t>，</w:t>
      </w:r>
      <w:r>
        <w:rPr>
          <w:spacing w:val="3"/>
        </w:rPr>
        <w:t>摆脱传统经济增长方式</w:t>
      </w:r>
      <w:r>
        <w:rPr>
          <w:spacing w:val="3"/>
          <w:position w:val="1"/>
        </w:rPr>
        <w:t>、</w:t>
      </w:r>
      <w:r>
        <w:rPr>
          <w:spacing w:val="3"/>
        </w:rPr>
        <w:t>生产力发展路径</w:t>
      </w:r>
      <w:r>
        <w:rPr>
          <w:spacing w:val="3"/>
          <w:position w:val="1"/>
        </w:rPr>
        <w:t>，</w:t>
      </w:r>
      <w:r>
        <w:rPr>
          <w:spacing w:val="3"/>
        </w:rPr>
        <w:t>具有</w:t>
      </w:r>
    </w:p>
    <w:p>
      <w:pPr>
        <w:pStyle w:val="BodyText"/>
        <w:ind w:left="2357"/>
        <w:spacing w:before="127" w:line="186" w:lineRule="auto"/>
        <w:rPr>
          <w:sz w:val="17"/>
          <w:szCs w:val="17"/>
        </w:rPr>
      </w:pPr>
      <w:r>
        <w:rPr>
          <w:sz w:val="17"/>
          <w:szCs w:val="17"/>
          <w:spacing w:val="6"/>
        </w:rPr>
        <w:t>【高三思想政治.参考答案   第</w:t>
      </w:r>
      <w:r>
        <w:rPr>
          <w:sz w:val="17"/>
          <w:szCs w:val="17"/>
          <w:spacing w:val="38"/>
          <w:w w:val="101"/>
        </w:rPr>
        <w:t xml:space="preserve"> </w:t>
      </w:r>
      <w:r>
        <w:rPr>
          <w:rFonts w:ascii="Arial" w:hAnsi="Arial" w:eastAsia="Arial" w:cs="Arial"/>
          <w:sz w:val="17"/>
          <w:szCs w:val="17"/>
          <w:spacing w:val="6"/>
        </w:rPr>
        <w:t>2</w:t>
      </w:r>
      <w:r>
        <w:rPr>
          <w:sz w:val="17"/>
          <w:szCs w:val="17"/>
          <w:spacing w:val="6"/>
        </w:rPr>
        <w:t>页（共</w:t>
      </w:r>
      <w:r>
        <w:rPr>
          <w:rFonts w:ascii="Arial" w:hAnsi="Arial" w:eastAsia="Arial" w:cs="Arial"/>
          <w:sz w:val="17"/>
          <w:szCs w:val="17"/>
          <w:spacing w:val="6"/>
        </w:rPr>
        <w:t>5</w:t>
      </w:r>
      <w:r>
        <w:rPr>
          <w:sz w:val="17"/>
          <w:szCs w:val="17"/>
          <w:spacing w:val="6"/>
        </w:rPr>
        <w:t>页）】                          </w:t>
      </w:r>
      <w:r>
        <w:rPr>
          <w:sz w:val="17"/>
          <w:szCs w:val="17"/>
          <w:spacing w:val="6"/>
          <w:position w:val="-1"/>
        </w:rPr>
        <w:t>.24一342C</w:t>
      </w:r>
      <w:r>
        <w:rPr>
          <w:sz w:val="17"/>
          <w:szCs w:val="17"/>
          <w:spacing w:val="6"/>
        </w:rPr>
        <w:t>.</w:t>
      </w:r>
    </w:p>
    <w:p>
      <w:pPr>
        <w:spacing w:line="186" w:lineRule="auto"/>
        <w:sectPr>
          <w:pgSz w:w="10486" w:h="14739"/>
          <w:pgMar w:top="1097" w:right="916" w:bottom="0" w:left="1011" w:header="0" w:footer="0" w:gutter="0"/>
        </w:sectPr>
        <w:rPr>
          <w:sz w:val="17"/>
          <w:szCs w:val="17"/>
        </w:rPr>
      </w:pPr>
    </w:p>
    <w:p>
      <w:pPr>
        <w:pStyle w:val="BodyText"/>
        <w:ind w:left="309" w:right="72" w:firstLine="3"/>
        <w:spacing w:before="47" w:line="229" w:lineRule="auto"/>
        <w:jc w:val="both"/>
        <w:rPr/>
      </w:pPr>
      <w:r>
        <w:rPr>
          <w:spacing w:val="-5"/>
        </w:rPr>
        <w:t>高科技</w:t>
      </w:r>
      <w:r>
        <w:rPr>
          <w:spacing w:val="-5"/>
          <w:position w:val="1"/>
        </w:rPr>
        <w:t>、</w:t>
      </w:r>
      <w:r>
        <w:rPr>
          <w:spacing w:val="-5"/>
        </w:rPr>
        <w:t>高效能</w:t>
      </w:r>
      <w:r>
        <w:rPr>
          <w:spacing w:val="-5"/>
          <w:position w:val="1"/>
        </w:rPr>
        <w:t>、</w:t>
      </w:r>
      <w:r>
        <w:rPr>
          <w:spacing w:val="-5"/>
        </w:rPr>
        <w:t>高质量特征</w:t>
      </w:r>
      <w:r>
        <w:rPr>
          <w:spacing w:val="-5"/>
          <w:position w:val="1"/>
        </w:rPr>
        <w:t>，</w:t>
      </w:r>
      <w:r>
        <w:rPr>
          <w:spacing w:val="-5"/>
        </w:rPr>
        <w:t>符合新发展理念的先进生产</w:t>
      </w:r>
      <w:r>
        <w:rPr>
          <w:spacing w:val="-6"/>
        </w:rPr>
        <w:t>力质态</w:t>
      </w:r>
      <w:r>
        <w:rPr>
          <w:spacing w:val="-6"/>
          <w:position w:val="1"/>
        </w:rPr>
        <w:t>，</w:t>
      </w:r>
      <w:r>
        <w:rPr>
          <w:spacing w:val="-6"/>
        </w:rPr>
        <w:t>外贸</w:t>
      </w:r>
      <w:r>
        <w:rPr>
          <w:spacing w:val="-6"/>
          <w:position w:val="1"/>
        </w:rPr>
        <w:t>“</w:t>
      </w:r>
      <w:r>
        <w:rPr>
          <w:spacing w:val="-6"/>
        </w:rPr>
        <w:t>新三样</w:t>
      </w:r>
      <w:r>
        <w:rPr>
          <w:spacing w:val="-6"/>
          <w:position w:val="1"/>
        </w:rPr>
        <w:t>”</w:t>
      </w:r>
      <w:r>
        <w:rPr>
          <w:spacing w:val="-6"/>
        </w:rPr>
        <w:t>脱颖而出是</w:t>
      </w:r>
      <w:r>
        <w:rPr/>
        <w:t xml:space="preserve"> </w:t>
      </w:r>
      <w:r>
        <w:rPr>
          <w:spacing w:val="6"/>
        </w:rPr>
        <w:t>我国自主创新发展新质生产力的结果</w:t>
      </w:r>
      <w:r>
        <w:rPr>
          <w:spacing w:val="6"/>
          <w:position w:val="1"/>
        </w:rPr>
        <w:t>，</w:t>
      </w:r>
      <w:r>
        <w:rPr>
          <w:rFonts w:ascii="Arial" w:hAnsi="Arial" w:eastAsia="Arial" w:cs="Arial"/>
          <w:spacing w:val="6"/>
        </w:rPr>
        <w:t>C</w:t>
      </w:r>
      <w:r>
        <w:rPr>
          <w:spacing w:val="6"/>
        </w:rPr>
        <w:t>正确。“新三样</w:t>
      </w:r>
      <w:r>
        <w:rPr>
          <w:spacing w:val="6"/>
          <w:position w:val="1"/>
        </w:rPr>
        <w:t>”</w:t>
      </w:r>
      <w:r>
        <w:rPr>
          <w:spacing w:val="6"/>
        </w:rPr>
        <w:t>产品出口增长与</w:t>
      </w:r>
      <w:r>
        <w:rPr>
          <w:spacing w:val="5"/>
        </w:rPr>
        <w:t>贸易自由化便利</w:t>
      </w:r>
      <w:r>
        <w:rPr/>
        <w:t xml:space="preserve"> </w:t>
      </w:r>
      <w:r>
        <w:rPr/>
        <w:t>化有一定的关系</w:t>
      </w:r>
      <w:r>
        <w:rPr>
          <w:position w:val="1"/>
        </w:rPr>
        <w:t>，</w:t>
      </w:r>
      <w:r>
        <w:rPr/>
        <w:t>但不是具有针对性的主要原因</w:t>
      </w:r>
      <w:r>
        <w:rPr>
          <w:position w:val="1"/>
        </w:rPr>
        <w:t>，</w:t>
      </w:r>
      <w:r>
        <w:rPr>
          <w:rFonts w:ascii="Arial" w:hAnsi="Arial" w:eastAsia="Arial" w:cs="Arial"/>
        </w:rPr>
        <w:t>A</w:t>
      </w:r>
      <w:r>
        <w:rPr/>
        <w:t>排除</w:t>
      </w:r>
      <w:r>
        <w:rPr>
          <w:spacing w:val="-15"/>
        </w:rPr>
        <w:t xml:space="preserve"> </w:t>
      </w:r>
      <w:r>
        <w:rPr>
          <w:position w:val="1"/>
        </w:rPr>
        <w:t>。</w:t>
      </w:r>
      <w:r>
        <w:rPr/>
        <w:t>事实上，“新三样</w:t>
      </w:r>
      <w:r>
        <w:rPr>
          <w:position w:val="1"/>
        </w:rPr>
        <w:t>”</w:t>
      </w:r>
      <w:r>
        <w:rPr/>
        <w:t>产品主要是我 </w:t>
      </w:r>
      <w:r>
        <w:rPr>
          <w:spacing w:val="2"/>
        </w:rPr>
        <w:t>国的自主创新成果</w:t>
      </w:r>
      <w:r>
        <w:rPr>
          <w:spacing w:val="2"/>
          <w:position w:val="1"/>
        </w:rPr>
        <w:t>，</w:t>
      </w:r>
      <w:r>
        <w:rPr>
          <w:spacing w:val="2"/>
        </w:rPr>
        <w:t>与产业技术合作无直接关系</w:t>
      </w:r>
      <w:r>
        <w:rPr>
          <w:spacing w:val="2"/>
          <w:position w:val="1"/>
        </w:rPr>
        <w:t>，</w:t>
      </w:r>
      <w:r>
        <w:rPr>
          <w:rFonts w:ascii="Arial" w:hAnsi="Arial" w:eastAsia="Arial" w:cs="Arial"/>
          <w:spacing w:val="2"/>
        </w:rPr>
        <w:t>B</w:t>
      </w:r>
      <w:r>
        <w:rPr>
          <w:spacing w:val="2"/>
        </w:rPr>
        <w:t>排除</w:t>
      </w:r>
      <w:r>
        <w:rPr>
          <w:spacing w:val="-27"/>
        </w:rPr>
        <w:t xml:space="preserve"> </w:t>
      </w:r>
      <w:r>
        <w:rPr>
          <w:spacing w:val="2"/>
          <w:position w:val="1"/>
        </w:rPr>
        <w:t>。</w:t>
      </w:r>
      <w:r>
        <w:rPr>
          <w:rFonts w:ascii="Arial" w:hAnsi="Arial" w:eastAsia="Arial" w:cs="Arial"/>
          <w:spacing w:val="2"/>
        </w:rPr>
        <w:t>D</w:t>
      </w:r>
      <w:r>
        <w:rPr>
          <w:spacing w:val="1"/>
        </w:rPr>
        <w:t>是题干中</w:t>
      </w:r>
      <w:r>
        <w:rPr>
          <w:spacing w:val="1"/>
          <w:position w:val="1"/>
        </w:rPr>
        <w:t>“</w:t>
      </w:r>
      <w:r>
        <w:rPr>
          <w:spacing w:val="1"/>
        </w:rPr>
        <w:t>新三样</w:t>
      </w:r>
      <w:r>
        <w:rPr>
          <w:spacing w:val="1"/>
          <w:position w:val="1"/>
        </w:rPr>
        <w:t>”</w:t>
      </w:r>
      <w:r>
        <w:rPr>
          <w:spacing w:val="1"/>
        </w:rPr>
        <w:t>脱颖而出的</w:t>
      </w:r>
      <w:r>
        <w:rPr/>
        <w:t xml:space="preserve"> </w:t>
      </w:r>
      <w:r>
        <w:rPr>
          <w:spacing w:val="-6"/>
        </w:rPr>
        <w:t>表现</w:t>
      </w:r>
      <w:r>
        <w:rPr>
          <w:spacing w:val="-6"/>
          <w:position w:val="1"/>
        </w:rPr>
        <w:t>，</w:t>
      </w:r>
      <w:r>
        <w:rPr>
          <w:spacing w:val="-6"/>
        </w:rPr>
        <w:t>不是原因</w:t>
      </w:r>
      <w:r>
        <w:rPr>
          <w:spacing w:val="-6"/>
          <w:position w:val="1"/>
        </w:rPr>
        <w:t>。</w:t>
      </w:r>
    </w:p>
    <w:p>
      <w:pPr>
        <w:pStyle w:val="BodyText"/>
        <w:ind w:left="307" w:right="72" w:hanging="307"/>
        <w:spacing w:before="58" w:line="226" w:lineRule="auto"/>
        <w:rPr/>
      </w:pPr>
      <w:r>
        <w:rPr>
          <w:rFonts w:ascii="Arial" w:hAnsi="Arial" w:eastAsia="Arial" w:cs="Arial"/>
          <w:spacing w:val="8"/>
          <w:position w:val="-1"/>
        </w:rPr>
        <w:t>20. A</w:t>
      </w:r>
      <w:r>
        <w:rPr>
          <w:rFonts w:ascii="Arial" w:hAnsi="Arial" w:eastAsia="Arial" w:cs="Arial"/>
          <w:spacing w:val="24"/>
          <w:position w:val="-1"/>
        </w:rPr>
        <w:t xml:space="preserve"> </w:t>
      </w:r>
      <w:r>
        <w:rPr>
          <w:spacing w:val="8"/>
        </w:rPr>
        <w:t>【</w:t>
      </w:r>
      <w:r>
        <w:rPr>
          <w:rFonts w:ascii="SimHei" w:hAnsi="SimHei" w:eastAsia="SimHei" w:cs="SimHei"/>
          <w:spacing w:val="8"/>
        </w:rPr>
        <w:t>解析</w:t>
      </w:r>
      <w:r>
        <w:rPr>
          <w:spacing w:val="8"/>
        </w:rPr>
        <w:t>】联合国安理会和大会通过多个决议</w:t>
      </w:r>
      <w:r>
        <w:rPr>
          <w:spacing w:val="8"/>
          <w:position w:val="1"/>
        </w:rPr>
        <w:t>，</w:t>
      </w:r>
      <w:r>
        <w:rPr>
          <w:spacing w:val="8"/>
        </w:rPr>
        <w:t>但都很难得到切实落实</w:t>
      </w:r>
      <w:r>
        <w:rPr>
          <w:spacing w:val="8"/>
          <w:position w:val="1"/>
        </w:rPr>
        <w:t>，</w:t>
      </w:r>
      <w:r>
        <w:rPr>
          <w:spacing w:val="8"/>
        </w:rPr>
        <w:t>说明其存</w:t>
      </w:r>
      <w:r>
        <w:rPr>
          <w:spacing w:val="7"/>
        </w:rPr>
        <w:t>在局限</w:t>
      </w:r>
      <w:r>
        <w:rPr/>
        <w:t xml:space="preserve"> </w:t>
      </w:r>
      <w:r>
        <w:rPr>
          <w:spacing w:val="-3"/>
        </w:rPr>
        <w:t>性</w:t>
      </w:r>
      <w:r>
        <w:rPr>
          <w:spacing w:val="-3"/>
          <w:position w:val="1"/>
        </w:rPr>
        <w:t>，</w:t>
      </w:r>
      <w:r>
        <w:rPr>
          <w:spacing w:val="-3"/>
        </w:rPr>
        <w:t>需要通过改革加以解决</w:t>
      </w:r>
      <w:r>
        <w:rPr>
          <w:spacing w:val="-3"/>
          <w:position w:val="1"/>
        </w:rPr>
        <w:t>，</w:t>
      </w:r>
      <w:r>
        <w:rPr>
          <w:spacing w:val="-3"/>
        </w:rPr>
        <w:t>①正确</w:t>
      </w:r>
      <w:r>
        <w:rPr>
          <w:spacing w:val="-12"/>
        </w:rPr>
        <w:t xml:space="preserve"> </w:t>
      </w:r>
      <w:r>
        <w:rPr>
          <w:spacing w:val="-3"/>
          <w:position w:val="1"/>
        </w:rPr>
        <w:t>。</w:t>
      </w:r>
      <w:r>
        <w:rPr>
          <w:spacing w:val="-3"/>
        </w:rPr>
        <w:t>②虽然正确</w:t>
      </w:r>
      <w:r>
        <w:rPr>
          <w:spacing w:val="-3"/>
          <w:position w:val="1"/>
        </w:rPr>
        <w:t>，</w:t>
      </w:r>
      <w:r>
        <w:rPr>
          <w:spacing w:val="-3"/>
        </w:rPr>
        <w:t>但材料没有信息体现</w:t>
      </w:r>
      <w:r>
        <w:rPr>
          <w:spacing w:val="-3"/>
          <w:position w:val="1"/>
        </w:rPr>
        <w:t>“</w:t>
      </w:r>
      <w:r>
        <w:rPr>
          <w:spacing w:val="-3"/>
        </w:rPr>
        <w:t>有效”。 中国多次</w:t>
      </w:r>
      <w:r>
        <w:rPr/>
        <w:t xml:space="preserve"> </w:t>
      </w:r>
      <w:r>
        <w:rPr>
          <w:spacing w:val="-1"/>
        </w:rPr>
        <w:t>表态</w:t>
      </w:r>
      <w:r>
        <w:rPr>
          <w:spacing w:val="-1"/>
          <w:position w:val="1"/>
        </w:rPr>
        <w:t>，</w:t>
      </w:r>
      <w:r>
        <w:rPr>
          <w:spacing w:val="-1"/>
        </w:rPr>
        <w:t>要求停火止战</w:t>
      </w:r>
      <w:r>
        <w:rPr>
          <w:spacing w:val="-1"/>
          <w:position w:val="1"/>
        </w:rPr>
        <w:t>，</w:t>
      </w:r>
      <w:r>
        <w:rPr>
          <w:spacing w:val="-1"/>
        </w:rPr>
        <w:t>说明中国在国际事务中发挥着建设性作用</w:t>
      </w:r>
      <w:r>
        <w:rPr>
          <w:spacing w:val="-1"/>
          <w:position w:val="1"/>
        </w:rPr>
        <w:t>，</w:t>
      </w:r>
      <w:r>
        <w:rPr>
          <w:spacing w:val="-1"/>
        </w:rPr>
        <w:t>③</w:t>
      </w:r>
      <w:r>
        <w:rPr>
          <w:spacing w:val="-2"/>
        </w:rPr>
        <w:t>正确</w:t>
      </w:r>
      <w:r>
        <w:rPr>
          <w:spacing w:val="-27"/>
        </w:rPr>
        <w:t xml:space="preserve"> </w:t>
      </w:r>
      <w:r>
        <w:rPr>
          <w:spacing w:val="-2"/>
          <w:position w:val="1"/>
        </w:rPr>
        <w:t>。</w:t>
      </w:r>
      <w:r>
        <w:rPr>
          <w:spacing w:val="-2"/>
        </w:rPr>
        <w:t>在实践中</w:t>
      </w:r>
      <w:r>
        <w:rPr>
          <w:spacing w:val="-2"/>
          <w:position w:val="1"/>
        </w:rPr>
        <w:t>，</w:t>
      </w:r>
      <w:r>
        <w:rPr>
          <w:spacing w:val="-2"/>
        </w:rPr>
        <w:t>联合国</w:t>
      </w:r>
      <w:r>
        <w:rPr/>
        <w:t xml:space="preserve"> </w:t>
      </w:r>
      <w:r>
        <w:rPr>
          <w:spacing w:val="4"/>
        </w:rPr>
        <w:t>安理会和大会解决了许多国际安全等问题</w:t>
      </w:r>
      <w:r>
        <w:rPr>
          <w:spacing w:val="4"/>
          <w:position w:val="1"/>
        </w:rPr>
        <w:t>，</w:t>
      </w:r>
      <w:r>
        <w:rPr>
          <w:spacing w:val="4"/>
        </w:rPr>
        <w:t>说其很难解决实质问题是不合事实的</w:t>
      </w:r>
      <w:r>
        <w:rPr>
          <w:spacing w:val="4"/>
          <w:position w:val="1"/>
        </w:rPr>
        <w:t>，</w:t>
      </w:r>
      <w:r>
        <w:rPr>
          <w:spacing w:val="4"/>
        </w:rPr>
        <w:t>④</w:t>
      </w:r>
      <w:r>
        <w:rPr>
          <w:spacing w:val="3"/>
        </w:rPr>
        <w:t>排除</w:t>
      </w:r>
      <w:r>
        <w:rPr>
          <w:spacing w:val="3"/>
          <w:position w:val="1"/>
        </w:rPr>
        <w:t>。</w:t>
      </w:r>
    </w:p>
    <w:p>
      <w:pPr>
        <w:pStyle w:val="BodyText"/>
        <w:ind w:left="306" w:right="1" w:hanging="306"/>
        <w:spacing w:before="70" w:line="224" w:lineRule="auto"/>
        <w:rPr/>
      </w:pPr>
      <w:r>
        <w:rPr>
          <w:rFonts w:ascii="Arial" w:hAnsi="Arial" w:eastAsia="Arial" w:cs="Arial"/>
          <w:spacing w:val="-1"/>
          <w:position w:val="-1"/>
        </w:rPr>
        <w:t>21. B </w:t>
      </w:r>
      <w:r>
        <w:rPr>
          <w:spacing w:val="-1"/>
        </w:rPr>
        <w:t>【</w:t>
      </w:r>
      <w:r>
        <w:rPr>
          <w:rFonts w:ascii="SimHei" w:hAnsi="SimHei" w:eastAsia="SimHei" w:cs="SimHei"/>
          <w:spacing w:val="-1"/>
        </w:rPr>
        <w:t>解析</w:t>
      </w:r>
      <w:r>
        <w:rPr>
          <w:spacing w:val="-1"/>
        </w:rPr>
        <w:t>】民法典规定：建筑物</w:t>
      </w:r>
      <w:r>
        <w:rPr>
          <w:spacing w:val="-1"/>
          <w:position w:val="1"/>
        </w:rPr>
        <w:t>、</w:t>
      </w:r>
      <w:r>
        <w:rPr>
          <w:spacing w:val="-1"/>
        </w:rPr>
        <w:t>构筑物或者其他设施及其搁置物</w:t>
      </w:r>
      <w:r>
        <w:rPr>
          <w:spacing w:val="-1"/>
          <w:position w:val="1"/>
        </w:rPr>
        <w:t>、</w:t>
      </w:r>
      <w:r>
        <w:rPr>
          <w:spacing w:val="-1"/>
        </w:rPr>
        <w:t>悬挂物发生脱落</w:t>
      </w:r>
      <w:r>
        <w:rPr>
          <w:spacing w:val="-1"/>
          <w:position w:val="1"/>
        </w:rPr>
        <w:t>、</w:t>
      </w:r>
      <w:r>
        <w:rPr>
          <w:spacing w:val="-1"/>
        </w:rPr>
        <w:t>坠落造</w:t>
      </w:r>
      <w:r>
        <w:rPr>
          <w:spacing w:val="5"/>
        </w:rPr>
        <w:t xml:space="preserve">  </w:t>
      </w:r>
      <w:r>
        <w:rPr>
          <w:spacing w:val="6"/>
        </w:rPr>
        <w:t>成他人损害的</w:t>
      </w:r>
      <w:r>
        <w:rPr>
          <w:spacing w:val="6"/>
          <w:position w:val="1"/>
        </w:rPr>
        <w:t>，</w:t>
      </w:r>
      <w:r>
        <w:rPr>
          <w:spacing w:val="6"/>
        </w:rPr>
        <w:t>所有人</w:t>
      </w:r>
      <w:r>
        <w:rPr>
          <w:spacing w:val="6"/>
          <w:position w:val="1"/>
        </w:rPr>
        <w:t>、</w:t>
      </w:r>
      <w:r>
        <w:rPr>
          <w:spacing w:val="6"/>
        </w:rPr>
        <w:t>管理人或者使用人不能证明自己没有过错的</w:t>
      </w:r>
      <w:r>
        <w:rPr>
          <w:spacing w:val="6"/>
          <w:position w:val="1"/>
        </w:rPr>
        <w:t>，</w:t>
      </w:r>
      <w:r>
        <w:rPr>
          <w:spacing w:val="6"/>
        </w:rPr>
        <w:t>应当承担侵权责任</w:t>
      </w:r>
      <w:r>
        <w:rPr>
          <w:spacing w:val="6"/>
          <w:position w:val="1"/>
        </w:rPr>
        <w:t>。</w:t>
      </w:r>
      <w:r>
        <w:rPr>
          <w:spacing w:val="12"/>
          <w:position w:val="1"/>
        </w:rPr>
        <w:t xml:space="preserve"> </w:t>
      </w:r>
      <w:r>
        <w:rPr>
          <w:spacing w:val="4"/>
        </w:rPr>
        <w:t>因此</w:t>
      </w:r>
      <w:r>
        <w:rPr>
          <w:spacing w:val="4"/>
          <w:position w:val="1"/>
        </w:rPr>
        <w:t>，</w:t>
      </w:r>
      <w:r>
        <w:rPr>
          <w:spacing w:val="4"/>
        </w:rPr>
        <w:t>本案物业承担过错推定侵权责任</w:t>
      </w:r>
      <w:r>
        <w:rPr>
          <w:spacing w:val="4"/>
          <w:position w:val="1"/>
        </w:rPr>
        <w:t>，</w:t>
      </w:r>
      <w:r>
        <w:rPr>
          <w:spacing w:val="4"/>
        </w:rPr>
        <w:t>适用举证责任倒置的情</w:t>
      </w:r>
      <w:r>
        <w:rPr>
          <w:spacing w:val="3"/>
        </w:rPr>
        <w:t>形</w:t>
      </w:r>
      <w:r>
        <w:rPr>
          <w:spacing w:val="3"/>
          <w:position w:val="1"/>
        </w:rPr>
        <w:t>，</w:t>
      </w:r>
      <w:r>
        <w:rPr>
          <w:spacing w:val="3"/>
          <w:position w:val="-1"/>
        </w:rPr>
        <w:t>①④正确</w:t>
      </w:r>
      <w:r>
        <w:rPr>
          <w:spacing w:val="-27"/>
          <w:position w:val="-1"/>
        </w:rPr>
        <w:t xml:space="preserve"> </w:t>
      </w:r>
      <w:r>
        <w:rPr>
          <w:spacing w:val="3"/>
          <w:position w:val="1"/>
        </w:rPr>
        <w:t>。</w:t>
      </w:r>
      <w:r>
        <w:rPr>
          <w:spacing w:val="3"/>
        </w:rPr>
        <w:t>②属于无过</w:t>
      </w:r>
      <w:r>
        <w:rPr/>
        <w:t xml:space="preserve">  </w:t>
      </w:r>
      <w:r>
        <w:rPr>
          <w:spacing w:val="2"/>
        </w:rPr>
        <w:t>错侵权责任的要求</w:t>
      </w:r>
      <w:r>
        <w:rPr>
          <w:spacing w:val="2"/>
          <w:position w:val="1"/>
        </w:rPr>
        <w:t>，</w:t>
      </w:r>
      <w:r>
        <w:rPr>
          <w:spacing w:val="2"/>
        </w:rPr>
        <w:t>且本身说法不准确</w:t>
      </w:r>
      <w:r>
        <w:rPr>
          <w:spacing w:val="-27"/>
        </w:rPr>
        <w:t xml:space="preserve"> </w:t>
      </w:r>
      <w:r>
        <w:rPr>
          <w:spacing w:val="2"/>
          <w:position w:val="1"/>
        </w:rPr>
        <w:t>。</w:t>
      </w:r>
      <w:r>
        <w:rPr>
          <w:spacing w:val="2"/>
        </w:rPr>
        <w:t>③是一般侵权责</w:t>
      </w:r>
      <w:r>
        <w:rPr>
          <w:spacing w:val="1"/>
        </w:rPr>
        <w:t>任的要求</w:t>
      </w:r>
      <w:r>
        <w:rPr>
          <w:spacing w:val="1"/>
          <w:position w:val="1"/>
        </w:rPr>
        <w:t>，</w:t>
      </w:r>
      <w:r>
        <w:rPr>
          <w:spacing w:val="1"/>
        </w:rPr>
        <w:t>排除</w:t>
      </w:r>
      <w:r>
        <w:rPr>
          <w:spacing w:val="1"/>
          <w:position w:val="1"/>
        </w:rPr>
        <w:t>。</w:t>
      </w:r>
    </w:p>
    <w:p>
      <w:pPr>
        <w:pStyle w:val="BodyText"/>
        <w:ind w:left="308" w:right="1" w:hanging="308"/>
        <w:spacing w:before="70" w:line="228" w:lineRule="auto"/>
        <w:rPr/>
      </w:pPr>
      <w:r>
        <w:rPr>
          <w:rFonts w:ascii="Arial" w:hAnsi="Arial" w:eastAsia="Arial" w:cs="Arial"/>
          <w:spacing w:val="1"/>
          <w:position w:val="-1"/>
        </w:rPr>
        <w:t>22. C </w:t>
      </w:r>
      <w:r>
        <w:rPr>
          <w:spacing w:val="1"/>
        </w:rPr>
        <w:t>【</w:t>
      </w:r>
      <w:r>
        <w:rPr>
          <w:rFonts w:ascii="SimHei" w:hAnsi="SimHei" w:eastAsia="SimHei" w:cs="SimHei"/>
          <w:spacing w:val="1"/>
        </w:rPr>
        <w:t>解析</w:t>
      </w:r>
      <w:r>
        <w:rPr>
          <w:spacing w:val="1"/>
        </w:rPr>
        <w:t>】存在家庭暴力</w:t>
      </w:r>
      <w:r>
        <w:rPr>
          <w:spacing w:val="1"/>
          <w:position w:val="1"/>
        </w:rPr>
        <w:t>，</w:t>
      </w:r>
      <w:r>
        <w:rPr>
          <w:spacing w:val="1"/>
        </w:rPr>
        <w:t>不一定构成犯罪</w:t>
      </w:r>
      <w:r>
        <w:rPr>
          <w:spacing w:val="1"/>
          <w:position w:val="1"/>
        </w:rPr>
        <w:t>，</w:t>
      </w:r>
      <w:r>
        <w:rPr/>
        <w:t>究竟是否犯罪应由法院根据案情决定</w:t>
      </w:r>
      <w:r>
        <w:rPr>
          <w:position w:val="1"/>
        </w:rPr>
        <w:t>，</w:t>
      </w:r>
      <w:r>
        <w:rPr/>
        <w:t>①排除</w:t>
      </w:r>
      <w:r>
        <w:rPr>
          <w:position w:val="1"/>
        </w:rPr>
        <w:t>。 </w:t>
      </w:r>
      <w:r>
        <w:rPr>
          <w:spacing w:val="4"/>
        </w:rPr>
        <w:t>由材料信息可知夫妻二人感情确已破裂</w:t>
      </w:r>
      <w:r>
        <w:rPr>
          <w:spacing w:val="4"/>
          <w:position w:val="1"/>
        </w:rPr>
        <w:t>，</w:t>
      </w:r>
      <w:r>
        <w:rPr>
          <w:spacing w:val="4"/>
        </w:rPr>
        <w:t>法院应准予两人离</w:t>
      </w:r>
      <w:r>
        <w:rPr>
          <w:spacing w:val="3"/>
        </w:rPr>
        <w:t>婚</w:t>
      </w:r>
      <w:r>
        <w:rPr>
          <w:spacing w:val="3"/>
          <w:position w:val="1"/>
        </w:rPr>
        <w:t>，</w:t>
      </w:r>
      <w:r>
        <w:rPr>
          <w:spacing w:val="3"/>
        </w:rPr>
        <w:t>②正确</w:t>
      </w:r>
      <w:r>
        <w:rPr>
          <w:spacing w:val="-27"/>
        </w:rPr>
        <w:t xml:space="preserve"> </w:t>
      </w:r>
      <w:r>
        <w:rPr>
          <w:spacing w:val="3"/>
          <w:position w:val="1"/>
        </w:rPr>
        <w:t>。</w:t>
      </w:r>
      <w:r>
        <w:rPr>
          <w:spacing w:val="3"/>
        </w:rPr>
        <w:t>离婚后</w:t>
      </w:r>
      <w:r>
        <w:rPr>
          <w:spacing w:val="3"/>
          <w:position w:val="1"/>
        </w:rPr>
        <w:t>，</w:t>
      </w:r>
      <w:r>
        <w:rPr>
          <w:spacing w:val="3"/>
        </w:rPr>
        <w:t>孩子归谁</w:t>
      </w:r>
      <w:r>
        <w:rPr/>
        <w:t xml:space="preserve">  </w:t>
      </w:r>
      <w:r>
        <w:rPr/>
        <w:t>抚养</w:t>
      </w:r>
      <w:r>
        <w:rPr>
          <w:position w:val="1"/>
        </w:rPr>
        <w:t>，</w:t>
      </w:r>
      <w:r>
        <w:rPr/>
        <w:t>要根据年龄</w:t>
      </w:r>
      <w:r>
        <w:rPr>
          <w:position w:val="1"/>
        </w:rPr>
        <w:t>、</w:t>
      </w:r>
      <w:r>
        <w:rPr/>
        <w:t>孩子意愿等是否有利于孩</w:t>
      </w:r>
      <w:r>
        <w:rPr>
          <w:spacing w:val="-1"/>
        </w:rPr>
        <w:t>子成长因素角度考量</w:t>
      </w:r>
      <w:r>
        <w:rPr>
          <w:spacing w:val="-1"/>
          <w:position w:val="1"/>
        </w:rPr>
        <w:t>，</w:t>
      </w:r>
      <w:r>
        <w:rPr>
          <w:spacing w:val="-1"/>
        </w:rPr>
        <w:t>影响比较复杂</w:t>
      </w:r>
      <w:r>
        <w:rPr>
          <w:spacing w:val="-1"/>
          <w:position w:val="1"/>
        </w:rPr>
        <w:t>，</w:t>
      </w:r>
      <w:r>
        <w:rPr>
          <w:spacing w:val="-1"/>
        </w:rPr>
        <w:t>因此应当</w:t>
      </w:r>
      <w:r>
        <w:rPr/>
        <w:t xml:space="preserve">  </w:t>
      </w:r>
      <w:r>
        <w:rPr>
          <w:spacing w:val="9"/>
        </w:rPr>
        <w:t>判给刘丽的说法不准确</w:t>
      </w:r>
      <w:r>
        <w:rPr>
          <w:spacing w:val="9"/>
          <w:position w:val="1"/>
        </w:rPr>
        <w:t>，</w:t>
      </w:r>
      <w:r>
        <w:rPr>
          <w:spacing w:val="9"/>
        </w:rPr>
        <w:t>③排除</w:t>
      </w:r>
      <w:r>
        <w:rPr>
          <w:spacing w:val="-27"/>
        </w:rPr>
        <w:t xml:space="preserve"> </w:t>
      </w:r>
      <w:r>
        <w:rPr>
          <w:spacing w:val="9"/>
          <w:position w:val="1"/>
        </w:rPr>
        <w:t>。</w:t>
      </w:r>
      <w:r>
        <w:rPr>
          <w:spacing w:val="9"/>
        </w:rPr>
        <w:t>家庭破裂主要是王栋过错导致的</w:t>
      </w:r>
      <w:r>
        <w:rPr>
          <w:spacing w:val="9"/>
          <w:position w:val="1"/>
        </w:rPr>
        <w:t>，</w:t>
      </w:r>
      <w:r>
        <w:rPr>
          <w:spacing w:val="9"/>
        </w:rPr>
        <w:t>因此刘丽</w:t>
      </w:r>
      <w:r>
        <w:rPr>
          <w:spacing w:val="8"/>
        </w:rPr>
        <w:t>可以多分财</w:t>
      </w:r>
      <w:r>
        <w:rPr/>
        <w:t xml:space="preserve">  </w:t>
      </w:r>
      <w:r>
        <w:rPr>
          <w:spacing w:val="-11"/>
        </w:rPr>
        <w:t>产</w:t>
      </w:r>
      <w:r>
        <w:rPr>
          <w:spacing w:val="-11"/>
          <w:position w:val="1"/>
        </w:rPr>
        <w:t>，</w:t>
      </w:r>
      <w:r>
        <w:rPr>
          <w:spacing w:val="-11"/>
        </w:rPr>
        <w:t>④正确</w:t>
      </w:r>
      <w:r>
        <w:rPr>
          <w:spacing w:val="-11"/>
          <w:position w:val="1"/>
        </w:rPr>
        <w:t>。</w:t>
      </w:r>
    </w:p>
    <w:p>
      <w:pPr>
        <w:pStyle w:val="BodyText"/>
        <w:ind w:left="307" w:right="72" w:hanging="307"/>
        <w:spacing w:before="69" w:line="228" w:lineRule="auto"/>
        <w:rPr/>
      </w:pPr>
      <w:r>
        <w:rPr>
          <w:rFonts w:ascii="Arial" w:hAnsi="Arial" w:eastAsia="Arial" w:cs="Arial"/>
          <w:spacing w:val="8"/>
          <w:position w:val="-1"/>
        </w:rPr>
        <w:t>23. B </w:t>
      </w:r>
      <w:r>
        <w:rPr>
          <w:spacing w:val="8"/>
        </w:rPr>
        <w:t>【</w:t>
      </w:r>
      <w:r>
        <w:rPr>
          <w:rFonts w:ascii="SimHei" w:hAnsi="SimHei" w:eastAsia="SimHei" w:cs="SimHei"/>
          <w:spacing w:val="8"/>
        </w:rPr>
        <w:t>解析</w:t>
      </w:r>
      <w:r>
        <w:rPr>
          <w:spacing w:val="8"/>
        </w:rPr>
        <w:t>】材料中脑海记得的模样是对事物直观的整体表象认识的感性具体</w:t>
      </w:r>
      <w:r>
        <w:rPr>
          <w:spacing w:val="8"/>
          <w:position w:val="1"/>
        </w:rPr>
        <w:t>，</w:t>
      </w:r>
      <w:r>
        <w:rPr>
          <w:spacing w:val="8"/>
        </w:rPr>
        <w:t>而不是思维</w:t>
      </w:r>
      <w:r>
        <w:rPr>
          <w:spacing w:val="13"/>
        </w:rPr>
        <w:t xml:space="preserve"> </w:t>
      </w:r>
      <w:r>
        <w:rPr>
          <w:spacing w:val="6"/>
        </w:rPr>
        <w:t>抽象和思维具体</w:t>
      </w:r>
      <w:r>
        <w:rPr>
          <w:spacing w:val="6"/>
          <w:position w:val="1"/>
        </w:rPr>
        <w:t>，</w:t>
      </w:r>
      <w:r>
        <w:rPr>
          <w:spacing w:val="6"/>
        </w:rPr>
        <w:t>因此 </w:t>
      </w:r>
      <w:r>
        <w:rPr>
          <w:rFonts w:ascii="Arial" w:hAnsi="Arial" w:eastAsia="Arial" w:cs="Arial"/>
          <w:spacing w:val="6"/>
        </w:rPr>
        <w:t>B</w:t>
      </w:r>
      <w:r>
        <w:rPr>
          <w:spacing w:val="6"/>
        </w:rPr>
        <w:t>正确</w:t>
      </w:r>
      <w:r>
        <w:rPr>
          <w:spacing w:val="6"/>
          <w:position w:val="1"/>
        </w:rPr>
        <w:t>，</w:t>
      </w:r>
      <w:r>
        <w:rPr>
          <w:rFonts w:ascii="Arial" w:hAnsi="Arial" w:eastAsia="Arial" w:cs="Arial"/>
          <w:spacing w:val="6"/>
        </w:rPr>
        <w:t>D</w:t>
      </w:r>
      <w:r>
        <w:rPr>
          <w:spacing w:val="6"/>
        </w:rPr>
        <w:t>排除</w:t>
      </w:r>
      <w:r>
        <w:rPr>
          <w:spacing w:val="-27"/>
        </w:rPr>
        <w:t xml:space="preserve"> </w:t>
      </w:r>
      <w:r>
        <w:rPr>
          <w:spacing w:val="6"/>
          <w:position w:val="1"/>
        </w:rPr>
        <w:t>。</w:t>
      </w:r>
      <w:r>
        <w:rPr>
          <w:spacing w:val="6"/>
        </w:rPr>
        <w:t>材料没有信息指向思维的概括性</w:t>
      </w:r>
      <w:r>
        <w:rPr>
          <w:spacing w:val="6"/>
          <w:position w:val="1"/>
        </w:rPr>
        <w:t>，</w:t>
      </w:r>
      <w:r>
        <w:rPr>
          <w:rFonts w:ascii="Arial" w:hAnsi="Arial" w:eastAsia="Arial" w:cs="Arial"/>
          <w:spacing w:val="6"/>
        </w:rPr>
        <w:t>A</w:t>
      </w:r>
      <w:r>
        <w:rPr>
          <w:spacing w:val="6"/>
        </w:rPr>
        <w:t>排除</w:t>
      </w:r>
      <w:r>
        <w:rPr>
          <w:spacing w:val="-27"/>
        </w:rPr>
        <w:t xml:space="preserve"> </w:t>
      </w:r>
      <w:r>
        <w:rPr>
          <w:spacing w:val="6"/>
          <w:position w:val="1"/>
        </w:rPr>
        <w:t>。</w:t>
      </w:r>
      <w:r>
        <w:rPr>
          <w:spacing w:val="6"/>
        </w:rPr>
        <w:t>思维表</w:t>
      </w:r>
      <w:r>
        <w:rPr/>
        <w:t xml:space="preserve"> </w:t>
      </w:r>
      <w:r>
        <w:rPr>
          <w:spacing w:val="5"/>
        </w:rPr>
        <w:t>达的情感性是形象思维的主要特征</w:t>
      </w:r>
      <w:r>
        <w:rPr>
          <w:spacing w:val="5"/>
          <w:position w:val="1"/>
        </w:rPr>
        <w:t>，</w:t>
      </w:r>
      <w:r>
        <w:rPr>
          <w:spacing w:val="5"/>
        </w:rPr>
        <w:t>严谨性是</w:t>
      </w:r>
      <w:r>
        <w:rPr>
          <w:spacing w:val="4"/>
        </w:rPr>
        <w:t>抽象思维的主要特征</w:t>
      </w:r>
      <w:r>
        <w:rPr>
          <w:spacing w:val="4"/>
          <w:position w:val="1"/>
        </w:rPr>
        <w:t>，</w:t>
      </w:r>
      <w:r>
        <w:rPr>
          <w:spacing w:val="4"/>
        </w:rPr>
        <w:t>脑海中记起的模样属于</w:t>
      </w:r>
      <w:r>
        <w:rPr/>
        <w:t xml:space="preserve"> </w:t>
      </w:r>
      <w:r>
        <w:rPr>
          <w:spacing w:val="-1"/>
        </w:rPr>
        <w:t>形象思维</w:t>
      </w:r>
      <w:r>
        <w:rPr>
          <w:spacing w:val="-1"/>
          <w:position w:val="1"/>
        </w:rPr>
        <w:t>，</w:t>
      </w:r>
      <w:r>
        <w:rPr>
          <w:rFonts w:ascii="Arial" w:hAnsi="Arial" w:eastAsia="Arial" w:cs="Arial"/>
          <w:spacing w:val="-1"/>
        </w:rPr>
        <w:t>C</w:t>
      </w:r>
      <w:r>
        <w:rPr>
          <w:spacing w:val="-1"/>
        </w:rPr>
        <w:t>错误</w:t>
      </w:r>
      <w:r>
        <w:rPr>
          <w:spacing w:val="-1"/>
          <w:position w:val="1"/>
        </w:rPr>
        <w:t>。</w:t>
      </w:r>
    </w:p>
    <w:p>
      <w:pPr>
        <w:pStyle w:val="BodyText"/>
        <w:ind w:left="308" w:right="6" w:hanging="308"/>
        <w:spacing w:before="59" w:line="231" w:lineRule="auto"/>
        <w:rPr/>
      </w:pPr>
      <w:r>
        <w:rPr>
          <w:rFonts w:ascii="Arial" w:hAnsi="Arial" w:eastAsia="Arial" w:cs="Arial"/>
          <w:spacing w:val="5"/>
          <w:position w:val="-2"/>
        </w:rPr>
        <w:t>24. D</w:t>
      </w:r>
      <w:r>
        <w:rPr>
          <w:rFonts w:ascii="Arial" w:hAnsi="Arial" w:eastAsia="Arial" w:cs="Arial"/>
          <w:spacing w:val="15"/>
          <w:w w:val="101"/>
          <w:position w:val="-2"/>
        </w:rPr>
        <w:t xml:space="preserve"> </w:t>
      </w:r>
      <w:r>
        <w:rPr>
          <w:spacing w:val="5"/>
        </w:rPr>
        <w:t>【</w:t>
      </w:r>
      <w:r>
        <w:rPr>
          <w:rFonts w:ascii="SimHei" w:hAnsi="SimHei" w:eastAsia="SimHei" w:cs="SimHei"/>
          <w:spacing w:val="5"/>
        </w:rPr>
        <w:t>解析</w:t>
      </w:r>
      <w:r>
        <w:rPr>
          <w:spacing w:val="5"/>
        </w:rPr>
        <w:t>】题干的判断是必要条件假言判断</w:t>
      </w:r>
      <w:r>
        <w:rPr>
          <w:spacing w:val="5"/>
          <w:position w:val="1"/>
        </w:rPr>
        <w:t>，</w:t>
      </w:r>
      <w:r>
        <w:rPr>
          <w:spacing w:val="5"/>
        </w:rPr>
        <w:t>其推理的</w:t>
      </w:r>
      <w:r>
        <w:rPr>
          <w:spacing w:val="4"/>
        </w:rPr>
        <w:t>有效式是否定前件式和肯定后件式</w:t>
      </w:r>
      <w:r>
        <w:rPr>
          <w:spacing w:val="4"/>
          <w:position w:val="1"/>
        </w:rPr>
        <w:t>；</w:t>
      </w:r>
      <w:r>
        <w:rPr>
          <w:position w:val="1"/>
        </w:rPr>
        <w:t xml:space="preserve"> </w:t>
      </w:r>
      <w:r>
        <w:rPr>
          <w:spacing w:val="5"/>
        </w:rPr>
        <w:t>而前件又是一个联言判断，其推理的有效式</w:t>
      </w:r>
      <w:r>
        <w:rPr>
          <w:spacing w:val="4"/>
        </w:rPr>
        <w:t>是合成式（所有联言支是真的，联言判断就是真</w:t>
      </w:r>
      <w:r>
        <w:rPr/>
        <w:t xml:space="preserve">  </w:t>
      </w:r>
      <w:r>
        <w:rPr>
          <w:spacing w:val="-2"/>
        </w:rPr>
        <w:t>的）和分解式（联言判断是真的，它的联言支就都是真的）。 由此可以判断，①把必要条件当</w:t>
      </w:r>
      <w:r>
        <w:rPr>
          <w:spacing w:val="2"/>
        </w:rPr>
        <w:t xml:space="preserve">  </w:t>
      </w:r>
      <w:r>
        <w:rPr>
          <w:spacing w:val="-2"/>
        </w:rPr>
        <w:t>作了充分条件</w:t>
      </w:r>
      <w:r>
        <w:rPr>
          <w:spacing w:val="-27"/>
        </w:rPr>
        <w:t xml:space="preserve"> </w:t>
      </w:r>
      <w:r>
        <w:rPr>
          <w:spacing w:val="-2"/>
          <w:position w:val="1"/>
        </w:rPr>
        <w:t>。</w:t>
      </w:r>
      <w:r>
        <w:rPr>
          <w:spacing w:val="-2"/>
        </w:rPr>
        <w:t>②是肯定后件式</w:t>
      </w:r>
      <w:r>
        <w:rPr>
          <w:spacing w:val="-2"/>
          <w:position w:val="1"/>
        </w:rPr>
        <w:t>，</w:t>
      </w:r>
      <w:r>
        <w:rPr>
          <w:spacing w:val="-2"/>
        </w:rPr>
        <w:t>有后必有前</w:t>
      </w:r>
      <w:r>
        <w:rPr>
          <w:spacing w:val="-2"/>
          <w:position w:val="1"/>
        </w:rPr>
        <w:t>，</w:t>
      </w:r>
      <w:r>
        <w:rPr>
          <w:spacing w:val="-2"/>
        </w:rPr>
        <w:t>错误</w:t>
      </w:r>
      <w:r>
        <w:rPr>
          <w:spacing w:val="-26"/>
        </w:rPr>
        <w:t xml:space="preserve"> </w:t>
      </w:r>
      <w:r>
        <w:rPr>
          <w:spacing w:val="-2"/>
          <w:position w:val="1"/>
        </w:rPr>
        <w:t>。</w:t>
      </w:r>
      <w:r>
        <w:rPr>
          <w:spacing w:val="-2"/>
        </w:rPr>
        <w:t>摒弃</w:t>
      </w:r>
      <w:r>
        <w:rPr>
          <w:spacing w:val="-2"/>
          <w:position w:val="1"/>
        </w:rPr>
        <w:t>“</w:t>
      </w:r>
      <w:r>
        <w:rPr>
          <w:spacing w:val="-2"/>
        </w:rPr>
        <w:t>一考定终生</w:t>
      </w:r>
      <w:r>
        <w:rPr>
          <w:spacing w:val="-2"/>
          <w:position w:val="1"/>
        </w:rPr>
        <w:t>”</w:t>
      </w:r>
      <w:r>
        <w:rPr>
          <w:spacing w:val="-2"/>
        </w:rPr>
        <w:t>的执念是</w:t>
      </w:r>
      <w:r>
        <w:rPr>
          <w:spacing w:val="-3"/>
        </w:rPr>
        <w:t>收获更开</w:t>
      </w:r>
      <w:r>
        <w:rPr/>
        <w:t xml:space="preserve">  </w:t>
      </w:r>
      <w:r>
        <w:rPr>
          <w:spacing w:val="-3"/>
        </w:rPr>
        <w:t>阔的人生的必要条件之一</w:t>
      </w:r>
      <w:r>
        <w:rPr>
          <w:spacing w:val="-3"/>
          <w:position w:val="1"/>
        </w:rPr>
        <w:t>，</w:t>
      </w:r>
      <w:r>
        <w:rPr>
          <w:spacing w:val="-3"/>
        </w:rPr>
        <w:t>③正确</w:t>
      </w:r>
      <w:r>
        <w:rPr>
          <w:spacing w:val="-18"/>
        </w:rPr>
        <w:t xml:space="preserve"> </w:t>
      </w:r>
      <w:r>
        <w:rPr>
          <w:spacing w:val="-3"/>
          <w:position w:val="1"/>
        </w:rPr>
        <w:t>。</w:t>
      </w:r>
      <w:r>
        <w:rPr>
          <w:spacing w:val="-3"/>
        </w:rPr>
        <w:t>必要条件关系</w:t>
      </w:r>
      <w:r>
        <w:rPr>
          <w:spacing w:val="-3"/>
          <w:position w:val="1"/>
        </w:rPr>
        <w:t>，</w:t>
      </w:r>
      <w:r>
        <w:rPr>
          <w:spacing w:val="-3"/>
        </w:rPr>
        <w:t>前件真</w:t>
      </w:r>
      <w:r>
        <w:rPr>
          <w:spacing w:val="-3"/>
          <w:position w:val="1"/>
        </w:rPr>
        <w:t>，</w:t>
      </w:r>
      <w:r>
        <w:rPr>
          <w:spacing w:val="-3"/>
        </w:rPr>
        <w:t>后件不一定真</w:t>
      </w:r>
      <w:r>
        <w:rPr>
          <w:spacing w:val="-3"/>
          <w:position w:val="1"/>
        </w:rPr>
        <w:t>，</w:t>
      </w:r>
      <w:r>
        <w:rPr>
          <w:spacing w:val="-3"/>
        </w:rPr>
        <w:t>④正确</w:t>
      </w:r>
      <w:r>
        <w:rPr>
          <w:spacing w:val="-3"/>
          <w:position w:val="1"/>
        </w:rPr>
        <w:t>。</w:t>
      </w:r>
    </w:p>
    <w:p>
      <w:pPr>
        <w:pStyle w:val="BodyText"/>
        <w:ind w:left="5"/>
        <w:spacing w:before="78" w:line="187" w:lineRule="auto"/>
        <w:rPr/>
      </w:pPr>
      <w:r>
        <w:rPr>
          <w:rFonts w:ascii="SimHei" w:hAnsi="SimHei" w:eastAsia="SimHei" w:cs="SimHei"/>
          <w:spacing w:val="4"/>
        </w:rPr>
        <w:t>三</w:t>
      </w:r>
      <w:r>
        <w:rPr>
          <w:spacing w:val="4"/>
          <w:position w:val="1"/>
        </w:rPr>
        <w:t>、</w:t>
      </w:r>
      <w:r>
        <w:rPr>
          <w:rFonts w:ascii="SimHei" w:hAnsi="SimHei" w:eastAsia="SimHei" w:cs="SimHei"/>
          <w:spacing w:val="4"/>
        </w:rPr>
        <w:t>综合题</w:t>
      </w:r>
      <w:r>
        <w:rPr>
          <w:spacing w:val="4"/>
        </w:rPr>
        <w:t>（</w:t>
      </w:r>
      <w:r>
        <w:rPr>
          <w:rFonts w:ascii="SimHei" w:hAnsi="SimHei" w:eastAsia="SimHei" w:cs="SimHei"/>
          <w:spacing w:val="4"/>
        </w:rPr>
        <w:t>本大题共</w:t>
      </w:r>
      <w:r>
        <w:rPr>
          <w:rFonts w:ascii="Arial" w:hAnsi="Arial" w:eastAsia="Arial" w:cs="Arial"/>
          <w:spacing w:val="4"/>
        </w:rPr>
        <w:t>5</w:t>
      </w:r>
      <w:r>
        <w:rPr>
          <w:rFonts w:ascii="SimHei" w:hAnsi="SimHei" w:eastAsia="SimHei" w:cs="SimHei"/>
          <w:spacing w:val="4"/>
        </w:rPr>
        <w:t>小题</w:t>
      </w:r>
      <w:r>
        <w:rPr>
          <w:spacing w:val="4"/>
          <w:position w:val="1"/>
        </w:rPr>
        <w:t>, </w:t>
      </w:r>
      <w:r>
        <w:rPr>
          <w:rFonts w:ascii="SimHei" w:hAnsi="SimHei" w:eastAsia="SimHei" w:cs="SimHei"/>
          <w:spacing w:val="4"/>
        </w:rPr>
        <w:t>共</w:t>
      </w:r>
      <w:r>
        <w:rPr>
          <w:rFonts w:ascii="Arial" w:hAnsi="Arial" w:eastAsia="Arial" w:cs="Arial"/>
          <w:spacing w:val="4"/>
        </w:rPr>
        <w:t>45</w:t>
      </w:r>
      <w:r>
        <w:rPr>
          <w:rFonts w:ascii="SimHei" w:hAnsi="SimHei" w:eastAsia="SimHei" w:cs="SimHei"/>
          <w:spacing w:val="4"/>
        </w:rPr>
        <w:t>分</w:t>
      </w:r>
      <w:r>
        <w:rPr>
          <w:spacing w:val="4"/>
        </w:rPr>
        <w:t>）</w:t>
      </w:r>
    </w:p>
    <w:p>
      <w:pPr>
        <w:pStyle w:val="BodyText"/>
        <w:ind w:left="305" w:right="72" w:hanging="305"/>
        <w:spacing w:before="66" w:line="230" w:lineRule="auto"/>
        <w:rPr/>
      </w:pPr>
      <w:r>
        <w:rPr>
          <w:rFonts w:ascii="Arial" w:hAnsi="Arial" w:eastAsia="Arial" w:cs="Arial"/>
          <w:spacing w:val="1"/>
        </w:rPr>
        <w:t>25.</w:t>
      </w:r>
      <w:r>
        <w:rPr>
          <w:spacing w:val="1"/>
        </w:rPr>
        <w:t>（</w:t>
      </w:r>
      <w:r>
        <w:rPr>
          <w:rFonts w:ascii="Arial" w:hAnsi="Arial" w:eastAsia="Arial" w:cs="Arial"/>
          <w:spacing w:val="1"/>
        </w:rPr>
        <w:t>1</w:t>
      </w:r>
      <w:r>
        <w:rPr>
          <w:spacing w:val="1"/>
        </w:rPr>
        <w:t>）民族团结是实现中国梦的必要前提</w:t>
      </w:r>
      <w:r>
        <w:rPr>
          <w:spacing w:val="-27"/>
        </w:rPr>
        <w:t xml:space="preserve"> </w:t>
      </w:r>
      <w:r>
        <w:rPr>
          <w:spacing w:val="1"/>
          <w:position w:val="1"/>
        </w:rPr>
        <w:t>。</w:t>
      </w:r>
      <w:r>
        <w:rPr>
          <w:spacing w:val="-36"/>
          <w:position w:val="1"/>
        </w:rPr>
        <w:t xml:space="preserve"> </w:t>
      </w:r>
      <w:r>
        <w:rPr>
          <w:spacing w:val="1"/>
        </w:rPr>
        <w:t>中国梦归根到底是人民的梦</w:t>
      </w:r>
      <w:r>
        <w:rPr>
          <w:spacing w:val="1"/>
          <w:position w:val="1"/>
        </w:rPr>
        <w:t>，</w:t>
      </w:r>
      <w:r>
        <w:rPr>
          <w:spacing w:val="1"/>
        </w:rPr>
        <w:t>增进民族团结需</w:t>
      </w:r>
      <w:r>
        <w:rPr/>
        <w:t>要依 </w:t>
      </w:r>
      <w:r>
        <w:rPr>
          <w:spacing w:val="4"/>
        </w:rPr>
        <w:t>靠人民来实现</w:t>
      </w:r>
      <w:r>
        <w:rPr>
          <w:spacing w:val="-27"/>
        </w:rPr>
        <w:t xml:space="preserve"> </w:t>
      </w:r>
      <w:r>
        <w:rPr>
          <w:spacing w:val="4"/>
          <w:position w:val="1"/>
        </w:rPr>
        <w:t>。</w:t>
      </w:r>
      <w:r>
        <w:rPr>
          <w:spacing w:val="4"/>
        </w:rPr>
        <w:t>社区党员与</w:t>
      </w:r>
      <w:r>
        <w:rPr>
          <w:spacing w:val="4"/>
          <w:position w:val="1"/>
        </w:rPr>
        <w:t>“</w:t>
      </w:r>
      <w:r>
        <w:rPr>
          <w:spacing w:val="4"/>
        </w:rPr>
        <w:t>红石榴志愿服务队</w:t>
      </w:r>
      <w:r>
        <w:rPr>
          <w:spacing w:val="4"/>
          <w:position w:val="1"/>
        </w:rPr>
        <w:t>”</w:t>
      </w:r>
      <w:r>
        <w:rPr>
          <w:spacing w:val="4"/>
        </w:rPr>
        <w:t>的少数民族群众</w:t>
      </w:r>
      <w:r>
        <w:rPr>
          <w:spacing w:val="3"/>
        </w:rPr>
        <w:t>一起为群众服务和参加基</w:t>
      </w:r>
      <w:r>
        <w:rPr/>
        <w:t xml:space="preserve"> </w:t>
      </w:r>
      <w:r>
        <w:rPr>
          <w:spacing w:val="2"/>
        </w:rPr>
        <w:t>层治理</w:t>
      </w:r>
      <w:r>
        <w:rPr>
          <w:spacing w:val="2"/>
          <w:position w:val="1"/>
        </w:rPr>
        <w:t>，</w:t>
      </w:r>
      <w:r>
        <w:rPr>
          <w:spacing w:val="2"/>
        </w:rPr>
        <w:t>有利于增进民族团结。（</w:t>
      </w:r>
      <w:r>
        <w:rPr>
          <w:rFonts w:ascii="Arial" w:hAnsi="Arial" w:eastAsia="Arial" w:cs="Arial"/>
          <w:spacing w:val="2"/>
        </w:rPr>
        <w:t>2</w:t>
      </w:r>
      <w:r>
        <w:rPr>
          <w:spacing w:val="2"/>
        </w:rPr>
        <w:t>分）中国梦根本归宿在于人民</w:t>
      </w:r>
      <w:r>
        <w:rPr>
          <w:spacing w:val="1"/>
          <w:position w:val="1"/>
        </w:rPr>
        <w:t>，</w:t>
      </w:r>
      <w:r>
        <w:rPr>
          <w:spacing w:val="1"/>
        </w:rPr>
        <w:t>增进民族团结需要同各民</w:t>
      </w:r>
      <w:r>
        <w:rPr/>
        <w:t xml:space="preserve"> </w:t>
      </w:r>
      <w:r>
        <w:rPr>
          <w:spacing w:val="10"/>
        </w:rPr>
        <w:t>族对美好生活的向往结合起来</w:t>
      </w:r>
      <w:r>
        <w:rPr>
          <w:spacing w:val="-12"/>
        </w:rPr>
        <w:t xml:space="preserve"> </w:t>
      </w:r>
      <w:r>
        <w:rPr>
          <w:spacing w:val="10"/>
          <w:position w:val="1"/>
        </w:rPr>
        <w:t>。</w:t>
      </w:r>
      <w:r>
        <w:rPr>
          <w:rFonts w:ascii="Arial" w:hAnsi="Arial" w:eastAsia="Arial" w:cs="Arial"/>
          <w:spacing w:val="10"/>
        </w:rPr>
        <w:t>H</w:t>
      </w:r>
      <w:r>
        <w:rPr>
          <w:spacing w:val="10"/>
        </w:rPr>
        <w:t>区建立多个为少数民族服务的管理模式和机制</w:t>
      </w:r>
      <w:r>
        <w:rPr>
          <w:spacing w:val="10"/>
          <w:position w:val="1"/>
        </w:rPr>
        <w:t>，</w:t>
      </w:r>
      <w:r>
        <w:rPr>
          <w:spacing w:val="10"/>
        </w:rPr>
        <w:t>厚植了</w:t>
      </w:r>
      <w:r>
        <w:rPr/>
        <w:t xml:space="preserve"> </w:t>
      </w:r>
      <w:r>
        <w:rPr>
          <w:spacing w:val="4"/>
        </w:rPr>
        <w:t>民族和谐的基层治理根基。（</w:t>
      </w:r>
      <w:r>
        <w:rPr>
          <w:rFonts w:ascii="Arial" w:hAnsi="Arial" w:eastAsia="Arial" w:cs="Arial"/>
          <w:spacing w:val="4"/>
        </w:rPr>
        <w:t>2</w:t>
      </w:r>
      <w:r>
        <w:rPr>
          <w:spacing w:val="4"/>
        </w:rPr>
        <w:t>分）</w:t>
      </w:r>
    </w:p>
    <w:p>
      <w:pPr>
        <w:pStyle w:val="BodyText"/>
        <w:ind w:left="311" w:hanging="85"/>
        <w:spacing w:before="67" w:line="224" w:lineRule="auto"/>
        <w:jc w:val="both"/>
        <w:rPr/>
      </w:pPr>
      <w:r>
        <w:rPr>
          <w:spacing w:val="-6"/>
        </w:rPr>
        <w:t>（</w:t>
      </w:r>
      <w:r>
        <w:rPr>
          <w:rFonts w:ascii="Arial" w:hAnsi="Arial" w:eastAsia="Arial" w:cs="Arial"/>
          <w:spacing w:val="-6"/>
        </w:rPr>
        <w:t>2</w:t>
      </w:r>
      <w:r>
        <w:rPr>
          <w:spacing w:val="-6"/>
        </w:rPr>
        <w:t>）①要在党的领导下</w:t>
      </w:r>
      <w:r>
        <w:rPr>
          <w:spacing w:val="-6"/>
          <w:position w:val="1"/>
        </w:rPr>
        <w:t>，</w:t>
      </w:r>
      <w:r>
        <w:rPr>
          <w:spacing w:val="-6"/>
        </w:rPr>
        <w:t>积极履行促进社会发展职能</w:t>
      </w:r>
      <w:r>
        <w:rPr>
          <w:spacing w:val="-6"/>
          <w:position w:val="1"/>
        </w:rPr>
        <w:t>，</w:t>
      </w:r>
      <w:r>
        <w:rPr>
          <w:spacing w:val="-6"/>
        </w:rPr>
        <w:t>不断推进社会建设</w:t>
      </w:r>
      <w:r>
        <w:rPr>
          <w:spacing w:val="-6"/>
          <w:position w:val="1"/>
        </w:rPr>
        <w:t>，</w:t>
      </w:r>
      <w:r>
        <w:rPr>
          <w:spacing w:val="-6"/>
        </w:rPr>
        <w:t>坚持党建引领</w:t>
      </w:r>
      <w:r>
        <w:rPr>
          <w:spacing w:val="-6"/>
          <w:position w:val="1"/>
        </w:rPr>
        <w:t>，</w:t>
      </w:r>
      <w:r>
        <w:rPr>
          <w:spacing w:val="-6"/>
        </w:rPr>
        <w:t>建立</w:t>
      </w:r>
      <w:r>
        <w:rPr>
          <w:spacing w:val="6"/>
        </w:rPr>
        <w:t xml:space="preserve">  </w:t>
      </w:r>
      <w:r>
        <w:rPr>
          <w:spacing w:val="2"/>
        </w:rPr>
        <w:t>多种模式和管理机制为少数民族群众服务。（</w:t>
      </w:r>
      <w:r>
        <w:rPr>
          <w:rFonts w:ascii="Arial" w:hAnsi="Arial" w:eastAsia="Arial" w:cs="Arial"/>
          <w:spacing w:val="2"/>
        </w:rPr>
        <w:t>3</w:t>
      </w:r>
      <w:r>
        <w:rPr>
          <w:spacing w:val="2"/>
        </w:rPr>
        <w:t>分）②要坚持民族</w:t>
      </w:r>
      <w:r>
        <w:rPr>
          <w:spacing w:val="1"/>
        </w:rPr>
        <w:t>平等</w:t>
      </w:r>
      <w:r>
        <w:rPr>
          <w:spacing w:val="1"/>
          <w:position w:val="1"/>
        </w:rPr>
        <w:t>、</w:t>
      </w:r>
      <w:r>
        <w:rPr>
          <w:spacing w:val="1"/>
        </w:rPr>
        <w:t>民族团结和各民族共</w:t>
      </w:r>
      <w:r>
        <w:rPr/>
        <w:t xml:space="preserve">  </w:t>
      </w:r>
      <w:r>
        <w:rPr>
          <w:spacing w:val="-4"/>
        </w:rPr>
        <w:t>同繁荣的方针</w:t>
      </w:r>
      <w:r>
        <w:rPr>
          <w:spacing w:val="-4"/>
          <w:position w:val="1"/>
        </w:rPr>
        <w:t>，</w:t>
      </w:r>
      <w:r>
        <w:rPr>
          <w:spacing w:val="-4"/>
        </w:rPr>
        <w:t>不断铸牢中华民族共同体意识</w:t>
      </w:r>
      <w:r>
        <w:rPr>
          <w:spacing w:val="-4"/>
          <w:position w:val="1"/>
        </w:rPr>
        <w:t>，</w:t>
      </w:r>
      <w:r>
        <w:rPr>
          <w:spacing w:val="-4"/>
        </w:rPr>
        <w:t>不仅服务好人民群众的生活</w:t>
      </w:r>
      <w:r>
        <w:rPr>
          <w:spacing w:val="-4"/>
          <w:position w:val="1"/>
        </w:rPr>
        <w:t>，</w:t>
      </w:r>
      <w:r>
        <w:rPr>
          <w:spacing w:val="-4"/>
        </w:rPr>
        <w:t>服务好他们创业</w:t>
      </w:r>
      <w:r>
        <w:rPr>
          <w:spacing w:val="-4"/>
          <w:position w:val="1"/>
        </w:rPr>
        <w:t>，</w:t>
      </w:r>
    </w:p>
    <w:p>
      <w:pPr>
        <w:pStyle w:val="BodyText"/>
        <w:ind w:left="2360"/>
        <w:spacing w:before="127" w:line="185" w:lineRule="auto"/>
        <w:rPr>
          <w:sz w:val="17"/>
          <w:szCs w:val="17"/>
        </w:rPr>
      </w:pPr>
      <w:r>
        <w:rPr>
          <w:sz w:val="17"/>
          <w:szCs w:val="17"/>
          <w:spacing w:val="6"/>
        </w:rPr>
        <w:t>【高三思想政治.参考答案   第</w:t>
      </w:r>
      <w:r>
        <w:rPr>
          <w:sz w:val="17"/>
          <w:szCs w:val="17"/>
          <w:spacing w:val="38"/>
          <w:w w:val="101"/>
        </w:rPr>
        <w:t xml:space="preserve"> </w:t>
      </w:r>
      <w:r>
        <w:rPr>
          <w:rFonts w:ascii="Arial" w:hAnsi="Arial" w:eastAsia="Arial" w:cs="Arial"/>
          <w:sz w:val="17"/>
          <w:szCs w:val="17"/>
          <w:spacing w:val="6"/>
        </w:rPr>
        <w:t>3</w:t>
      </w:r>
      <w:r>
        <w:rPr>
          <w:sz w:val="17"/>
          <w:szCs w:val="17"/>
          <w:spacing w:val="6"/>
        </w:rPr>
        <w:t>页（共</w:t>
      </w:r>
      <w:r>
        <w:rPr>
          <w:rFonts w:ascii="Arial" w:hAnsi="Arial" w:eastAsia="Arial" w:cs="Arial"/>
          <w:sz w:val="17"/>
          <w:szCs w:val="17"/>
          <w:spacing w:val="6"/>
        </w:rPr>
        <w:t>5</w:t>
      </w:r>
      <w:r>
        <w:rPr>
          <w:sz w:val="17"/>
          <w:szCs w:val="17"/>
          <w:spacing w:val="6"/>
        </w:rPr>
        <w:t>页）】                          </w:t>
      </w:r>
      <w:r>
        <w:rPr>
          <w:sz w:val="17"/>
          <w:szCs w:val="17"/>
          <w:spacing w:val="6"/>
          <w:position w:val="-1"/>
        </w:rPr>
        <w:t>.24一342C</w:t>
      </w:r>
      <w:r>
        <w:rPr>
          <w:sz w:val="17"/>
          <w:szCs w:val="17"/>
          <w:spacing w:val="6"/>
        </w:rPr>
        <w:t>.</w:t>
      </w:r>
    </w:p>
    <w:p>
      <w:pPr>
        <w:spacing w:line="185" w:lineRule="auto"/>
        <w:sectPr>
          <w:pgSz w:w="10486" w:h="14739"/>
          <w:pgMar w:top="1099" w:right="915" w:bottom="0" w:left="1009" w:header="0" w:footer="0" w:gutter="0"/>
        </w:sectPr>
        <w:rPr>
          <w:sz w:val="17"/>
          <w:szCs w:val="17"/>
        </w:rPr>
      </w:pPr>
    </w:p>
    <w:p>
      <w:pPr>
        <w:pStyle w:val="BodyText"/>
        <w:ind w:left="307" w:right="65"/>
        <w:spacing w:before="46" w:line="219" w:lineRule="auto"/>
        <w:rPr/>
      </w:pPr>
      <w:r>
        <w:rPr>
          <w:spacing w:val="2"/>
        </w:rPr>
        <w:t>还让他们参加基层民主政治建设。（</w:t>
      </w:r>
      <w:r>
        <w:rPr>
          <w:rFonts w:ascii="Arial" w:hAnsi="Arial" w:eastAsia="Arial" w:cs="Arial"/>
          <w:spacing w:val="2"/>
        </w:rPr>
        <w:t>2</w:t>
      </w:r>
      <w:r>
        <w:rPr>
          <w:spacing w:val="2"/>
        </w:rPr>
        <w:t>分）③要坚持和发展全过程人民民主</w:t>
      </w:r>
      <w:r>
        <w:rPr>
          <w:spacing w:val="1"/>
          <w:position w:val="1"/>
        </w:rPr>
        <w:t>，</w:t>
      </w:r>
      <w:r>
        <w:rPr>
          <w:spacing w:val="1"/>
        </w:rPr>
        <w:t>动员和鼓励人民</w:t>
      </w:r>
      <w:r>
        <w:rPr/>
        <w:t xml:space="preserve"> </w:t>
      </w:r>
      <w:r>
        <w:rPr>
          <w:spacing w:val="-9"/>
        </w:rPr>
        <w:t>群众积极行使民主权利，积极参与社区服务、民主管理、民主决策、民主协商。（</w:t>
      </w:r>
      <w:r>
        <w:rPr>
          <w:rFonts w:ascii="Arial" w:hAnsi="Arial" w:eastAsia="Arial" w:cs="Arial"/>
          <w:spacing w:val="-9"/>
        </w:rPr>
        <w:t>2</w:t>
      </w:r>
      <w:r>
        <w:rPr>
          <w:spacing w:val="-9"/>
        </w:rPr>
        <w:t>分）</w:t>
      </w:r>
    </w:p>
    <w:p>
      <w:pPr>
        <w:pStyle w:val="BodyText"/>
        <w:ind w:left="307" w:hanging="307"/>
        <w:spacing w:before="61" w:line="234" w:lineRule="auto"/>
        <w:rPr/>
      </w:pPr>
      <w:r>
        <w:rPr>
          <w:rFonts w:ascii="Arial" w:hAnsi="Arial" w:eastAsia="Arial" w:cs="Arial"/>
          <w:spacing w:val="4"/>
        </w:rPr>
        <w:t>26.</w:t>
      </w:r>
      <w:r>
        <w:rPr>
          <w:spacing w:val="4"/>
        </w:rPr>
        <w:t>（</w:t>
      </w:r>
      <w:r>
        <w:rPr>
          <w:rFonts w:ascii="Arial" w:hAnsi="Arial" w:eastAsia="Arial" w:cs="Arial"/>
          <w:spacing w:val="4"/>
        </w:rPr>
        <w:t>1</w:t>
      </w:r>
      <w:r>
        <w:rPr>
          <w:spacing w:val="4"/>
        </w:rPr>
        <w:t>）①通过考古发掘得知敖汉小米是世界最早种植的小米之一</w:t>
      </w:r>
      <w:r>
        <w:rPr>
          <w:spacing w:val="4"/>
          <w:position w:val="1"/>
        </w:rPr>
        <w:t>，</w:t>
      </w:r>
      <w:r>
        <w:rPr>
          <w:spacing w:val="4"/>
        </w:rPr>
        <w:t>体现了实践</w:t>
      </w:r>
      <w:r>
        <w:rPr>
          <w:spacing w:val="3"/>
        </w:rPr>
        <w:t>是认识的来源</w:t>
      </w:r>
      <w:r>
        <w:rPr>
          <w:spacing w:val="3"/>
          <w:position w:val="1"/>
        </w:rPr>
        <w:t>。</w:t>
      </w:r>
      <w:r>
        <w:rPr>
          <w:position w:val="1"/>
        </w:rPr>
        <w:t xml:space="preserve"> </w:t>
      </w:r>
      <w:r>
        <w:rPr>
          <w:spacing w:val="15"/>
        </w:rPr>
        <w:t>②在考古实践中产生的敖汉小米能延续种植至今的疑问推动了粟的起源和传播路线的研</w:t>
      </w:r>
      <w:r>
        <w:rPr>
          <w:spacing w:val="5"/>
        </w:rPr>
        <w:t xml:space="preserve">  </w:t>
      </w:r>
      <w:r>
        <w:rPr>
          <w:spacing w:val="3"/>
        </w:rPr>
        <w:t>究</w:t>
      </w:r>
      <w:r>
        <w:rPr>
          <w:spacing w:val="3"/>
          <w:position w:val="1"/>
        </w:rPr>
        <w:t>，</w:t>
      </w:r>
      <w:r>
        <w:rPr>
          <w:spacing w:val="3"/>
        </w:rPr>
        <w:t>体现了实践是认识发展的动力</w:t>
      </w:r>
      <w:r>
        <w:rPr>
          <w:spacing w:val="-25"/>
        </w:rPr>
        <w:t xml:space="preserve"> </w:t>
      </w:r>
      <w:r>
        <w:rPr>
          <w:spacing w:val="3"/>
          <w:position w:val="1"/>
        </w:rPr>
        <w:t>。</w:t>
      </w:r>
      <w:r>
        <w:rPr>
          <w:spacing w:val="3"/>
        </w:rPr>
        <w:t>③通过碳</w:t>
      </w:r>
      <w:r>
        <w:rPr>
          <w:rFonts w:ascii="Arial" w:hAnsi="Arial" w:eastAsia="Arial" w:cs="Arial"/>
          <w:spacing w:val="3"/>
        </w:rPr>
        <w:t>14</w:t>
      </w:r>
      <w:r>
        <w:rPr>
          <w:spacing w:val="3"/>
        </w:rPr>
        <w:t>技术测定和对当地生态气候</w:t>
      </w:r>
      <w:r>
        <w:rPr>
          <w:spacing w:val="3"/>
          <w:position w:val="1"/>
        </w:rPr>
        <w:t>、</w:t>
      </w:r>
      <w:r>
        <w:rPr>
          <w:spacing w:val="3"/>
        </w:rPr>
        <w:t>土壤条件</w:t>
      </w:r>
      <w:r>
        <w:rPr>
          <w:spacing w:val="3"/>
          <w:position w:val="1"/>
        </w:rPr>
        <w:t>、</w:t>
      </w:r>
      <w:r>
        <w:rPr>
          <w:spacing w:val="3"/>
        </w:rPr>
        <w:t>小</w:t>
      </w:r>
      <w:r>
        <w:rPr/>
        <w:t xml:space="preserve">  </w:t>
      </w:r>
      <w:r>
        <w:rPr>
          <w:spacing w:val="5"/>
        </w:rPr>
        <w:t>米成分的分析检测</w:t>
      </w:r>
      <w:r>
        <w:rPr>
          <w:spacing w:val="5"/>
          <w:position w:val="1"/>
        </w:rPr>
        <w:t>，</w:t>
      </w:r>
      <w:r>
        <w:rPr>
          <w:spacing w:val="5"/>
        </w:rPr>
        <w:t>证实了敖汉小米成为大自</w:t>
      </w:r>
      <w:r>
        <w:rPr>
          <w:spacing w:val="4"/>
        </w:rPr>
        <w:t>然和先民一致选择的推测缘由</w:t>
      </w:r>
      <w:r>
        <w:rPr>
          <w:spacing w:val="4"/>
          <w:position w:val="1"/>
        </w:rPr>
        <w:t>，</w:t>
      </w:r>
      <w:r>
        <w:rPr>
          <w:spacing w:val="4"/>
        </w:rPr>
        <w:t>体现了实践是</w:t>
      </w:r>
      <w:r>
        <w:rPr/>
        <w:t xml:space="preserve">  </w:t>
      </w:r>
      <w:r>
        <w:rPr>
          <w:spacing w:val="9"/>
        </w:rPr>
        <w:t>检验认识真理性的唯一标准</w:t>
      </w:r>
      <w:r>
        <w:rPr>
          <w:spacing w:val="-27"/>
        </w:rPr>
        <w:t xml:space="preserve"> </w:t>
      </w:r>
      <w:r>
        <w:rPr>
          <w:spacing w:val="9"/>
          <w:position w:val="1"/>
        </w:rPr>
        <w:t>。</w:t>
      </w:r>
      <w:r>
        <w:rPr>
          <w:spacing w:val="9"/>
        </w:rPr>
        <w:t>④通过考古和检测实证的敖汉小米源远流长的历史</w:t>
      </w:r>
      <w:r>
        <w:rPr>
          <w:spacing w:val="8"/>
        </w:rPr>
        <w:t>和丰富的</w:t>
      </w:r>
      <w:r>
        <w:rPr/>
        <w:t xml:space="preserve">  </w:t>
      </w:r>
      <w:r>
        <w:rPr>
          <w:spacing w:val="-5"/>
        </w:rPr>
        <w:t>营养元素、口感上佳的品质，推动了它成为“农遗良品”，助力地方经济</w:t>
      </w:r>
      <w:r>
        <w:rPr>
          <w:spacing w:val="-6"/>
        </w:rPr>
        <w:t>发展和农民增收，体现</w:t>
      </w:r>
      <w:r>
        <w:rPr/>
        <w:t xml:space="preserve">  </w:t>
      </w:r>
      <w:r>
        <w:rPr>
          <w:spacing w:val="7"/>
        </w:rPr>
        <w:t>了实践是认识的目的。（每点</w:t>
      </w:r>
      <w:r>
        <w:rPr>
          <w:rFonts w:ascii="Arial" w:hAnsi="Arial" w:eastAsia="Arial" w:cs="Arial"/>
          <w:spacing w:val="7"/>
        </w:rPr>
        <w:t>2</w:t>
      </w:r>
      <w:r>
        <w:rPr>
          <w:spacing w:val="7"/>
        </w:rPr>
        <w:t>分</w:t>
      </w:r>
      <w:r>
        <w:rPr>
          <w:spacing w:val="7"/>
          <w:position w:val="1"/>
        </w:rPr>
        <w:t>，</w:t>
      </w:r>
      <w:r>
        <w:rPr>
          <w:spacing w:val="7"/>
        </w:rPr>
        <w:t>回答</w:t>
      </w:r>
      <w:r>
        <w:rPr>
          <w:rFonts w:ascii="Arial" w:hAnsi="Arial" w:eastAsia="Arial" w:cs="Arial"/>
          <w:spacing w:val="7"/>
        </w:rPr>
        <w:t>3</w:t>
      </w:r>
      <w:r>
        <w:rPr>
          <w:spacing w:val="7"/>
        </w:rPr>
        <w:t>点即可）</w:t>
      </w:r>
    </w:p>
    <w:p>
      <w:pPr>
        <w:pStyle w:val="BodyText"/>
        <w:ind w:left="308" w:hanging="80"/>
        <w:spacing w:before="63" w:line="229" w:lineRule="auto"/>
        <w:jc w:val="both"/>
        <w:rPr/>
      </w:pPr>
      <w:r>
        <w:rPr>
          <w:spacing w:val="10"/>
        </w:rPr>
        <w:t>（</w:t>
      </w:r>
      <w:r>
        <w:rPr>
          <w:rFonts w:ascii="Arial" w:hAnsi="Arial" w:eastAsia="Arial" w:cs="Arial"/>
          <w:spacing w:val="10"/>
        </w:rPr>
        <w:t>2</w:t>
      </w:r>
      <w:r>
        <w:rPr>
          <w:spacing w:val="10"/>
        </w:rPr>
        <w:t>）①建造敖汉小米博物馆</w:t>
      </w:r>
      <w:r>
        <w:rPr>
          <w:spacing w:val="10"/>
          <w:position w:val="1"/>
        </w:rPr>
        <w:t>，</w:t>
      </w:r>
      <w:r>
        <w:rPr>
          <w:spacing w:val="10"/>
        </w:rPr>
        <w:t>传承小米文化</w:t>
      </w:r>
      <w:r>
        <w:rPr>
          <w:spacing w:val="-27"/>
        </w:rPr>
        <w:t xml:space="preserve"> </w:t>
      </w:r>
      <w:r>
        <w:rPr>
          <w:spacing w:val="10"/>
          <w:position w:val="1"/>
        </w:rPr>
        <w:t>。</w:t>
      </w:r>
      <w:r>
        <w:rPr>
          <w:spacing w:val="10"/>
        </w:rPr>
        <w:t>理由：文化传</w:t>
      </w:r>
      <w:r>
        <w:rPr>
          <w:spacing w:val="9"/>
        </w:rPr>
        <w:t>承与发展离不开物化的载体</w:t>
      </w:r>
      <w:r>
        <w:rPr>
          <w:spacing w:val="9"/>
          <w:position w:val="1"/>
        </w:rPr>
        <w:t>。</w:t>
      </w:r>
      <w:r>
        <w:rPr>
          <w:position w:val="1"/>
        </w:rPr>
        <w:t xml:space="preserve"> </w:t>
      </w:r>
      <w:r>
        <w:rPr>
          <w:spacing w:val="9"/>
        </w:rPr>
        <w:t>②设计新颖多样的敖汉小米文创产品</w:t>
      </w:r>
      <w:r>
        <w:rPr>
          <w:spacing w:val="-27"/>
        </w:rPr>
        <w:t xml:space="preserve"> </w:t>
      </w:r>
      <w:r>
        <w:rPr>
          <w:spacing w:val="9"/>
          <w:position w:val="1"/>
        </w:rPr>
        <w:t>。</w:t>
      </w:r>
      <w:r>
        <w:rPr>
          <w:spacing w:val="9"/>
        </w:rPr>
        <w:t>理由：对优秀传统文化的传承需要对其</w:t>
      </w:r>
      <w:r>
        <w:rPr>
          <w:spacing w:val="8"/>
        </w:rPr>
        <w:t>进行创造性</w:t>
      </w:r>
      <w:r>
        <w:rPr/>
        <w:t xml:space="preserve">  </w:t>
      </w:r>
      <w:r>
        <w:rPr>
          <w:spacing w:val="3"/>
        </w:rPr>
        <w:t>转化与创新性发展</w:t>
      </w:r>
      <w:r>
        <w:rPr>
          <w:spacing w:val="-27"/>
        </w:rPr>
        <w:t xml:space="preserve"> </w:t>
      </w:r>
      <w:r>
        <w:rPr>
          <w:spacing w:val="3"/>
          <w:position w:val="1"/>
        </w:rPr>
        <w:t>。</w:t>
      </w:r>
      <w:r>
        <w:rPr>
          <w:spacing w:val="3"/>
        </w:rPr>
        <w:t>③发掘敖汉小米旅游资源</w:t>
      </w:r>
      <w:r>
        <w:rPr>
          <w:spacing w:val="3"/>
          <w:position w:val="1"/>
        </w:rPr>
        <w:t>，</w:t>
      </w:r>
      <w:r>
        <w:rPr>
          <w:spacing w:val="3"/>
        </w:rPr>
        <w:t>推动文旅融合</w:t>
      </w:r>
      <w:r>
        <w:rPr>
          <w:spacing w:val="-27"/>
        </w:rPr>
        <w:t xml:space="preserve"> </w:t>
      </w:r>
      <w:r>
        <w:rPr>
          <w:spacing w:val="3"/>
          <w:position w:val="1"/>
        </w:rPr>
        <w:t>。</w:t>
      </w:r>
      <w:r>
        <w:rPr>
          <w:spacing w:val="3"/>
        </w:rPr>
        <w:t>理由：经济决</w:t>
      </w:r>
      <w:r>
        <w:rPr>
          <w:spacing w:val="2"/>
        </w:rPr>
        <w:t>定文化</w:t>
      </w:r>
      <w:r>
        <w:rPr>
          <w:spacing w:val="2"/>
          <w:position w:val="1"/>
        </w:rPr>
        <w:t>，</w:t>
      </w:r>
      <w:r>
        <w:rPr>
          <w:spacing w:val="2"/>
        </w:rPr>
        <w:t>经济</w:t>
      </w:r>
      <w:r>
        <w:rPr/>
        <w:t xml:space="preserve">  </w:t>
      </w:r>
      <w:r>
        <w:rPr>
          <w:spacing w:val="5"/>
        </w:rPr>
        <w:t>的发展可促进文化的传承与发展。（答出其中两点即可</w:t>
      </w:r>
      <w:r>
        <w:rPr>
          <w:spacing w:val="5"/>
          <w:position w:val="1"/>
        </w:rPr>
        <w:t>，</w:t>
      </w:r>
      <w:r>
        <w:rPr>
          <w:spacing w:val="5"/>
        </w:rPr>
        <w:t>共</w:t>
      </w:r>
      <w:r>
        <w:rPr>
          <w:rFonts w:ascii="Arial" w:hAnsi="Arial" w:eastAsia="Arial" w:cs="Arial"/>
          <w:spacing w:val="5"/>
        </w:rPr>
        <w:t>4</w:t>
      </w:r>
      <w:r>
        <w:rPr>
          <w:spacing w:val="5"/>
        </w:rPr>
        <w:t>分</w:t>
      </w:r>
      <w:r>
        <w:rPr>
          <w:spacing w:val="-27"/>
        </w:rPr>
        <w:t xml:space="preserve"> </w:t>
      </w:r>
      <w:r>
        <w:rPr>
          <w:spacing w:val="5"/>
          <w:position w:val="1"/>
        </w:rPr>
        <w:t>。</w:t>
      </w:r>
      <w:r>
        <w:rPr>
          <w:spacing w:val="5"/>
        </w:rPr>
        <w:t>每个</w:t>
      </w:r>
      <w:r>
        <w:rPr>
          <w:spacing w:val="4"/>
        </w:rPr>
        <w:t>要点中</w:t>
      </w:r>
      <w:r>
        <w:rPr>
          <w:spacing w:val="4"/>
          <w:position w:val="1"/>
        </w:rPr>
        <w:t>“</w:t>
      </w:r>
      <w:r>
        <w:rPr>
          <w:spacing w:val="4"/>
        </w:rPr>
        <w:t>建议</w:t>
      </w:r>
      <w:r>
        <w:rPr>
          <w:spacing w:val="4"/>
          <w:position w:val="1"/>
        </w:rPr>
        <w:t>”</w:t>
      </w:r>
      <w:r>
        <w:rPr>
          <w:rFonts w:ascii="Arial" w:hAnsi="Arial" w:eastAsia="Arial" w:cs="Arial"/>
          <w:spacing w:val="4"/>
        </w:rPr>
        <w:t>1</w:t>
      </w:r>
      <w:r>
        <w:rPr>
          <w:spacing w:val="4"/>
        </w:rPr>
        <w:t>分</w:t>
      </w:r>
      <w:r>
        <w:rPr>
          <w:spacing w:val="4"/>
          <w:position w:val="1"/>
        </w:rPr>
        <w:t>，</w:t>
      </w:r>
      <w:r>
        <w:rPr>
          <w:position w:val="1"/>
        </w:rPr>
        <w:t xml:space="preserve"> </w:t>
      </w:r>
      <w:r>
        <w:rPr>
          <w:spacing w:val="4"/>
        </w:rPr>
        <w:t>理由</w:t>
      </w:r>
      <w:r>
        <w:rPr>
          <w:rFonts w:ascii="Arial" w:hAnsi="Arial" w:eastAsia="Arial" w:cs="Arial"/>
          <w:spacing w:val="4"/>
        </w:rPr>
        <w:t>1</w:t>
      </w:r>
      <w:r>
        <w:rPr>
          <w:spacing w:val="4"/>
        </w:rPr>
        <w:t>分</w:t>
      </w:r>
      <w:r>
        <w:rPr>
          <w:spacing w:val="-27"/>
        </w:rPr>
        <w:t xml:space="preserve"> </w:t>
      </w:r>
      <w:r>
        <w:rPr>
          <w:spacing w:val="4"/>
          <w:position w:val="1"/>
        </w:rPr>
        <w:t>。</w:t>
      </w:r>
      <w:r>
        <w:rPr>
          <w:spacing w:val="4"/>
        </w:rPr>
        <w:t>如果从其他或哲学角度回答</w:t>
      </w:r>
      <w:r>
        <w:rPr>
          <w:spacing w:val="4"/>
          <w:position w:val="1"/>
        </w:rPr>
        <w:t>，</w:t>
      </w:r>
      <w:r>
        <w:rPr>
          <w:spacing w:val="4"/>
        </w:rPr>
        <w:t>言之成理</w:t>
      </w:r>
      <w:r>
        <w:rPr>
          <w:spacing w:val="4"/>
          <w:position w:val="1"/>
        </w:rPr>
        <w:t>，</w:t>
      </w:r>
      <w:r>
        <w:rPr>
          <w:spacing w:val="4"/>
        </w:rPr>
        <w:t>亦可酌</w:t>
      </w:r>
      <w:r>
        <w:rPr>
          <w:spacing w:val="3"/>
        </w:rPr>
        <w:t>情给分）</w:t>
      </w:r>
    </w:p>
    <w:p>
      <w:pPr>
        <w:pStyle w:val="BodyText"/>
        <w:ind w:left="306" w:right="71" w:hanging="306"/>
        <w:spacing w:before="63" w:line="232" w:lineRule="auto"/>
        <w:rPr/>
      </w:pPr>
      <w:r>
        <w:rPr>
          <w:rFonts w:ascii="Arial" w:hAnsi="Arial" w:eastAsia="Arial" w:cs="Arial"/>
          <w:spacing w:val="2"/>
        </w:rPr>
        <w:t>27.</w:t>
      </w:r>
      <w:r>
        <w:rPr>
          <w:spacing w:val="2"/>
        </w:rPr>
        <w:t>（</w:t>
      </w:r>
      <w:r>
        <w:rPr>
          <w:rFonts w:ascii="Arial" w:hAnsi="Arial" w:eastAsia="Arial" w:cs="Arial"/>
          <w:spacing w:val="2"/>
        </w:rPr>
        <w:t>1</w:t>
      </w:r>
      <w:r>
        <w:rPr>
          <w:spacing w:val="2"/>
        </w:rPr>
        <w:t>）未成年人受其年龄和智力状态影响</w:t>
      </w:r>
      <w:r>
        <w:rPr>
          <w:spacing w:val="2"/>
          <w:position w:val="1"/>
        </w:rPr>
        <w:t>，</w:t>
      </w:r>
      <w:r>
        <w:rPr>
          <w:spacing w:val="2"/>
        </w:rPr>
        <w:t>缺乏必要的自我防护与鉴别能力</w:t>
      </w:r>
      <w:r>
        <w:rPr>
          <w:spacing w:val="2"/>
          <w:position w:val="1"/>
        </w:rPr>
        <w:t>，</w:t>
      </w:r>
      <w:r>
        <w:rPr>
          <w:spacing w:val="2"/>
        </w:rPr>
        <w:t>他们在享受网络</w:t>
      </w:r>
      <w:r>
        <w:rPr>
          <w:spacing w:val="10"/>
        </w:rPr>
        <w:t xml:space="preserve"> </w:t>
      </w:r>
      <w:r>
        <w:rPr>
          <w:spacing w:val="5"/>
        </w:rPr>
        <w:t>便捷的同时也面临着更多的网络诱惑与风险</w:t>
      </w:r>
      <w:r>
        <w:rPr>
          <w:spacing w:val="-12"/>
        </w:rPr>
        <w:t xml:space="preserve"> </w:t>
      </w:r>
      <w:r>
        <w:rPr>
          <w:spacing w:val="5"/>
          <w:position w:val="1"/>
        </w:rPr>
        <w:t>。</w:t>
      </w:r>
      <w:r>
        <w:rPr>
          <w:rFonts w:ascii="Arial" w:hAnsi="Arial" w:eastAsia="Arial" w:cs="Arial"/>
          <w:spacing w:val="5"/>
        </w:rPr>
        <w:t>A</w:t>
      </w:r>
      <w:r>
        <w:rPr>
          <w:spacing w:val="5"/>
        </w:rPr>
        <w:t>视频平台设置</w:t>
      </w:r>
      <w:r>
        <w:rPr>
          <w:spacing w:val="5"/>
          <w:position w:val="1"/>
        </w:rPr>
        <w:t>“</w:t>
      </w:r>
      <w:r>
        <w:rPr>
          <w:spacing w:val="5"/>
        </w:rPr>
        <w:t>青少年模式”，配置了适合</w:t>
      </w:r>
      <w:r>
        <w:rPr/>
        <w:t xml:space="preserve"> </w:t>
      </w:r>
      <w:r>
        <w:rPr>
          <w:spacing w:val="5"/>
        </w:rPr>
        <w:t>未成年人阅览的内容</w:t>
      </w:r>
      <w:r>
        <w:rPr>
          <w:spacing w:val="5"/>
          <w:position w:val="1"/>
        </w:rPr>
        <w:t>，</w:t>
      </w:r>
      <w:r>
        <w:rPr>
          <w:spacing w:val="5"/>
        </w:rPr>
        <w:t>设置了防沉迷机制</w:t>
      </w:r>
      <w:r>
        <w:rPr>
          <w:spacing w:val="5"/>
          <w:position w:val="1"/>
        </w:rPr>
        <w:t>，</w:t>
      </w:r>
      <w:r>
        <w:rPr>
          <w:spacing w:val="5"/>
        </w:rPr>
        <w:t>监</w:t>
      </w:r>
      <w:r>
        <w:rPr>
          <w:spacing w:val="4"/>
        </w:rPr>
        <w:t>护人可通过设置密码限制使用时间等</w:t>
      </w:r>
      <w:r>
        <w:rPr>
          <w:spacing w:val="4"/>
          <w:position w:val="1"/>
        </w:rPr>
        <w:t>，</w:t>
      </w:r>
      <w:r>
        <w:rPr>
          <w:spacing w:val="4"/>
        </w:rPr>
        <w:t>有利于</w:t>
      </w:r>
      <w:r>
        <w:rPr/>
        <w:t xml:space="preserve"> </w:t>
      </w:r>
      <w:r>
        <w:rPr>
          <w:spacing w:val="5"/>
        </w:rPr>
        <w:t>保护消费者的知情权、自主选择权和安全消费权益（人身和财产安全</w:t>
      </w:r>
      <w:r>
        <w:rPr>
          <w:spacing w:val="-29"/>
          <w:w w:val="60"/>
        </w:rPr>
        <w:t>），</w:t>
      </w:r>
      <w:r>
        <w:rPr>
          <w:spacing w:val="5"/>
        </w:rPr>
        <w:t>有利于对未成年人的</w:t>
      </w:r>
      <w:r>
        <w:rPr>
          <w:spacing w:val="3"/>
        </w:rPr>
        <w:t xml:space="preserve"> </w:t>
      </w:r>
      <w:r>
        <w:rPr>
          <w:spacing w:val="4"/>
        </w:rPr>
        <w:t>合法权利进行特殊保护。（</w:t>
      </w:r>
      <w:r>
        <w:rPr>
          <w:rFonts w:ascii="Arial" w:hAnsi="Arial" w:eastAsia="Arial" w:cs="Arial"/>
          <w:spacing w:val="4"/>
        </w:rPr>
        <w:t>4</w:t>
      </w:r>
      <w:r>
        <w:rPr>
          <w:spacing w:val="4"/>
        </w:rPr>
        <w:t>分）</w:t>
      </w:r>
    </w:p>
    <w:p>
      <w:pPr>
        <w:pStyle w:val="BodyText"/>
        <w:ind w:left="306" w:right="4" w:hanging="78"/>
        <w:spacing w:before="66" w:line="230" w:lineRule="auto"/>
        <w:jc w:val="both"/>
        <w:rPr/>
      </w:pPr>
      <w:r>
        <w:rPr>
          <w:spacing w:val="2"/>
        </w:rPr>
        <w:t>（</w:t>
      </w:r>
      <w:r>
        <w:rPr>
          <w:rFonts w:ascii="Arial" w:hAnsi="Arial" w:eastAsia="Arial" w:cs="Arial"/>
          <w:spacing w:val="2"/>
        </w:rPr>
        <w:t>2</w:t>
      </w:r>
      <w:r>
        <w:rPr>
          <w:spacing w:val="2"/>
        </w:rPr>
        <w:t>）①</w:t>
      </w:r>
      <w:r>
        <w:rPr>
          <w:rFonts w:ascii="Arial" w:hAnsi="Arial" w:eastAsia="Arial" w:cs="Arial"/>
          <w:spacing w:val="2"/>
        </w:rPr>
        <w:t>A</w:t>
      </w:r>
      <w:r>
        <w:rPr>
          <w:spacing w:val="2"/>
        </w:rPr>
        <w:t>视频平台诉讼请求：</w:t>
      </w:r>
      <w:r>
        <w:rPr>
          <w:rFonts w:ascii="Arial" w:hAnsi="Arial" w:eastAsia="Arial" w:cs="Arial"/>
          <w:spacing w:val="2"/>
        </w:rPr>
        <w:t>B</w:t>
      </w:r>
      <w:r>
        <w:rPr>
          <w:spacing w:val="2"/>
        </w:rPr>
        <w:t>公司在其运营的 </w:t>
      </w:r>
      <w:r>
        <w:rPr>
          <w:rFonts w:ascii="Arial" w:hAnsi="Arial" w:eastAsia="Arial" w:cs="Arial"/>
        </w:rPr>
        <w:t>APP</w:t>
      </w:r>
      <w:r>
        <w:rPr>
          <w:spacing w:val="2"/>
        </w:rPr>
        <w:t>停用</w:t>
      </w:r>
      <w:r>
        <w:rPr>
          <w:spacing w:val="2"/>
          <w:position w:val="1"/>
        </w:rPr>
        <w:t>“</w:t>
      </w:r>
      <w:r>
        <w:rPr>
          <w:spacing w:val="2"/>
        </w:rPr>
        <w:t>青少年模式</w:t>
      </w:r>
      <w:r>
        <w:rPr>
          <w:spacing w:val="2"/>
          <w:position w:val="1"/>
        </w:rPr>
        <w:t>”</w:t>
      </w:r>
      <w:r>
        <w:rPr>
          <w:spacing w:val="2"/>
        </w:rPr>
        <w:t>弹窗自动关闭功能</w:t>
      </w:r>
      <w:r>
        <w:rPr>
          <w:spacing w:val="2"/>
          <w:position w:val="1"/>
        </w:rPr>
        <w:t>，</w:t>
      </w:r>
      <w:r>
        <w:rPr>
          <w:spacing w:val="6"/>
          <w:position w:val="1"/>
        </w:rPr>
        <w:t xml:space="preserve"> </w:t>
      </w:r>
      <w:r>
        <w:rPr/>
        <w:t>并排除其他影响本平台“青少年模式”正常服务</w:t>
      </w:r>
      <w:r>
        <w:rPr>
          <w:spacing w:val="-1"/>
        </w:rPr>
        <w:t>的设置或障碍；赔偿本平台的相关损失。（即</w:t>
      </w:r>
      <w:r>
        <w:rPr/>
        <w:t xml:space="preserve">  </w:t>
      </w:r>
      <w:r>
        <w:rPr>
          <w:spacing w:val="4"/>
        </w:rPr>
        <w:t>停止侵害</w:t>
      </w:r>
      <w:r>
        <w:rPr>
          <w:spacing w:val="4"/>
          <w:position w:val="1"/>
        </w:rPr>
        <w:t>、</w:t>
      </w:r>
      <w:r>
        <w:rPr>
          <w:spacing w:val="4"/>
        </w:rPr>
        <w:t>排除妨碍</w:t>
      </w:r>
      <w:r>
        <w:rPr>
          <w:spacing w:val="4"/>
          <w:position w:val="1"/>
        </w:rPr>
        <w:t>、</w:t>
      </w:r>
      <w:r>
        <w:rPr>
          <w:spacing w:val="4"/>
        </w:rPr>
        <w:t>赔偿损失</w:t>
      </w:r>
      <w:r>
        <w:rPr>
          <w:spacing w:val="-21"/>
          <w:w w:val="58"/>
        </w:rPr>
        <w:t>）（</w:t>
      </w:r>
      <w:r>
        <w:rPr>
          <w:rFonts w:ascii="Arial" w:hAnsi="Arial" w:eastAsia="Arial" w:cs="Arial"/>
          <w:spacing w:val="4"/>
        </w:rPr>
        <w:t>2</w:t>
      </w:r>
      <w:r>
        <w:rPr>
          <w:spacing w:val="4"/>
        </w:rPr>
        <w:t>分）②理由：</w:t>
      </w:r>
      <w:r>
        <w:rPr>
          <w:rFonts w:ascii="Arial" w:hAnsi="Arial" w:eastAsia="Arial" w:cs="Arial"/>
          <w:spacing w:val="4"/>
        </w:rPr>
        <w:t>B</w:t>
      </w:r>
      <w:r>
        <w:rPr>
          <w:spacing w:val="4"/>
        </w:rPr>
        <w:t>公</w:t>
      </w:r>
      <w:r>
        <w:rPr>
          <w:spacing w:val="3"/>
        </w:rPr>
        <w:t>司违背了市场公平竞争和依法经营的规</w:t>
      </w:r>
      <w:r>
        <w:rPr>
          <w:spacing w:val="1"/>
        </w:rPr>
        <w:t xml:space="preserve">  </w:t>
      </w:r>
      <w:r>
        <w:rPr>
          <w:spacing w:val="5"/>
        </w:rPr>
        <w:t>则</w:t>
      </w:r>
      <w:r>
        <w:rPr>
          <w:spacing w:val="5"/>
          <w:position w:val="1"/>
        </w:rPr>
        <w:t>，</w:t>
      </w:r>
      <w:r>
        <w:rPr>
          <w:spacing w:val="5"/>
        </w:rPr>
        <w:t>设置</w:t>
      </w:r>
      <w:r>
        <w:rPr>
          <w:spacing w:val="5"/>
          <w:position w:val="1"/>
        </w:rPr>
        <w:t>“</w:t>
      </w:r>
      <w:r>
        <w:rPr>
          <w:spacing w:val="5"/>
        </w:rPr>
        <w:t>青少年模式</w:t>
      </w:r>
      <w:r>
        <w:rPr>
          <w:spacing w:val="5"/>
          <w:position w:val="1"/>
        </w:rPr>
        <w:t>”</w:t>
      </w:r>
      <w:r>
        <w:rPr>
          <w:spacing w:val="5"/>
        </w:rPr>
        <w:t>弹窗的自动关闭功能</w:t>
      </w:r>
      <w:r>
        <w:rPr>
          <w:spacing w:val="5"/>
          <w:position w:val="1"/>
        </w:rPr>
        <w:t>，</w:t>
      </w:r>
      <w:r>
        <w:rPr>
          <w:spacing w:val="5"/>
        </w:rPr>
        <w:t>妨碍和</w:t>
      </w:r>
      <w:r>
        <w:rPr>
          <w:spacing w:val="4"/>
        </w:rPr>
        <w:t>破坏 </w:t>
      </w:r>
      <w:r>
        <w:rPr>
          <w:rFonts w:ascii="Arial" w:hAnsi="Arial" w:eastAsia="Arial" w:cs="Arial"/>
          <w:spacing w:val="4"/>
        </w:rPr>
        <w:t>A</w:t>
      </w:r>
      <w:r>
        <w:rPr>
          <w:spacing w:val="4"/>
        </w:rPr>
        <w:t>平台合法提供网络产品或服务</w:t>
      </w:r>
      <w:r>
        <w:rPr/>
        <w:t xml:space="preserve">  </w:t>
      </w:r>
      <w:r>
        <w:rPr>
          <w:spacing w:val="2"/>
        </w:rPr>
        <w:t>的正常运行</w:t>
      </w:r>
      <w:r>
        <w:rPr>
          <w:spacing w:val="2"/>
          <w:position w:val="1"/>
        </w:rPr>
        <w:t>，</w:t>
      </w:r>
      <w:r>
        <w:rPr>
          <w:spacing w:val="2"/>
        </w:rPr>
        <w:t>实施了不正当竞争行为</w:t>
      </w:r>
      <w:r>
        <w:rPr>
          <w:spacing w:val="2"/>
          <w:position w:val="1"/>
        </w:rPr>
        <w:t>，</w:t>
      </w:r>
      <w:r>
        <w:rPr>
          <w:spacing w:val="2"/>
        </w:rPr>
        <w:t>侵害了 </w:t>
      </w:r>
      <w:r>
        <w:rPr>
          <w:rFonts w:ascii="Arial" w:hAnsi="Arial" w:eastAsia="Arial" w:cs="Arial"/>
          <w:spacing w:val="2"/>
        </w:rPr>
        <w:t>A</w:t>
      </w:r>
      <w:r>
        <w:rPr>
          <w:spacing w:val="2"/>
        </w:rPr>
        <w:t>平台的竞争利益。（</w:t>
      </w:r>
      <w:r>
        <w:rPr>
          <w:rFonts w:ascii="Arial" w:hAnsi="Arial" w:eastAsia="Arial" w:cs="Arial"/>
          <w:spacing w:val="2"/>
        </w:rPr>
        <w:t>3</w:t>
      </w:r>
      <w:r>
        <w:rPr>
          <w:spacing w:val="2"/>
        </w:rPr>
        <w:t>分）</w:t>
      </w:r>
    </w:p>
    <w:p>
      <w:pPr>
        <w:pStyle w:val="BodyText"/>
        <w:ind w:left="305" w:right="71" w:hanging="305"/>
        <w:spacing w:before="68" w:line="230" w:lineRule="auto"/>
        <w:rPr/>
      </w:pPr>
      <w:r>
        <w:rPr>
          <w:rFonts w:ascii="Arial" w:hAnsi="Arial" w:eastAsia="Arial" w:cs="Arial"/>
          <w:spacing w:val="-4"/>
        </w:rPr>
        <w:t>28.</w:t>
      </w:r>
      <w:r>
        <w:rPr>
          <w:spacing w:val="-4"/>
        </w:rPr>
        <w:t>运用了发散思维方法</w:t>
      </w:r>
      <w:r>
        <w:rPr>
          <w:spacing w:val="-4"/>
          <w:position w:val="1"/>
        </w:rPr>
        <w:t>，</w:t>
      </w:r>
      <w:r>
        <w:rPr>
          <w:spacing w:val="-4"/>
        </w:rPr>
        <w:t>采取禁限</w:t>
      </w:r>
      <w:r>
        <w:rPr>
          <w:spacing w:val="-4"/>
          <w:position w:val="1"/>
        </w:rPr>
        <w:t>、</w:t>
      </w:r>
      <w:r>
        <w:rPr>
          <w:spacing w:val="-4"/>
        </w:rPr>
        <w:t>替代</w:t>
      </w:r>
      <w:r>
        <w:rPr>
          <w:spacing w:val="-4"/>
          <w:position w:val="1"/>
        </w:rPr>
        <w:t>、</w:t>
      </w:r>
      <w:r>
        <w:rPr>
          <w:spacing w:val="-4"/>
        </w:rPr>
        <w:t>规范等多种措施</w:t>
      </w:r>
      <w:r>
        <w:rPr>
          <w:spacing w:val="-4"/>
          <w:position w:val="1"/>
        </w:rPr>
        <w:t>，</w:t>
      </w:r>
      <w:r>
        <w:rPr>
          <w:spacing w:val="-4"/>
        </w:rPr>
        <w:t>从多角度</w:t>
      </w:r>
      <w:r>
        <w:rPr>
          <w:spacing w:val="-4"/>
          <w:position w:val="1"/>
        </w:rPr>
        <w:t>、</w:t>
      </w:r>
      <w:r>
        <w:rPr>
          <w:spacing w:val="-5"/>
        </w:rPr>
        <w:t>多领域同时发力</w:t>
      </w:r>
      <w:r>
        <w:rPr>
          <w:spacing w:val="-5"/>
          <w:position w:val="1"/>
        </w:rPr>
        <w:t>，</w:t>
      </w:r>
      <w:r>
        <w:rPr>
          <w:spacing w:val="-5"/>
        </w:rPr>
        <w:t>以寻求</w:t>
      </w:r>
      <w:r>
        <w:rPr/>
        <w:t xml:space="preserve"> </w:t>
      </w:r>
      <w:r>
        <w:rPr>
          <w:spacing w:val="9"/>
        </w:rPr>
        <w:t>解决塑料污染问题的多样性答案</w:t>
      </w:r>
      <w:r>
        <w:rPr>
          <w:spacing w:val="-27"/>
        </w:rPr>
        <w:t xml:space="preserve"> </w:t>
      </w:r>
      <w:r>
        <w:rPr>
          <w:spacing w:val="9"/>
          <w:position w:val="1"/>
        </w:rPr>
        <w:t>。</w:t>
      </w:r>
      <w:r>
        <w:rPr>
          <w:spacing w:val="9"/>
        </w:rPr>
        <w:t>运用了聚合思维方法</w:t>
      </w:r>
      <w:r>
        <w:rPr>
          <w:spacing w:val="9"/>
          <w:position w:val="1"/>
        </w:rPr>
        <w:t>，</w:t>
      </w:r>
      <w:r>
        <w:rPr>
          <w:spacing w:val="9"/>
        </w:rPr>
        <w:t>围绕解决有关塑料污染治理的新</w:t>
      </w:r>
      <w:r>
        <w:rPr/>
        <w:t xml:space="preserve"> </w:t>
      </w:r>
      <w:r>
        <w:rPr>
          <w:spacing w:val="-2"/>
        </w:rPr>
        <w:t>问题</w:t>
      </w:r>
      <w:r>
        <w:rPr>
          <w:spacing w:val="-2"/>
          <w:position w:val="1"/>
        </w:rPr>
        <w:t>、</w:t>
      </w:r>
      <w:r>
        <w:rPr>
          <w:spacing w:val="-2"/>
        </w:rPr>
        <w:t>新挑战这一主旨</w:t>
      </w:r>
      <w:r>
        <w:rPr>
          <w:spacing w:val="-2"/>
          <w:position w:val="1"/>
        </w:rPr>
        <w:t>，</w:t>
      </w:r>
      <w:r>
        <w:rPr>
          <w:spacing w:val="-2"/>
        </w:rPr>
        <w:t>找到了</w:t>
      </w:r>
      <w:r>
        <w:rPr>
          <w:spacing w:val="-2"/>
          <w:position w:val="1"/>
        </w:rPr>
        <w:t>“</w:t>
      </w:r>
      <w:r>
        <w:rPr>
          <w:spacing w:val="-28"/>
          <w:position w:val="1"/>
        </w:rPr>
        <w:t xml:space="preserve"> </w:t>
      </w:r>
      <w:r>
        <w:rPr>
          <w:spacing w:val="-2"/>
        </w:rPr>
        <w:t>以竹代塑</w:t>
      </w:r>
      <w:r>
        <w:rPr>
          <w:spacing w:val="-2"/>
          <w:position w:val="1"/>
        </w:rPr>
        <w:t>”</w:t>
      </w:r>
      <w:r>
        <w:rPr>
          <w:spacing w:val="-2"/>
        </w:rPr>
        <w:t>的绝佳方法</w:t>
      </w:r>
      <w:r>
        <w:rPr>
          <w:spacing w:val="-26"/>
        </w:rPr>
        <w:t xml:space="preserve"> </w:t>
      </w:r>
      <w:r>
        <w:rPr>
          <w:spacing w:val="-2"/>
          <w:position w:val="1"/>
        </w:rPr>
        <w:t>。</w:t>
      </w:r>
      <w:r>
        <w:rPr>
          <w:spacing w:val="-2"/>
        </w:rPr>
        <w:t>运用了逆向思维方法</w:t>
      </w:r>
      <w:r>
        <w:rPr>
          <w:spacing w:val="-2"/>
          <w:position w:val="1"/>
        </w:rPr>
        <w:t>，</w:t>
      </w:r>
      <w:r>
        <w:rPr>
          <w:spacing w:val="-2"/>
        </w:rPr>
        <w:t>由开始传统</w:t>
      </w:r>
      <w:r>
        <w:rPr/>
        <w:t xml:space="preserve"> </w:t>
      </w:r>
      <w:r>
        <w:rPr>
          <w:spacing w:val="10"/>
        </w:rPr>
        <w:t>的末端治理方式转为从源头杜绝使用塑料制品的治理方式</w:t>
      </w:r>
      <w:r>
        <w:rPr>
          <w:spacing w:val="10"/>
          <w:position w:val="1"/>
        </w:rPr>
        <w:t>，</w:t>
      </w:r>
      <w:r>
        <w:rPr>
          <w:spacing w:val="10"/>
        </w:rPr>
        <w:t>实现了对事</w:t>
      </w:r>
      <w:r>
        <w:rPr>
          <w:spacing w:val="9"/>
        </w:rPr>
        <w:t>物的结构顺序的反</w:t>
      </w:r>
      <w:r>
        <w:rPr/>
        <w:t xml:space="preserve"> </w:t>
      </w:r>
      <w:r>
        <w:rPr>
          <w:spacing w:val="4"/>
        </w:rPr>
        <w:t>向思考</w:t>
      </w:r>
      <w:r>
        <w:rPr>
          <w:spacing w:val="-27"/>
        </w:rPr>
        <w:t xml:space="preserve"> </w:t>
      </w:r>
      <w:r>
        <w:rPr>
          <w:spacing w:val="4"/>
          <w:position w:val="1"/>
        </w:rPr>
        <w:t>。</w:t>
      </w:r>
      <w:r>
        <w:rPr>
          <w:spacing w:val="4"/>
        </w:rPr>
        <w:t>运用了超前思维方法</w:t>
      </w:r>
      <w:r>
        <w:rPr>
          <w:spacing w:val="4"/>
          <w:position w:val="1"/>
        </w:rPr>
        <w:t>，</w:t>
      </w:r>
      <w:r>
        <w:rPr>
          <w:spacing w:val="4"/>
        </w:rPr>
        <w:t>对塑料污染治理发展趋势作了预测</w:t>
      </w:r>
      <w:r>
        <w:rPr>
          <w:spacing w:val="4"/>
          <w:position w:val="1"/>
        </w:rPr>
        <w:t>，</w:t>
      </w:r>
      <w:r>
        <w:rPr>
          <w:spacing w:val="3"/>
        </w:rPr>
        <w:t>确定了治理塑料污染的</w:t>
      </w:r>
      <w:r>
        <w:rPr/>
        <w:t xml:space="preserve"> </w:t>
      </w:r>
      <w:r>
        <w:rPr/>
        <w:t>目标和制定了</w:t>
      </w:r>
      <w:r>
        <w:rPr>
          <w:position w:val="1"/>
        </w:rPr>
        <w:t>“</w:t>
      </w:r>
      <w:r>
        <w:rPr>
          <w:spacing w:val="-21"/>
          <w:position w:val="1"/>
        </w:rPr>
        <w:t xml:space="preserve"> </w:t>
      </w:r>
      <w:r>
        <w:rPr/>
        <w:t>以竹代塑</w:t>
      </w:r>
      <w:r>
        <w:rPr>
          <w:position w:val="1"/>
        </w:rPr>
        <w:t>”</w:t>
      </w:r>
      <w:r>
        <w:rPr/>
        <w:t>发展的规划。（每点</w:t>
      </w:r>
      <w:r>
        <w:rPr>
          <w:rFonts w:ascii="Arial" w:hAnsi="Arial" w:eastAsia="Arial" w:cs="Arial"/>
        </w:rPr>
        <w:t>2</w:t>
      </w:r>
      <w:r>
        <w:rPr/>
        <w:t>分</w:t>
      </w:r>
      <w:r>
        <w:rPr>
          <w:position w:val="1"/>
        </w:rPr>
        <w:t>，</w:t>
      </w:r>
      <w:r>
        <w:rPr/>
        <w:t>回答</w:t>
      </w:r>
      <w:r>
        <w:rPr>
          <w:rFonts w:ascii="Arial" w:hAnsi="Arial" w:eastAsia="Arial" w:cs="Arial"/>
        </w:rPr>
        <w:t>3</w:t>
      </w:r>
      <w:r>
        <w:rPr/>
        <w:t>点即可）</w:t>
      </w:r>
    </w:p>
    <w:p>
      <w:pPr>
        <w:pStyle w:val="BodyText"/>
        <w:spacing w:before="65" w:line="205" w:lineRule="auto"/>
        <w:rPr/>
      </w:pPr>
      <w:r>
        <w:rPr>
          <w:rFonts w:ascii="Arial" w:hAnsi="Arial" w:eastAsia="Arial" w:cs="Arial"/>
          <w:spacing w:val="-4"/>
        </w:rPr>
        <w:t>29.</w:t>
      </w:r>
      <w:r>
        <w:rPr>
          <w:spacing w:val="-4"/>
        </w:rPr>
        <w:t>【答案示例】</w:t>
      </w:r>
    </w:p>
    <w:p>
      <w:pPr>
        <w:pStyle w:val="BodyText"/>
        <w:ind w:left="305" w:right="71" w:firstLine="421"/>
        <w:spacing w:before="65" w:line="223" w:lineRule="auto"/>
        <w:jc w:val="both"/>
        <w:rPr/>
      </w:pPr>
      <w:r>
        <w:rPr>
          <w:spacing w:val="3"/>
        </w:rPr>
        <w:t>共同利益是国际合作的基础</w:t>
      </w:r>
      <w:r>
        <w:rPr>
          <w:spacing w:val="-13"/>
        </w:rPr>
        <w:t xml:space="preserve"> </w:t>
      </w:r>
      <w:r>
        <w:rPr>
          <w:spacing w:val="3"/>
          <w:position w:val="1"/>
        </w:rPr>
        <w:t>。</w:t>
      </w:r>
      <w:r>
        <w:rPr>
          <w:spacing w:val="3"/>
        </w:rPr>
        <w:t>基于共同利益</w:t>
      </w:r>
      <w:r>
        <w:rPr>
          <w:spacing w:val="3"/>
          <w:position w:val="1"/>
        </w:rPr>
        <w:t>，</w:t>
      </w:r>
      <w:r>
        <w:rPr>
          <w:spacing w:val="3"/>
        </w:rPr>
        <w:t>国际组织应促进成员间在政治</w:t>
      </w:r>
      <w:r>
        <w:rPr>
          <w:spacing w:val="3"/>
          <w:position w:val="1"/>
        </w:rPr>
        <w:t>、</w:t>
      </w:r>
      <w:r>
        <w:rPr>
          <w:spacing w:val="3"/>
        </w:rPr>
        <w:t>经济等领</w:t>
      </w:r>
      <w:r>
        <w:rPr/>
        <w:t xml:space="preserve"> </w:t>
      </w:r>
      <w:r>
        <w:rPr>
          <w:spacing w:val="4"/>
        </w:rPr>
        <w:t>域开展交流</w:t>
      </w:r>
      <w:r>
        <w:rPr>
          <w:spacing w:val="4"/>
          <w:position w:val="1"/>
        </w:rPr>
        <w:t>、</w:t>
      </w:r>
      <w:r>
        <w:rPr>
          <w:spacing w:val="4"/>
        </w:rPr>
        <w:t>协调</w:t>
      </w:r>
      <w:r>
        <w:rPr>
          <w:spacing w:val="4"/>
          <w:position w:val="1"/>
        </w:rPr>
        <w:t>、</w:t>
      </w:r>
      <w:r>
        <w:rPr>
          <w:spacing w:val="4"/>
        </w:rPr>
        <w:t>合作</w:t>
      </w:r>
      <w:r>
        <w:rPr>
          <w:spacing w:val="4"/>
          <w:position w:val="1"/>
        </w:rPr>
        <w:t>，</w:t>
      </w:r>
      <w:r>
        <w:rPr>
          <w:spacing w:val="4"/>
        </w:rPr>
        <w:t>促进国际社会互利共赢</w:t>
      </w:r>
      <w:r>
        <w:rPr>
          <w:spacing w:val="-27"/>
        </w:rPr>
        <w:t xml:space="preserve"> </w:t>
      </w:r>
      <w:r>
        <w:rPr>
          <w:spacing w:val="4"/>
          <w:position w:val="1"/>
        </w:rPr>
        <w:t>。</w:t>
      </w:r>
      <w:r>
        <w:rPr>
          <w:spacing w:val="4"/>
        </w:rPr>
        <w:t>亚投行通过支</w:t>
      </w:r>
      <w:r>
        <w:rPr>
          <w:spacing w:val="3"/>
        </w:rPr>
        <w:t>持亚洲地区的基础设施建</w:t>
      </w:r>
      <w:r>
        <w:rPr/>
        <w:t xml:space="preserve"> </w:t>
      </w:r>
      <w:r>
        <w:rPr>
          <w:spacing w:val="1"/>
        </w:rPr>
        <w:t>设</w:t>
      </w:r>
      <w:r>
        <w:rPr>
          <w:spacing w:val="1"/>
          <w:position w:val="1"/>
        </w:rPr>
        <w:t>，</w:t>
      </w:r>
      <w:r>
        <w:rPr>
          <w:spacing w:val="1"/>
        </w:rPr>
        <w:t>为地区之间互联互通作出了重要贡献</w:t>
      </w:r>
      <w:r>
        <w:rPr>
          <w:spacing w:val="1"/>
          <w:position w:val="1"/>
        </w:rPr>
        <w:t>，</w:t>
      </w:r>
      <w:r>
        <w:rPr>
          <w:spacing w:val="1"/>
        </w:rPr>
        <w:t>以正当</w:t>
      </w:r>
      <w:r>
        <w:rPr>
          <w:spacing w:val="1"/>
          <w:position w:val="1"/>
        </w:rPr>
        <w:t>、</w:t>
      </w:r>
      <w:r>
        <w:rPr>
          <w:spacing w:val="1"/>
        </w:rPr>
        <w:t>合理的方式维护了成员共</w:t>
      </w:r>
      <w:r>
        <w:rPr/>
        <w:t>同利益</w:t>
      </w:r>
      <w:r>
        <w:rPr>
          <w:position w:val="1"/>
        </w:rPr>
        <w:t>。</w:t>
      </w:r>
    </w:p>
    <w:p>
      <w:pPr>
        <w:pStyle w:val="BodyText"/>
        <w:ind w:left="325" w:right="71" w:firstLine="403"/>
        <w:spacing w:before="63" w:line="216" w:lineRule="auto"/>
        <w:rPr/>
      </w:pPr>
      <w:r>
        <w:rPr>
          <w:spacing w:val="3"/>
        </w:rPr>
        <w:t>任何国际组织都不应以维护成员共同利益为由</w:t>
      </w:r>
      <w:r>
        <w:rPr>
          <w:spacing w:val="3"/>
          <w:position w:val="1"/>
        </w:rPr>
        <w:t>，</w:t>
      </w:r>
      <w:r>
        <w:rPr>
          <w:spacing w:val="3"/>
        </w:rPr>
        <w:t>侵犯其他国家的主权</w:t>
      </w:r>
      <w:r>
        <w:rPr>
          <w:spacing w:val="3"/>
          <w:position w:val="1"/>
        </w:rPr>
        <w:t>、</w:t>
      </w:r>
      <w:r>
        <w:rPr>
          <w:spacing w:val="3"/>
        </w:rPr>
        <w:t>安全利益</w:t>
      </w:r>
      <w:r>
        <w:rPr>
          <w:spacing w:val="-15"/>
        </w:rPr>
        <w:t xml:space="preserve"> </w:t>
      </w:r>
      <w:r>
        <w:rPr>
          <w:spacing w:val="3"/>
          <w:position w:val="1"/>
        </w:rPr>
        <w:t>。</w:t>
      </w:r>
      <w:r>
        <w:rPr>
          <w:spacing w:val="3"/>
        </w:rPr>
        <w:t>北约</w:t>
      </w:r>
      <w:r>
        <w:rPr/>
        <w:t xml:space="preserve"> </w:t>
      </w:r>
      <w:r>
        <w:rPr>
          <w:spacing w:val="-6"/>
        </w:rPr>
        <w:t>以</w:t>
      </w:r>
      <w:r>
        <w:rPr>
          <w:spacing w:val="-6"/>
          <w:position w:val="1"/>
        </w:rPr>
        <w:t>“</w:t>
      </w:r>
      <w:r>
        <w:rPr>
          <w:spacing w:val="-6"/>
        </w:rPr>
        <w:t>反恐</w:t>
      </w:r>
      <w:r>
        <w:rPr>
          <w:spacing w:val="-6"/>
          <w:position w:val="1"/>
        </w:rPr>
        <w:t>”“</w:t>
      </w:r>
      <w:r>
        <w:rPr>
          <w:spacing w:val="-6"/>
        </w:rPr>
        <w:t>保护平民</w:t>
      </w:r>
      <w:r>
        <w:rPr>
          <w:spacing w:val="-6"/>
          <w:position w:val="1"/>
        </w:rPr>
        <w:t>”</w:t>
      </w:r>
      <w:r>
        <w:rPr>
          <w:spacing w:val="-6"/>
        </w:rPr>
        <w:t>为借口对他国发动战争</w:t>
      </w:r>
      <w:r>
        <w:rPr>
          <w:spacing w:val="-6"/>
          <w:position w:val="1"/>
        </w:rPr>
        <w:t>，</w:t>
      </w:r>
      <w:r>
        <w:rPr>
          <w:spacing w:val="-6"/>
        </w:rPr>
        <w:t>捞取战争利益</w:t>
      </w:r>
      <w:r>
        <w:rPr>
          <w:spacing w:val="-6"/>
          <w:position w:val="1"/>
        </w:rPr>
        <w:t>，</w:t>
      </w:r>
      <w:r>
        <w:rPr>
          <w:spacing w:val="-6"/>
        </w:rPr>
        <w:t>这样的国际行动虽以维护共同</w:t>
      </w:r>
    </w:p>
    <w:p>
      <w:pPr>
        <w:pStyle w:val="BodyText"/>
        <w:ind w:left="2360"/>
        <w:spacing w:before="127" w:line="185" w:lineRule="auto"/>
        <w:rPr>
          <w:sz w:val="17"/>
          <w:szCs w:val="17"/>
        </w:rPr>
      </w:pPr>
      <w:r>
        <w:rPr>
          <w:sz w:val="17"/>
          <w:szCs w:val="17"/>
          <w:spacing w:val="6"/>
        </w:rPr>
        <w:t>【高三思想政治.参考答案   第</w:t>
      </w:r>
      <w:r>
        <w:rPr>
          <w:sz w:val="17"/>
          <w:szCs w:val="17"/>
          <w:spacing w:val="38"/>
          <w:w w:val="101"/>
        </w:rPr>
        <w:t xml:space="preserve"> </w:t>
      </w:r>
      <w:r>
        <w:rPr>
          <w:rFonts w:ascii="Arial" w:hAnsi="Arial" w:eastAsia="Arial" w:cs="Arial"/>
          <w:sz w:val="17"/>
          <w:szCs w:val="17"/>
          <w:spacing w:val="6"/>
        </w:rPr>
        <w:t>4</w:t>
      </w:r>
      <w:r>
        <w:rPr>
          <w:sz w:val="17"/>
          <w:szCs w:val="17"/>
          <w:spacing w:val="6"/>
        </w:rPr>
        <w:t>页（共</w:t>
      </w:r>
      <w:r>
        <w:rPr>
          <w:rFonts w:ascii="Arial" w:hAnsi="Arial" w:eastAsia="Arial" w:cs="Arial"/>
          <w:sz w:val="17"/>
          <w:szCs w:val="17"/>
          <w:spacing w:val="6"/>
        </w:rPr>
        <w:t>5</w:t>
      </w:r>
      <w:r>
        <w:rPr>
          <w:sz w:val="17"/>
          <w:szCs w:val="17"/>
          <w:spacing w:val="6"/>
        </w:rPr>
        <w:t>页）】                          </w:t>
      </w:r>
      <w:r>
        <w:rPr>
          <w:sz w:val="17"/>
          <w:szCs w:val="17"/>
          <w:spacing w:val="6"/>
          <w:position w:val="-1"/>
        </w:rPr>
        <w:t>.24一342C</w:t>
      </w:r>
      <w:r>
        <w:rPr>
          <w:sz w:val="17"/>
          <w:szCs w:val="17"/>
          <w:spacing w:val="6"/>
        </w:rPr>
        <w:t>.</w:t>
      </w:r>
    </w:p>
    <w:p>
      <w:pPr>
        <w:spacing w:line="185" w:lineRule="auto"/>
        <w:sectPr>
          <w:pgSz w:w="10486" w:h="14739"/>
          <w:pgMar w:top="1092" w:right="916" w:bottom="0" w:left="1009" w:header="0" w:footer="0" w:gutter="0"/>
        </w:sectPr>
        <w:rPr>
          <w:sz w:val="17"/>
          <w:szCs w:val="17"/>
        </w:rPr>
      </w:pPr>
    </w:p>
    <w:p>
      <w:pPr>
        <w:pStyle w:val="BodyText"/>
        <w:ind w:left="100"/>
        <w:spacing w:before="44" w:line="194" w:lineRule="auto"/>
        <w:rPr/>
      </w:pPr>
      <w:r>
        <w:rPr>
          <w:spacing w:val="6"/>
        </w:rPr>
        <w:t>利益为名</w:t>
      </w:r>
      <w:r>
        <w:rPr>
          <w:spacing w:val="-7"/>
        </w:rPr>
        <w:t xml:space="preserve"> </w:t>
      </w:r>
      <w:r>
        <w:rPr>
          <w:spacing w:val="6"/>
          <w:position w:val="1"/>
        </w:rPr>
        <w:t>,</w:t>
      </w:r>
      <w:r>
        <w:rPr>
          <w:spacing w:val="-19"/>
          <w:position w:val="1"/>
        </w:rPr>
        <w:t xml:space="preserve"> </w:t>
      </w:r>
      <w:r>
        <w:rPr>
          <w:spacing w:val="6"/>
        </w:rPr>
        <w:t>却行霸权主义和强权政治之实</w:t>
      </w:r>
      <w:r>
        <w:rPr>
          <w:spacing w:val="-21"/>
        </w:rPr>
        <w:t xml:space="preserve"> </w:t>
      </w:r>
      <w:r>
        <w:rPr>
          <w:spacing w:val="6"/>
          <w:position w:val="1"/>
        </w:rPr>
        <w:t>,</w:t>
      </w:r>
      <w:r>
        <w:rPr>
          <w:spacing w:val="-18"/>
          <w:position w:val="1"/>
        </w:rPr>
        <w:t xml:space="preserve"> </w:t>
      </w:r>
      <w:r>
        <w:rPr>
          <w:spacing w:val="6"/>
        </w:rPr>
        <w:t>应受到强烈谴责</w:t>
      </w:r>
      <w:r>
        <w:rPr>
          <w:spacing w:val="6"/>
          <w:position w:val="1"/>
        </w:rPr>
        <w:t>。</w:t>
      </w:r>
    </w:p>
    <w:p>
      <w:pPr>
        <w:pStyle w:val="BodyText"/>
        <w:ind w:left="100" w:right="3" w:firstLine="416"/>
        <w:spacing w:before="66" w:line="214" w:lineRule="auto"/>
        <w:rPr/>
      </w:pPr>
      <w:r>
        <w:rPr>
          <w:spacing w:val="4"/>
        </w:rPr>
        <w:t>综上</w:t>
      </w:r>
      <w:r>
        <w:rPr>
          <w:spacing w:val="-14"/>
        </w:rPr>
        <w:t xml:space="preserve"> </w:t>
      </w:r>
      <w:r>
        <w:rPr>
          <w:spacing w:val="4"/>
        </w:rPr>
        <w:t>, 国际组织应摒弃搞“小圈子”的“冷战思维”,共同维护以国际法为基础的国际秩</w:t>
      </w:r>
      <w:r>
        <w:rPr/>
        <w:t xml:space="preserve"> </w:t>
      </w:r>
      <w:r>
        <w:rPr>
          <w:spacing w:val="6"/>
        </w:rPr>
        <w:t>序</w:t>
      </w:r>
      <w:r>
        <w:rPr>
          <w:spacing w:val="-15"/>
        </w:rPr>
        <w:t xml:space="preserve"> </w:t>
      </w:r>
      <w:r>
        <w:rPr>
          <w:spacing w:val="6"/>
          <w:position w:val="1"/>
        </w:rPr>
        <w:t>,</w:t>
      </w:r>
      <w:r>
        <w:rPr>
          <w:spacing w:val="-15"/>
          <w:position w:val="1"/>
        </w:rPr>
        <w:t xml:space="preserve"> </w:t>
      </w:r>
      <w:r>
        <w:rPr>
          <w:spacing w:val="6"/>
        </w:rPr>
        <w:t>推动构建真正的人类命运共同体</w:t>
      </w:r>
      <w:r>
        <w:rPr>
          <w:spacing w:val="6"/>
          <w:position w:val="1"/>
        </w:rPr>
        <w:t>。</w:t>
      </w:r>
    </w:p>
    <w:p>
      <w:pPr>
        <w:pStyle w:val="BodyText"/>
        <w:spacing w:before="85" w:line="196" w:lineRule="auto"/>
        <w:rPr/>
      </w:pPr>
      <w:r>
        <w:rPr>
          <w:spacing w:val="5"/>
        </w:rPr>
        <w:t>【评分标准】</w:t>
      </w:r>
    </w:p>
    <w:p>
      <w:pPr>
        <w:pStyle w:val="BodyText"/>
        <w:ind w:left="19"/>
        <w:spacing w:before="58" w:line="200" w:lineRule="auto"/>
        <w:rPr/>
      </w:pPr>
      <w:r>
        <w:rPr>
          <w:spacing w:val="-4"/>
        </w:rPr>
        <w:t>（</w:t>
      </w:r>
      <w:r>
        <w:rPr>
          <w:rFonts w:ascii="Arial" w:hAnsi="Arial" w:eastAsia="Arial" w:cs="Arial"/>
          <w:spacing w:val="-4"/>
        </w:rPr>
        <w:t>1</w:t>
      </w:r>
      <w:r>
        <w:rPr>
          <w:spacing w:val="-4"/>
        </w:rPr>
        <w:t>）内容部分评分标准：</w:t>
      </w:r>
    </w:p>
    <w:p>
      <w:pPr>
        <w:spacing w:line="54" w:lineRule="exact"/>
        <w:rPr/>
      </w:pPr>
      <w:r/>
    </w:p>
    <w:tbl>
      <w:tblPr>
        <w:tblStyle w:val="TableNormal"/>
        <w:tblW w:w="8188" w:type="dxa"/>
        <w:tblInd w:w="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437"/>
        <w:gridCol w:w="6751"/>
      </w:tblGrid>
      <w:tr>
        <w:trPr>
          <w:trHeight w:val="308" w:hRule="atLeast"/>
        </w:trPr>
        <w:tc>
          <w:tcPr>
            <w:tcW w:w="1437" w:type="dxa"/>
            <w:vAlign w:val="top"/>
            <w:tcBorders>
              <w:left w:val="single" w:color="000000" w:sz="6" w:space="0"/>
              <w:top w:val="single" w:color="000000" w:sz="6" w:space="0"/>
            </w:tcBorders>
          </w:tcPr>
          <w:p>
            <w:pPr>
              <w:pStyle w:val="TableText"/>
              <w:ind w:left="162"/>
              <w:spacing w:before="79" w:line="186" w:lineRule="auto"/>
              <w:rPr/>
            </w:pPr>
            <w:r>
              <w:rPr>
                <w:spacing w:val="7"/>
              </w:rPr>
              <w:t>等级水平与评分</w:t>
            </w:r>
          </w:p>
        </w:tc>
        <w:tc>
          <w:tcPr>
            <w:tcW w:w="6751" w:type="dxa"/>
            <w:vAlign w:val="top"/>
            <w:tcBorders>
              <w:right w:val="single" w:color="000000" w:sz="6" w:space="0"/>
              <w:top w:val="single" w:color="000000" w:sz="6" w:space="0"/>
            </w:tcBorders>
          </w:tcPr>
          <w:p>
            <w:pPr>
              <w:pStyle w:val="TableText"/>
              <w:ind w:left="3062"/>
              <w:spacing w:before="78" w:line="187" w:lineRule="auto"/>
              <w:rPr/>
            </w:pPr>
            <w:r>
              <w:rPr>
                <w:spacing w:val="6"/>
              </w:rPr>
              <w:t>等级描述</w:t>
            </w:r>
          </w:p>
        </w:tc>
      </w:tr>
      <w:tr>
        <w:trPr>
          <w:trHeight w:val="310" w:hRule="atLeast"/>
        </w:trPr>
        <w:tc>
          <w:tcPr>
            <w:tcW w:w="1437" w:type="dxa"/>
            <w:vAlign w:val="top"/>
            <w:tcBorders>
              <w:left w:val="single" w:color="000000" w:sz="6" w:space="0"/>
            </w:tcBorders>
          </w:tcPr>
          <w:p>
            <w:pPr>
              <w:pStyle w:val="TableText"/>
              <w:ind w:left="160"/>
              <w:spacing w:before="89" w:line="193" w:lineRule="auto"/>
              <w:rPr/>
            </w:pPr>
            <w:r>
              <w:rPr>
                <w:spacing w:val="-1"/>
              </w:rPr>
              <w:t>水平</w:t>
            </w:r>
            <w:r>
              <w:rPr>
                <w:rFonts w:ascii="Arial" w:hAnsi="Arial" w:eastAsia="Arial" w:cs="Arial"/>
                <w:spacing w:val="-1"/>
              </w:rPr>
              <w:t>4</w:t>
            </w:r>
            <w:r>
              <w:rPr>
                <w:spacing w:val="-1"/>
              </w:rPr>
              <w:t>（</w:t>
            </w:r>
            <w:r>
              <w:rPr>
                <w:rFonts w:ascii="Arial" w:hAnsi="Arial" w:eastAsia="Arial" w:cs="Arial"/>
                <w:spacing w:val="-1"/>
              </w:rPr>
              <w:t>5</w:t>
            </w:r>
            <w:r>
              <w:rPr>
                <w:spacing w:val="-1"/>
              </w:rPr>
              <w:t>—</w:t>
            </w:r>
            <w:r>
              <w:rPr>
                <w:spacing w:val="-24"/>
              </w:rPr>
              <w:t xml:space="preserve"> </w:t>
            </w:r>
            <w:r>
              <w:rPr>
                <w:rFonts w:ascii="Arial" w:hAnsi="Arial" w:eastAsia="Arial" w:cs="Arial"/>
                <w:spacing w:val="-1"/>
              </w:rPr>
              <w:t>6</w:t>
            </w:r>
            <w:r>
              <w:rPr>
                <w:spacing w:val="-1"/>
              </w:rPr>
              <w:t>分）</w:t>
            </w:r>
          </w:p>
        </w:tc>
        <w:tc>
          <w:tcPr>
            <w:tcW w:w="6751" w:type="dxa"/>
            <w:vAlign w:val="top"/>
            <w:tcBorders>
              <w:right w:val="single" w:color="000000" w:sz="6" w:space="0"/>
            </w:tcBorders>
          </w:tcPr>
          <w:p>
            <w:pPr>
              <w:pStyle w:val="TableText"/>
              <w:ind w:left="1989"/>
              <w:spacing w:before="85" w:line="200" w:lineRule="auto"/>
              <w:rPr/>
            </w:pPr>
            <w:r>
              <w:rPr>
                <w:spacing w:val="-1"/>
              </w:rPr>
              <w:t>观点正确；知识运用准确；材料提取恰当。</w:t>
            </w:r>
          </w:p>
        </w:tc>
      </w:tr>
      <w:tr>
        <w:trPr>
          <w:trHeight w:val="310" w:hRule="atLeast"/>
        </w:trPr>
        <w:tc>
          <w:tcPr>
            <w:tcW w:w="1437" w:type="dxa"/>
            <w:vAlign w:val="top"/>
            <w:tcBorders>
              <w:left w:val="single" w:color="000000" w:sz="6" w:space="0"/>
            </w:tcBorders>
          </w:tcPr>
          <w:p>
            <w:pPr>
              <w:pStyle w:val="TableText"/>
              <w:ind w:left="160"/>
              <w:spacing w:before="92" w:line="193" w:lineRule="auto"/>
              <w:rPr/>
            </w:pPr>
            <w:r>
              <w:rPr/>
              <w:t>水平</w:t>
            </w:r>
            <w:r>
              <w:rPr>
                <w:rFonts w:ascii="Arial" w:hAnsi="Arial" w:eastAsia="Arial" w:cs="Arial"/>
              </w:rPr>
              <w:t>3</w:t>
            </w:r>
            <w:r>
              <w:rPr/>
              <w:t>（</w:t>
            </w:r>
            <w:r>
              <w:rPr>
                <w:rFonts w:ascii="Arial" w:hAnsi="Arial" w:eastAsia="Arial" w:cs="Arial"/>
              </w:rPr>
              <w:t>3</w:t>
            </w:r>
            <w:r>
              <w:rPr/>
              <w:t>—</w:t>
            </w:r>
            <w:r>
              <w:rPr>
                <w:spacing w:val="-32"/>
              </w:rPr>
              <w:t xml:space="preserve"> </w:t>
            </w:r>
            <w:r>
              <w:rPr>
                <w:rFonts w:ascii="Arial" w:hAnsi="Arial" w:eastAsia="Arial" w:cs="Arial"/>
              </w:rPr>
              <w:t>4</w:t>
            </w:r>
            <w:r>
              <w:rPr/>
              <w:t>分）</w:t>
            </w:r>
          </w:p>
        </w:tc>
        <w:tc>
          <w:tcPr>
            <w:tcW w:w="6751" w:type="dxa"/>
            <w:vAlign w:val="top"/>
            <w:tcBorders>
              <w:right w:val="single" w:color="000000" w:sz="6" w:space="0"/>
            </w:tcBorders>
          </w:tcPr>
          <w:p>
            <w:pPr>
              <w:pStyle w:val="TableText"/>
              <w:ind w:left="1671"/>
              <w:spacing w:before="88" w:line="197" w:lineRule="auto"/>
              <w:rPr/>
            </w:pPr>
            <w:r>
              <w:rPr>
                <w:spacing w:val="1"/>
              </w:rPr>
              <w:t>观点正确；知识运用比较准确；材料提取比较恰当。</w:t>
            </w:r>
          </w:p>
        </w:tc>
      </w:tr>
      <w:tr>
        <w:trPr>
          <w:trHeight w:val="310" w:hRule="atLeast"/>
        </w:trPr>
        <w:tc>
          <w:tcPr>
            <w:tcW w:w="1437" w:type="dxa"/>
            <w:vAlign w:val="top"/>
            <w:tcBorders>
              <w:left w:val="single" w:color="000000" w:sz="6" w:space="0"/>
            </w:tcBorders>
          </w:tcPr>
          <w:p>
            <w:pPr>
              <w:pStyle w:val="TableText"/>
              <w:ind w:left="160"/>
              <w:spacing w:before="87" w:line="189" w:lineRule="auto"/>
              <w:rPr/>
            </w:pPr>
            <w:r>
              <w:rPr>
                <w:spacing w:val="-1"/>
              </w:rPr>
              <w:t>水平</w:t>
            </w:r>
            <w:r>
              <w:rPr>
                <w:rFonts w:ascii="Arial" w:hAnsi="Arial" w:eastAsia="Arial" w:cs="Arial"/>
                <w:spacing w:val="-1"/>
              </w:rPr>
              <w:t>2</w:t>
            </w:r>
            <w:r>
              <w:rPr>
                <w:spacing w:val="-1"/>
              </w:rPr>
              <w:t>（</w:t>
            </w:r>
            <w:r>
              <w:rPr>
                <w:rFonts w:ascii="Arial" w:hAnsi="Arial" w:eastAsia="Arial" w:cs="Arial"/>
                <w:spacing w:val="-1"/>
              </w:rPr>
              <w:t>1</w:t>
            </w:r>
            <w:r>
              <w:rPr>
                <w:spacing w:val="-1"/>
                <w:position w:val="1"/>
              </w:rPr>
              <w:t>—</w:t>
            </w:r>
            <w:r>
              <w:rPr>
                <w:spacing w:val="-24"/>
                <w:position w:val="1"/>
              </w:rPr>
              <w:t xml:space="preserve"> </w:t>
            </w:r>
            <w:r>
              <w:rPr>
                <w:rFonts w:ascii="Arial" w:hAnsi="Arial" w:eastAsia="Arial" w:cs="Arial"/>
                <w:spacing w:val="-1"/>
              </w:rPr>
              <w:t>2</w:t>
            </w:r>
            <w:r>
              <w:rPr>
                <w:spacing w:val="-1"/>
              </w:rPr>
              <w:t>分）</w:t>
            </w:r>
          </w:p>
        </w:tc>
        <w:tc>
          <w:tcPr>
            <w:tcW w:w="6751" w:type="dxa"/>
            <w:vAlign w:val="top"/>
            <w:tcBorders>
              <w:right w:val="single" w:color="000000" w:sz="6" w:space="0"/>
            </w:tcBorders>
          </w:tcPr>
          <w:p>
            <w:pPr>
              <w:pStyle w:val="TableText"/>
              <w:ind w:left="1989"/>
              <w:spacing w:before="91" w:line="194" w:lineRule="auto"/>
              <w:rPr/>
            </w:pPr>
            <w:r>
              <w:rPr>
                <w:spacing w:val="-1"/>
              </w:rPr>
              <w:t>观点正确；罗列相关知识；材料提取一般。</w:t>
            </w:r>
          </w:p>
        </w:tc>
      </w:tr>
      <w:tr>
        <w:trPr>
          <w:trHeight w:val="318" w:hRule="atLeast"/>
        </w:trPr>
        <w:tc>
          <w:tcPr>
            <w:tcW w:w="1437" w:type="dxa"/>
            <w:vAlign w:val="top"/>
            <w:tcBorders>
              <w:left w:val="single" w:color="000000" w:sz="6" w:space="0"/>
              <w:bottom w:val="single" w:color="000000" w:sz="6" w:space="0"/>
            </w:tcBorders>
          </w:tcPr>
          <w:p>
            <w:pPr>
              <w:pStyle w:val="TableText"/>
              <w:ind w:left="280"/>
              <w:spacing w:before="90" w:line="201" w:lineRule="auto"/>
              <w:rPr/>
            </w:pPr>
            <w:r>
              <w:rPr>
                <w:spacing w:val="2"/>
              </w:rPr>
              <w:t>水平</w:t>
            </w:r>
            <w:r>
              <w:rPr>
                <w:rFonts w:ascii="Arial" w:hAnsi="Arial" w:eastAsia="Arial" w:cs="Arial"/>
                <w:spacing w:val="2"/>
              </w:rPr>
              <w:t>1</w:t>
            </w:r>
            <w:r>
              <w:rPr>
                <w:spacing w:val="2"/>
              </w:rPr>
              <w:t>（</w:t>
            </w:r>
            <w:r>
              <w:rPr>
                <w:rFonts w:ascii="Arial" w:hAnsi="Arial" w:eastAsia="Arial" w:cs="Arial"/>
                <w:spacing w:val="2"/>
              </w:rPr>
              <w:t>0</w:t>
            </w:r>
            <w:r>
              <w:rPr>
                <w:spacing w:val="2"/>
              </w:rPr>
              <w:t>分）</w:t>
            </w:r>
          </w:p>
        </w:tc>
        <w:tc>
          <w:tcPr>
            <w:tcW w:w="6751" w:type="dxa"/>
            <w:vAlign w:val="top"/>
            <w:tcBorders>
              <w:bottom w:val="single" w:color="000000" w:sz="6" w:space="0"/>
              <w:right w:val="single" w:color="000000" w:sz="6" w:space="0"/>
            </w:tcBorders>
          </w:tcPr>
          <w:p>
            <w:pPr>
              <w:pStyle w:val="TableText"/>
              <w:ind w:left="1827"/>
              <w:spacing w:before="112" w:line="182" w:lineRule="auto"/>
              <w:rPr/>
            </w:pPr>
            <w:r>
              <w:rPr/>
              <w:t>应答与试题无关；仅重复试题内容；没有应答。</w:t>
            </w:r>
          </w:p>
        </w:tc>
      </w:tr>
    </w:tbl>
    <w:p>
      <w:pPr>
        <w:pStyle w:val="BodyText"/>
        <w:ind w:left="19"/>
        <w:spacing w:before="138" w:line="200" w:lineRule="auto"/>
        <w:rPr/>
      </w:pPr>
      <w:r>
        <w:rPr>
          <w:spacing w:val="-4"/>
        </w:rPr>
        <w:t>（</w:t>
      </w:r>
      <w:r>
        <w:rPr>
          <w:rFonts w:ascii="Arial" w:hAnsi="Arial" w:eastAsia="Arial" w:cs="Arial"/>
          <w:spacing w:val="-4"/>
        </w:rPr>
        <w:t>2</w:t>
      </w:r>
      <w:r>
        <w:rPr>
          <w:spacing w:val="-4"/>
        </w:rPr>
        <w:t>）逻辑部分评分标准：</w:t>
      </w:r>
    </w:p>
    <w:p>
      <w:pPr>
        <w:spacing w:line="54" w:lineRule="exact"/>
        <w:rPr/>
      </w:pPr>
      <w:r/>
    </w:p>
    <w:tbl>
      <w:tblPr>
        <w:tblStyle w:val="TableNormal"/>
        <w:tblW w:w="8188" w:type="dxa"/>
        <w:tblInd w:w="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437"/>
        <w:gridCol w:w="6751"/>
      </w:tblGrid>
      <w:tr>
        <w:trPr>
          <w:trHeight w:val="308" w:hRule="atLeast"/>
        </w:trPr>
        <w:tc>
          <w:tcPr>
            <w:tcW w:w="1437" w:type="dxa"/>
            <w:vAlign w:val="top"/>
            <w:tcBorders>
              <w:left w:val="single" w:color="000000" w:sz="6" w:space="0"/>
              <w:top w:val="single" w:color="000000" w:sz="6" w:space="0"/>
            </w:tcBorders>
          </w:tcPr>
          <w:p>
            <w:pPr>
              <w:pStyle w:val="TableText"/>
              <w:ind w:left="162"/>
              <w:spacing w:before="79" w:line="186" w:lineRule="auto"/>
              <w:rPr/>
            </w:pPr>
            <w:r>
              <w:rPr>
                <w:spacing w:val="7"/>
              </w:rPr>
              <w:t>等级水平与评分</w:t>
            </w:r>
          </w:p>
        </w:tc>
        <w:tc>
          <w:tcPr>
            <w:tcW w:w="6751" w:type="dxa"/>
            <w:vAlign w:val="top"/>
            <w:tcBorders>
              <w:right w:val="single" w:color="000000" w:sz="6" w:space="0"/>
              <w:top w:val="single" w:color="000000" w:sz="6" w:space="0"/>
            </w:tcBorders>
          </w:tcPr>
          <w:p>
            <w:pPr>
              <w:pStyle w:val="TableText"/>
              <w:ind w:left="3062"/>
              <w:spacing w:before="78" w:line="187" w:lineRule="auto"/>
              <w:rPr/>
            </w:pPr>
            <w:r>
              <w:rPr>
                <w:spacing w:val="6"/>
              </w:rPr>
              <w:t>等级描述</w:t>
            </w:r>
          </w:p>
        </w:tc>
      </w:tr>
      <w:tr>
        <w:trPr>
          <w:trHeight w:val="310" w:hRule="atLeast"/>
        </w:trPr>
        <w:tc>
          <w:tcPr>
            <w:tcW w:w="1437" w:type="dxa"/>
            <w:vAlign w:val="top"/>
            <w:tcBorders>
              <w:left w:val="single" w:color="000000" w:sz="6" w:space="0"/>
            </w:tcBorders>
          </w:tcPr>
          <w:p>
            <w:pPr>
              <w:pStyle w:val="TableText"/>
              <w:ind w:left="280"/>
              <w:spacing w:before="89" w:line="193" w:lineRule="auto"/>
              <w:rPr/>
            </w:pPr>
            <w:r>
              <w:rPr>
                <w:spacing w:val="2"/>
              </w:rPr>
              <w:t>水平</w:t>
            </w:r>
            <w:r>
              <w:rPr>
                <w:rFonts w:ascii="Arial" w:hAnsi="Arial" w:eastAsia="Arial" w:cs="Arial"/>
                <w:spacing w:val="2"/>
              </w:rPr>
              <w:t>4</w:t>
            </w:r>
            <w:r>
              <w:rPr>
                <w:spacing w:val="2"/>
              </w:rPr>
              <w:t>（</w:t>
            </w:r>
            <w:r>
              <w:rPr>
                <w:rFonts w:ascii="Arial" w:hAnsi="Arial" w:eastAsia="Arial" w:cs="Arial"/>
                <w:spacing w:val="2"/>
              </w:rPr>
              <w:t>3</w:t>
            </w:r>
            <w:r>
              <w:rPr>
                <w:spacing w:val="2"/>
              </w:rPr>
              <w:t>分）</w:t>
            </w:r>
          </w:p>
        </w:tc>
        <w:tc>
          <w:tcPr>
            <w:tcW w:w="6751" w:type="dxa"/>
            <w:vAlign w:val="top"/>
            <w:tcBorders>
              <w:right w:val="single" w:color="000000" w:sz="6" w:space="0"/>
            </w:tcBorders>
          </w:tcPr>
          <w:p>
            <w:pPr>
              <w:pStyle w:val="TableText"/>
              <w:ind w:left="914"/>
              <w:spacing w:before="85" w:line="200" w:lineRule="auto"/>
              <w:rPr/>
            </w:pPr>
            <w:r>
              <w:rPr>
                <w:spacing w:val="-2"/>
              </w:rPr>
              <w:t>观点正确；知识运用准确；材料提取恰当；论述清晰；逻辑严密</w:t>
            </w:r>
            <w:r>
              <w:rPr/>
              <w:t xml:space="preserve"> </w:t>
            </w:r>
            <w:r>
              <w:rPr>
                <w:spacing w:val="-2"/>
              </w:rPr>
              <w:t>,</w:t>
            </w:r>
            <w:r>
              <w:rPr>
                <w:spacing w:val="-15"/>
              </w:rPr>
              <w:t xml:space="preserve"> </w:t>
            </w:r>
            <w:r>
              <w:rPr>
                <w:spacing w:val="-2"/>
              </w:rPr>
              <w:t>论证有力。</w:t>
            </w:r>
          </w:p>
        </w:tc>
      </w:tr>
      <w:tr>
        <w:trPr>
          <w:trHeight w:val="310" w:hRule="atLeast"/>
        </w:trPr>
        <w:tc>
          <w:tcPr>
            <w:tcW w:w="1437" w:type="dxa"/>
            <w:vAlign w:val="top"/>
            <w:tcBorders>
              <w:left w:val="single" w:color="000000" w:sz="6" w:space="0"/>
            </w:tcBorders>
          </w:tcPr>
          <w:p>
            <w:pPr>
              <w:pStyle w:val="TableText"/>
              <w:ind w:left="280"/>
              <w:spacing w:before="83" w:line="201" w:lineRule="auto"/>
              <w:rPr/>
            </w:pPr>
            <w:r>
              <w:rPr>
                <w:spacing w:val="2"/>
              </w:rPr>
              <w:t>水平</w:t>
            </w:r>
            <w:r>
              <w:rPr>
                <w:rFonts w:ascii="Arial" w:hAnsi="Arial" w:eastAsia="Arial" w:cs="Arial"/>
                <w:spacing w:val="2"/>
              </w:rPr>
              <w:t>3</w:t>
            </w:r>
            <w:r>
              <w:rPr>
                <w:spacing w:val="2"/>
              </w:rPr>
              <w:t>（</w:t>
            </w:r>
            <w:r>
              <w:rPr>
                <w:rFonts w:ascii="Arial" w:hAnsi="Arial" w:eastAsia="Arial" w:cs="Arial"/>
                <w:spacing w:val="2"/>
              </w:rPr>
              <w:t>2</w:t>
            </w:r>
            <w:r>
              <w:rPr>
                <w:spacing w:val="2"/>
              </w:rPr>
              <w:t>分）</w:t>
            </w:r>
          </w:p>
        </w:tc>
        <w:tc>
          <w:tcPr>
            <w:tcW w:w="6751" w:type="dxa"/>
            <w:vAlign w:val="top"/>
            <w:tcBorders>
              <w:right w:val="single" w:color="000000" w:sz="6" w:space="0"/>
            </w:tcBorders>
          </w:tcPr>
          <w:p>
            <w:pPr>
              <w:pStyle w:val="TableText"/>
              <w:ind w:left="357"/>
              <w:spacing w:before="88" w:line="197" w:lineRule="auto"/>
              <w:rPr/>
            </w:pPr>
            <w:r>
              <w:rPr/>
              <w:t>观点正确；能运用知识；材料提取比较恰当；论述比较清晰；逻辑比较严密</w:t>
            </w:r>
            <w:r>
              <w:rPr>
                <w:spacing w:val="-4"/>
              </w:rPr>
              <w:t xml:space="preserve"> </w:t>
            </w:r>
            <w:r>
              <w:rPr/>
              <w:t>,</w:t>
            </w:r>
            <w:r>
              <w:rPr>
                <w:spacing w:val="-14"/>
              </w:rPr>
              <w:t xml:space="preserve"> </w:t>
            </w:r>
            <w:r>
              <w:rPr/>
              <w:t>论证比较有力。</w:t>
            </w:r>
          </w:p>
        </w:tc>
      </w:tr>
      <w:tr>
        <w:trPr>
          <w:trHeight w:val="310" w:hRule="atLeast"/>
        </w:trPr>
        <w:tc>
          <w:tcPr>
            <w:tcW w:w="1437" w:type="dxa"/>
            <w:vAlign w:val="top"/>
            <w:tcBorders>
              <w:left w:val="single" w:color="000000" w:sz="6" w:space="0"/>
            </w:tcBorders>
          </w:tcPr>
          <w:p>
            <w:pPr>
              <w:pStyle w:val="TableText"/>
              <w:ind w:left="280"/>
              <w:spacing w:before="87" w:line="198" w:lineRule="auto"/>
              <w:rPr/>
            </w:pPr>
            <w:r>
              <w:rPr>
                <w:spacing w:val="2"/>
              </w:rPr>
              <w:t>水平</w:t>
            </w:r>
            <w:r>
              <w:rPr>
                <w:rFonts w:ascii="Arial" w:hAnsi="Arial" w:eastAsia="Arial" w:cs="Arial"/>
                <w:spacing w:val="2"/>
              </w:rPr>
              <w:t>2</w:t>
            </w:r>
            <w:r>
              <w:rPr>
                <w:spacing w:val="2"/>
              </w:rPr>
              <w:t>（</w:t>
            </w:r>
            <w:r>
              <w:rPr>
                <w:rFonts w:ascii="Arial" w:hAnsi="Arial" w:eastAsia="Arial" w:cs="Arial"/>
                <w:spacing w:val="2"/>
              </w:rPr>
              <w:t>1</w:t>
            </w:r>
            <w:r>
              <w:rPr>
                <w:spacing w:val="2"/>
              </w:rPr>
              <w:t>分）</w:t>
            </w:r>
          </w:p>
        </w:tc>
        <w:tc>
          <w:tcPr>
            <w:tcW w:w="6751" w:type="dxa"/>
            <w:vAlign w:val="top"/>
            <w:tcBorders>
              <w:right w:val="single" w:color="000000" w:sz="6" w:space="0"/>
            </w:tcBorders>
          </w:tcPr>
          <w:p>
            <w:pPr>
              <w:pStyle w:val="TableText"/>
              <w:ind w:left="675"/>
              <w:spacing w:before="91" w:line="194" w:lineRule="auto"/>
              <w:rPr/>
            </w:pPr>
            <w:r>
              <w:rPr>
                <w:spacing w:val="-1"/>
              </w:rPr>
              <w:t>观点正确；罗列相关知识；材料提取一般；论述不清晰；逻辑混乱</w:t>
            </w:r>
            <w:r>
              <w:rPr>
                <w:spacing w:val="-4"/>
              </w:rPr>
              <w:t xml:space="preserve"> </w:t>
            </w:r>
            <w:r>
              <w:rPr>
                <w:spacing w:val="-1"/>
              </w:rPr>
              <w:t>,</w:t>
            </w:r>
            <w:r>
              <w:rPr>
                <w:spacing w:val="-14"/>
              </w:rPr>
              <w:t xml:space="preserve"> </w:t>
            </w:r>
            <w:r>
              <w:rPr>
                <w:spacing w:val="-1"/>
              </w:rPr>
              <w:t>论证缺乏力量。</w:t>
            </w:r>
          </w:p>
        </w:tc>
      </w:tr>
      <w:tr>
        <w:trPr>
          <w:trHeight w:val="318" w:hRule="atLeast"/>
        </w:trPr>
        <w:tc>
          <w:tcPr>
            <w:tcW w:w="1437" w:type="dxa"/>
            <w:vAlign w:val="top"/>
            <w:tcBorders>
              <w:left w:val="single" w:color="000000" w:sz="6" w:space="0"/>
              <w:bottom w:val="single" w:color="000000" w:sz="6" w:space="0"/>
            </w:tcBorders>
          </w:tcPr>
          <w:p>
            <w:pPr>
              <w:pStyle w:val="TableText"/>
              <w:ind w:left="280"/>
              <w:spacing w:before="90" w:line="201" w:lineRule="auto"/>
              <w:rPr/>
            </w:pPr>
            <w:r>
              <w:rPr>
                <w:spacing w:val="2"/>
              </w:rPr>
              <w:t>水平</w:t>
            </w:r>
            <w:r>
              <w:rPr>
                <w:rFonts w:ascii="Arial" w:hAnsi="Arial" w:eastAsia="Arial" w:cs="Arial"/>
                <w:spacing w:val="2"/>
              </w:rPr>
              <w:t>1</w:t>
            </w:r>
            <w:r>
              <w:rPr>
                <w:spacing w:val="2"/>
              </w:rPr>
              <w:t>（</w:t>
            </w:r>
            <w:r>
              <w:rPr>
                <w:rFonts w:ascii="Arial" w:hAnsi="Arial" w:eastAsia="Arial" w:cs="Arial"/>
                <w:spacing w:val="2"/>
              </w:rPr>
              <w:t>0</w:t>
            </w:r>
            <w:r>
              <w:rPr>
                <w:spacing w:val="2"/>
              </w:rPr>
              <w:t>分）</w:t>
            </w:r>
          </w:p>
        </w:tc>
        <w:tc>
          <w:tcPr>
            <w:tcW w:w="6751" w:type="dxa"/>
            <w:vAlign w:val="top"/>
            <w:tcBorders>
              <w:bottom w:val="single" w:color="000000" w:sz="6" w:space="0"/>
              <w:right w:val="single" w:color="000000" w:sz="6" w:space="0"/>
            </w:tcBorders>
          </w:tcPr>
          <w:p>
            <w:pPr>
              <w:pStyle w:val="TableText"/>
              <w:ind w:left="1906"/>
              <w:spacing w:before="112" w:line="182" w:lineRule="auto"/>
              <w:rPr/>
            </w:pPr>
            <w:r>
              <w:rPr/>
              <w:t>应答与试题无关；重复试题内容；没有应答。</w:t>
            </w:r>
          </w:p>
        </w:tc>
      </w:tr>
    </w:tbl>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BodyText"/>
        <w:ind w:left="2151"/>
        <w:spacing w:before="73" w:line="185" w:lineRule="auto"/>
        <w:rPr>
          <w:sz w:val="17"/>
          <w:szCs w:val="17"/>
        </w:rPr>
      </w:pPr>
      <w:r>
        <w:rPr>
          <w:sz w:val="17"/>
          <w:szCs w:val="17"/>
          <w:spacing w:val="6"/>
        </w:rPr>
        <w:t>【高三思想政治.参考答案   第</w:t>
      </w:r>
      <w:r>
        <w:rPr>
          <w:sz w:val="17"/>
          <w:szCs w:val="17"/>
          <w:spacing w:val="38"/>
          <w:w w:val="101"/>
        </w:rPr>
        <w:t xml:space="preserve"> </w:t>
      </w:r>
      <w:r>
        <w:rPr>
          <w:rFonts w:ascii="Arial" w:hAnsi="Arial" w:eastAsia="Arial" w:cs="Arial"/>
          <w:sz w:val="17"/>
          <w:szCs w:val="17"/>
          <w:spacing w:val="6"/>
        </w:rPr>
        <w:t>5</w:t>
      </w:r>
      <w:r>
        <w:rPr>
          <w:sz w:val="17"/>
          <w:szCs w:val="17"/>
          <w:spacing w:val="6"/>
        </w:rPr>
        <w:t>页（共</w:t>
      </w:r>
      <w:r>
        <w:rPr>
          <w:rFonts w:ascii="Arial" w:hAnsi="Arial" w:eastAsia="Arial" w:cs="Arial"/>
          <w:sz w:val="17"/>
          <w:szCs w:val="17"/>
          <w:spacing w:val="6"/>
        </w:rPr>
        <w:t>5</w:t>
      </w:r>
      <w:r>
        <w:rPr>
          <w:sz w:val="17"/>
          <w:szCs w:val="17"/>
          <w:spacing w:val="6"/>
        </w:rPr>
        <w:t>页）】                          </w:t>
      </w:r>
      <w:r>
        <w:rPr>
          <w:sz w:val="17"/>
          <w:szCs w:val="17"/>
          <w:spacing w:val="6"/>
          <w:position w:val="-1"/>
        </w:rPr>
        <w:t>.24一342C</w:t>
      </w:r>
      <w:r>
        <w:rPr>
          <w:sz w:val="17"/>
          <w:szCs w:val="17"/>
          <w:spacing w:val="6"/>
        </w:rPr>
        <w:t>.</w:t>
      </w:r>
    </w:p>
    <w:sectPr>
      <w:pgSz w:w="10486" w:h="14739"/>
      <w:pgMar w:top="1097" w:right="984" w:bottom="0" w:left="1218"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Microsoft YaHei" w:hAnsi="Microsoft YaHei" w:eastAsia="Microsoft YaHei" w:cs="Microsoft YaHei"/>
      <w:sz w:val="20"/>
      <w:szCs w:val="20"/>
      <w:lang w:val="en-US" w:eastAsia="en-US" w:bidi="ar-SA"/>
    </w:rPr>
  </w:style>
  <w:style w:type="paragraph" w:styleId="TableText">
    <w:name w:val="Table Text"/>
    <w:basedOn w:val="Normal"/>
    <w:semiHidden/>
    <w:qFormat/>
    <w:pPr/>
    <w:rPr>
      <w:rFonts w:ascii="Microsoft YaHei" w:hAnsi="Microsoft YaHei" w:eastAsia="Microsoft YaHei" w:cs="Microsoft YaHei"/>
      <w:sz w:val="15"/>
      <w:szCs w:val="15"/>
      <w:lang w:val="en-US" w:eastAsia="en-US" w:bidi="ar-SA"/>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settings" Target="settings.xml"/></Relationships>
</file>

<file path=docProps/app.xml><?xml version="1.0" encoding="utf-8"?>
<ap:Properties xmlns:vt="http://schemas.openxmlformats.org/officeDocument/2006/docPropsVTypes" xmlns:ap="http://schemas.openxmlformats.org/officeDocument/2006/extended-properties">
  <ap:Application>Aspose Ltd.</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dcterms:created xsi:type="dcterms:W3CDTF">2024-03-07T15:26:33Z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2024-03-11T21:18:08</vt:filetime>
  </property>
</Properties>
</file>