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bookmarkStart w:id="0" w:name="_GoBack"/>
      <w:bookmarkEnd w:id="0"/>
      <w:r>
        <w:rPr>
          <w:rFonts w:hint="eastAsia" w:ascii="黑体" w:hAnsi="黑体" w:eastAsia="黑体" w:cs="黑体"/>
          <w:b/>
          <w:bCs/>
          <w:sz w:val="28"/>
          <w:szCs w:val="36"/>
        </w:rPr>
        <w:drawing>
          <wp:anchor distT="0" distB="0" distL="114300" distR="114300" simplePos="0" relativeHeight="251659264" behindDoc="0" locked="0" layoutInCell="1" allowOverlap="1">
            <wp:simplePos x="0" y="0"/>
            <wp:positionH relativeFrom="page">
              <wp:posOffset>11734800</wp:posOffset>
            </wp:positionH>
            <wp:positionV relativeFrom="topMargin">
              <wp:posOffset>12509500</wp:posOffset>
            </wp:positionV>
            <wp:extent cx="254000" cy="368300"/>
            <wp:effectExtent l="0" t="0" r="1270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254000" cy="368300"/>
                    </a:xfrm>
                    <a:prstGeom prst="rect">
                      <a:avLst/>
                    </a:prstGeom>
                  </pic:spPr>
                </pic:pic>
              </a:graphicData>
            </a:graphic>
          </wp:anchor>
        </w:drawing>
      </w:r>
      <w:r>
        <w:rPr>
          <w:rFonts w:hint="eastAsia" w:ascii="黑体" w:hAnsi="黑体" w:eastAsia="黑体" w:cs="黑体"/>
          <w:b/>
          <w:bCs/>
          <w:sz w:val="28"/>
          <w:szCs w:val="36"/>
        </w:rPr>
        <w:t>2024届高三三月联合测评</w:t>
      </w:r>
    </w:p>
    <w:p>
      <w:pPr>
        <w:jc w:val="center"/>
        <w:rPr>
          <w:rFonts w:hint="eastAsia" w:ascii="黑体" w:hAnsi="黑体" w:eastAsia="黑体" w:cs="黑体"/>
          <w:b/>
          <w:bCs/>
          <w:sz w:val="28"/>
          <w:szCs w:val="36"/>
        </w:rPr>
      </w:pPr>
      <w:r>
        <w:rPr>
          <w:rFonts w:hint="eastAsia" w:ascii="黑体" w:hAnsi="黑体" w:eastAsia="黑体" w:cs="黑体"/>
          <w:b/>
          <w:bCs/>
          <w:sz w:val="28"/>
          <w:szCs w:val="36"/>
        </w:rPr>
        <w:t>语文试卷</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本试卷共8页，23题。满分150分。考试用时150分钟。</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★祝考试顺利★</w:t>
      </w:r>
    </w:p>
    <w:p>
      <w:pPr>
        <w:rPr>
          <w:rFonts w:hint="eastAsia" w:ascii="黑体" w:hAnsi="黑体" w:eastAsia="黑体" w:cs="黑体"/>
          <w:b/>
          <w:bCs/>
          <w:sz w:val="22"/>
          <w:szCs w:val="28"/>
        </w:rPr>
      </w:pPr>
      <w:r>
        <w:rPr>
          <w:rFonts w:hint="eastAsia" w:ascii="黑体" w:hAnsi="黑体" w:eastAsia="黑体" w:cs="黑体"/>
          <w:b/>
          <w:bCs/>
          <w:sz w:val="22"/>
          <w:szCs w:val="28"/>
        </w:rPr>
        <w:t>注意事项：</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1.答题前，先将自己的姓名、准考证号填写在试卷和答题卡上，并将准考证号条形码贴在答题卡上的指定位置，</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2.选择题的作答：每小题选出答案后，用2B铅笔把答题卡上对应题目的答案标号涂黑。写在试卷、草稿纸和答题卡上的非答题</w:t>
      </w:r>
      <w:r>
        <w:rPr>
          <w:rFonts w:hint="eastAsia" w:ascii="楷体" w:hAnsi="楷体" w:eastAsia="楷体" w:cs="楷体"/>
          <w:sz w:val="22"/>
          <w:szCs w:val="28"/>
          <w:lang w:eastAsia="zh-CN"/>
        </w:rPr>
        <w:t>区</w:t>
      </w:r>
      <w:r>
        <w:rPr>
          <w:rFonts w:hint="eastAsia" w:ascii="楷体" w:hAnsi="楷体" w:eastAsia="楷体" w:cs="楷体"/>
          <w:sz w:val="22"/>
          <w:szCs w:val="28"/>
        </w:rPr>
        <w:t>均无效。</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3.非选择题的作答：用黑色签字笔直接答在答题卡上对应的答题区域内。写在试卷、草稿纸和答题卡上的非答题区域均无效。</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4.考试</w:t>
      </w:r>
      <w:r>
        <w:rPr>
          <w:rFonts w:hint="eastAsia" w:ascii="楷体" w:hAnsi="楷体" w:eastAsia="楷体" w:cs="楷体"/>
          <w:sz w:val="22"/>
          <w:szCs w:val="28"/>
          <w:lang w:eastAsia="zh-CN"/>
        </w:rPr>
        <w:t>结束后</w:t>
      </w:r>
      <w:r>
        <w:rPr>
          <w:rFonts w:hint="eastAsia" w:ascii="楷体" w:hAnsi="楷体" w:eastAsia="楷体" w:cs="楷体"/>
          <w:sz w:val="22"/>
          <w:szCs w:val="28"/>
        </w:rPr>
        <w:t>，请将本试卷和答题卡一并上交。</w:t>
      </w:r>
    </w:p>
    <w:p>
      <w:pPr>
        <w:rPr>
          <w:rFonts w:hint="eastAsia" w:ascii="黑体" w:hAnsi="黑体" w:eastAsia="黑体" w:cs="黑体"/>
          <w:b/>
          <w:bCs/>
          <w:sz w:val="22"/>
          <w:szCs w:val="28"/>
        </w:rPr>
      </w:pPr>
      <w:r>
        <w:rPr>
          <w:rFonts w:hint="eastAsia" w:ascii="黑体" w:hAnsi="黑体" w:eastAsia="黑体" w:cs="黑体"/>
          <w:b/>
          <w:bCs/>
          <w:sz w:val="22"/>
          <w:szCs w:val="28"/>
        </w:rPr>
        <w:t>一、现代文阅读</w:t>
      </w:r>
      <w:r>
        <w:rPr>
          <w:rFonts w:hint="eastAsia" w:ascii="黑体" w:hAnsi="黑体" w:eastAsia="黑体" w:cs="黑体"/>
          <w:b/>
          <w:bCs/>
          <w:sz w:val="22"/>
          <w:szCs w:val="28"/>
          <w:lang w:eastAsia="zh-CN"/>
        </w:rPr>
        <w:t>（</w:t>
      </w:r>
      <w:r>
        <w:rPr>
          <w:rFonts w:hint="eastAsia" w:ascii="黑体" w:hAnsi="黑体" w:eastAsia="黑体" w:cs="黑体"/>
          <w:b/>
          <w:bCs/>
          <w:sz w:val="22"/>
          <w:szCs w:val="28"/>
        </w:rPr>
        <w:t>35分</w:t>
      </w:r>
      <w:r>
        <w:rPr>
          <w:rFonts w:hint="eastAsia" w:ascii="黑体" w:hAnsi="黑体" w:eastAsia="黑体" w:cs="黑体"/>
          <w:b/>
          <w:bCs/>
          <w:sz w:val="22"/>
          <w:szCs w:val="28"/>
          <w:lang w:eastAsia="zh-CN"/>
        </w:rPr>
        <w:t>）</w:t>
      </w: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一</w:t>
      </w:r>
      <w:r>
        <w:rPr>
          <w:rFonts w:hint="eastAsia" w:ascii="黑体" w:hAnsi="黑体" w:eastAsia="黑体" w:cs="黑体"/>
          <w:b/>
          <w:bCs/>
          <w:sz w:val="22"/>
          <w:szCs w:val="28"/>
          <w:lang w:eastAsia="zh-CN"/>
        </w:rPr>
        <w:t>）</w:t>
      </w:r>
      <w:r>
        <w:rPr>
          <w:rFonts w:hint="eastAsia" w:ascii="黑体" w:hAnsi="黑体" w:eastAsia="黑体" w:cs="黑体"/>
          <w:b/>
          <w:bCs/>
          <w:sz w:val="22"/>
          <w:szCs w:val="28"/>
        </w:rPr>
        <w:t>现代文阅读I</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本题共5小题，18分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阅读下面的文字，完成1～5题。</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材料一：</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稻米根据其淀粉含量可分为粘稻与糯稻两类。糯稻具有重要的经济价值，能够体现世界各民族交往交流交融的过程与内涵。</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人们根据四季代序和作物生长的自然节律与特性，形成一定的耕作方式、组织形式、合作关系，以保证粮食的收成，其中凝结着人与自然、人与人、人与社会协作共处之道。以此为基础，南方一些民族逐渐构建起与糯相关的文化事项，涉及物质、制度、精神等层面。在南方部分民族深层次的文化意涵与精神气质中，都可以找到糯的身影与烙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数千年前起源于中国长江中下游的栽培稻，随着人群的迁徙与流动，逐渐向周边国家和地区传播。栽培稻大约在公元前350年经过朝鲜半岛或从长江下游渡海传入日本九州，之后又传入日本其他地区，逐渐取代了传统的采集—狩猎生计，形成了日本的稻作经济和稻作文化。有学者认为，最早传入日本的水稻为“赤米”</w:t>
      </w:r>
      <w:r>
        <w:rPr>
          <w:rFonts w:hint="eastAsia" w:ascii="楷体" w:hAnsi="楷体" w:eastAsia="楷体" w:cs="楷体"/>
          <w:sz w:val="22"/>
          <w:szCs w:val="28"/>
          <w:lang w:eastAsia="zh-CN"/>
        </w:rPr>
        <w:t>，</w:t>
      </w:r>
      <w:r>
        <w:rPr>
          <w:rFonts w:hint="eastAsia" w:ascii="楷体" w:hAnsi="楷体" w:eastAsia="楷体" w:cs="楷体"/>
          <w:sz w:val="22"/>
          <w:szCs w:val="28"/>
        </w:rPr>
        <w:t>即糯稻。糯米至今在日本仍处于祭祀米的地位，过年时以糯米制作的镜饼，是专门祭祀神灵的物品。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在公元前10世纪前后，稻作农业经由淮河流域、山东半岛传入朝鲜半岛，并逐渐发展为当地人主要的生计方式。尽管目前朝鲜半岛的居民不以糯米为主食，但以糯米为原料制作的食物十分常见，如年糕、糯米鸡、汤团等。年糕在朝鲜和韩国人的年节、民俗生活、祭祀活动及社交礼仪中具有特殊意义，形成了极具特色的“年糕文化”。</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约在公元前4000多年前，现东南亚一些地区开始出现水稻种植，越南北部的红河流城下游、泰国东北部地区都发现了稻作农业的考古遗存。随着中国古代百越族群和苗蛮族群的南迁，糯稻种植逐渐广布于中国华南、西南地区，并进入东南亚，成为许多地区栽种的主要稻作品种。老挝的糯稻产量占其粮食总产量的85%</w:t>
      </w:r>
      <w:r>
        <w:rPr>
          <w:rFonts w:hint="eastAsia" w:ascii="楷体" w:hAnsi="楷体" w:eastAsia="楷体" w:cs="楷体"/>
          <w:sz w:val="22"/>
          <w:szCs w:val="28"/>
          <w:lang w:eastAsia="zh-CN"/>
        </w:rPr>
        <w:t>，</w:t>
      </w:r>
      <w:r>
        <w:rPr>
          <w:rFonts w:hint="eastAsia" w:ascii="楷体" w:hAnsi="楷体" w:eastAsia="楷体" w:cs="楷体"/>
          <w:sz w:val="22"/>
          <w:szCs w:val="28"/>
        </w:rPr>
        <w:t>是世界上唯一以糯稻为主粮的国家。在越南等地，糯米食品不仅是日常生活的常见物，也是年节和祭祀的主要物品。</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中国起源的栽培稻，在许多流入地逐渐演变成为地方品种，当地人在此基础上还不断培育出新的品种。一些品种反向传入中国，增加了糯稻的多样性。如清代北京西郊玉泉山脚下的御稻田，曾种植过顺治年间来自朝鲜的糯性香稻；又如1968年，我国从日本引进“农林儒135号”</w:t>
      </w:r>
      <w:r>
        <w:rPr>
          <w:rFonts w:hint="eastAsia" w:ascii="楷体" w:hAnsi="楷体" w:eastAsia="楷体" w:cs="楷体"/>
          <w:sz w:val="22"/>
          <w:szCs w:val="28"/>
          <w:lang w:eastAsia="zh-CN"/>
        </w:rPr>
        <w:t>，</w:t>
      </w:r>
      <w:r>
        <w:rPr>
          <w:rFonts w:hint="eastAsia" w:ascii="楷体" w:hAnsi="楷体" w:eastAsia="楷体" w:cs="楷体"/>
          <w:sz w:val="22"/>
          <w:szCs w:val="28"/>
        </w:rPr>
        <w:t>改名为“京引15”</w:t>
      </w:r>
      <w:r>
        <w:rPr>
          <w:rFonts w:hint="eastAsia" w:ascii="楷体" w:hAnsi="楷体" w:eastAsia="楷体" w:cs="楷体"/>
          <w:sz w:val="22"/>
          <w:szCs w:val="28"/>
          <w:lang w:eastAsia="zh-CN"/>
        </w:rPr>
        <w:t>，</w:t>
      </w:r>
      <w:r>
        <w:rPr>
          <w:rFonts w:hint="eastAsia" w:ascii="楷体" w:hAnsi="楷体" w:eastAsia="楷体" w:cs="楷体"/>
          <w:sz w:val="22"/>
          <w:szCs w:val="28"/>
        </w:rPr>
        <w:t>在苏南、浙江一带推广。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可见，“糯稻文化图”涵盖了今天东亚和东南亚地区的许多民族，他们虽然各自生活在不同国家，有自己的社会文化体系，但在历史长河中交往交流，相互借鉴，求同存异，和而不同，共享诸多文化元素和价值理念。</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摘编自杨筑慧《糯：民族社会文化构建与文明交流互鉴之视窗》)</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材料二：</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lang w:val="en-US" w:eastAsia="zh-CN"/>
        </w:rPr>
        <w:t>黔</w:t>
      </w:r>
      <w:r>
        <w:rPr>
          <w:rFonts w:hint="eastAsia" w:ascii="楷体" w:hAnsi="楷体" w:eastAsia="楷体" w:cs="楷体"/>
          <w:sz w:val="22"/>
          <w:szCs w:val="28"/>
        </w:rPr>
        <w:t>、桂、湘、渝毗邻地区“糯稻文化圈”有许多特征，其中最具特色的就是“人</w:t>
      </w:r>
      <w:r>
        <w:rPr>
          <w:rFonts w:hint="eastAsia" w:ascii="楷体" w:hAnsi="楷体" w:eastAsia="楷体" w:cs="楷体"/>
          <w:sz w:val="22"/>
          <w:szCs w:val="28"/>
          <w:lang w:val="en-US" w:eastAsia="zh-CN"/>
        </w:rPr>
        <w:t>-</w:t>
      </w:r>
      <w:r>
        <w:rPr>
          <w:rFonts w:hint="eastAsia" w:ascii="楷体" w:hAnsi="楷体" w:eastAsia="楷体" w:cs="楷体"/>
          <w:sz w:val="22"/>
          <w:szCs w:val="28"/>
        </w:rPr>
        <w:t>稻鱼鸭</w:t>
      </w:r>
      <w:r>
        <w:rPr>
          <w:rFonts w:hint="eastAsia" w:ascii="楷体" w:hAnsi="楷体" w:eastAsia="楷体" w:cs="楷体"/>
          <w:sz w:val="22"/>
          <w:szCs w:val="28"/>
          <w:lang w:val="en-US" w:eastAsia="zh-CN"/>
        </w:rPr>
        <w:t>-</w:t>
      </w:r>
      <w:r>
        <w:rPr>
          <w:rFonts w:hint="eastAsia" w:ascii="楷体" w:hAnsi="楷体" w:eastAsia="楷体" w:cs="楷体"/>
          <w:sz w:val="22"/>
          <w:szCs w:val="28"/>
        </w:rPr>
        <w:t>田”复合生计系统。它由人、稻、鱼、鸭、田5个要素组成。</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人”主要指百越民族后裔的7个民族以及苗瑶民族。经过千百年的相互适应和演化，“人”的生理器官与糯米的黏性达到了一种高度适应。比如，“糯稻文化圈”以外的人，连续吃上两三顿糯米饭后，就会引起肠胃不适及其他症状，但“糯稻文化圈”内的人却不会有这种反应。</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随着人口的增加，“糯稻文化圈”内的人们为解决生存问题，只能开山造田；但原有糯稻品种又不能马上适应新的生长环境，只有通过不断的人工选育和试种，让选出的糯稻品种与新环境达到一个最佳相互适应状态，这样一个新的生态型品种就诞生了。选育出来的这些新品种还要适应鸭子和鱼儿的生存，矮秆水稻鸭子容易“偷吃”到谷穗，鱼儿长大后，需要较深的水城才能健康成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百越先民从事“饭</w:t>
      </w:r>
      <w:r>
        <w:rPr>
          <w:rFonts w:hint="eastAsia" w:ascii="楷体" w:hAnsi="楷体" w:eastAsia="楷体" w:cs="楷体"/>
          <w:sz w:val="22"/>
          <w:szCs w:val="28"/>
          <w:lang w:val="en-US" w:eastAsia="zh-CN"/>
        </w:rPr>
        <w:t>稻羹</w:t>
      </w:r>
      <w:r>
        <w:rPr>
          <w:rFonts w:hint="eastAsia" w:ascii="楷体" w:hAnsi="楷体" w:eastAsia="楷体" w:cs="楷体"/>
          <w:sz w:val="22"/>
          <w:szCs w:val="28"/>
        </w:rPr>
        <w:t>鱼”的生活，养鱼是为了吃鱼方便。</w:t>
      </w:r>
      <w:r>
        <w:rPr>
          <w:rFonts w:hint="eastAsia" w:ascii="楷体" w:hAnsi="楷体" w:eastAsia="楷体" w:cs="楷体"/>
          <w:sz w:val="22"/>
          <w:szCs w:val="28"/>
          <w:lang w:val="en-US" w:eastAsia="zh-CN"/>
        </w:rPr>
        <w:t>鲤鱼</w:t>
      </w:r>
      <w:r>
        <w:rPr>
          <w:rFonts w:hint="eastAsia" w:ascii="楷体" w:hAnsi="楷体" w:eastAsia="楷体" w:cs="楷体"/>
          <w:sz w:val="22"/>
          <w:szCs w:val="28"/>
        </w:rPr>
        <w:t>是世界上最早被养殖的鱼类，《诗经》中就记载有周文王凿池养鲤的事情。鲤鱼属于底栖</w:t>
      </w:r>
      <w:r>
        <w:rPr>
          <w:rFonts w:hint="eastAsia" w:ascii="楷体" w:hAnsi="楷体" w:eastAsia="楷体" w:cs="楷体"/>
          <w:sz w:val="22"/>
          <w:szCs w:val="28"/>
          <w:lang w:eastAsia="zh-CN"/>
        </w:rPr>
        <w:t>（</w:t>
      </w:r>
      <w:r>
        <w:rPr>
          <w:rFonts w:hint="eastAsia" w:ascii="楷体" w:hAnsi="楷体" w:eastAsia="楷体" w:cs="楷体"/>
          <w:sz w:val="22"/>
          <w:szCs w:val="28"/>
        </w:rPr>
        <w:t>水的下层</w:t>
      </w:r>
      <w:r>
        <w:rPr>
          <w:rFonts w:hint="eastAsia" w:ascii="楷体" w:hAnsi="楷体" w:eastAsia="楷体" w:cs="楷体"/>
          <w:sz w:val="22"/>
          <w:szCs w:val="28"/>
          <w:lang w:eastAsia="zh-CN"/>
        </w:rPr>
        <w:t>）</w:t>
      </w:r>
      <w:r>
        <w:rPr>
          <w:rFonts w:hint="eastAsia" w:ascii="楷体" w:hAnsi="楷体" w:eastAsia="楷体" w:cs="楷体"/>
          <w:sz w:val="22"/>
          <w:szCs w:val="28"/>
        </w:rPr>
        <w:t>杂食性鱼类，荦素兼食，常拱泥摄食。人们就利用鲤鱼的这些特点，使其与水稻一起生长，为稻田松土、吃掉一些不利于水稻生长的杂草和水生动物。除此之外，鲤鱼</w:t>
      </w:r>
      <w:r>
        <w:rPr>
          <w:rFonts w:hint="eastAsia" w:ascii="楷体" w:hAnsi="楷体" w:eastAsia="楷体" w:cs="楷体"/>
          <w:sz w:val="22"/>
          <w:szCs w:val="28"/>
          <w:lang w:eastAsia="zh-CN"/>
        </w:rPr>
        <w:t>的粪便</w:t>
      </w:r>
      <w:r>
        <w:rPr>
          <w:rFonts w:hint="eastAsia" w:ascii="楷体" w:hAnsi="楷体" w:eastAsia="楷体" w:cs="楷体"/>
          <w:sz w:val="22"/>
          <w:szCs w:val="28"/>
        </w:rPr>
        <w:t>还可以肥田。苗民耕种的都是山高路远的梯田，制肥和运肥是一件很费力的事情，鲤鱼与水稻的生长期基本一致，不但能为苗民解决肥料问题，还能获得大量的鲤鱼。</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在稻田中放养鸭子可能要迟于养鱼。不过，至少在北魏时期，人们就已经认识到鸭子具有杂食性的特点。鸭子吃的虫类比鱼类更广，能吃掉寄生在秧苗上的各类害虫。但要注意放养鸭子的时间点，只有等秧苗返青[4]后，才能把雏鸭放入稻田，然后鸭子、鱼儿与糯稻一起“成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由于“糯稻文化圈”的地理位置处于云贵高原与湖南、广西丘陵的过渡地带，居民多傍山为田。“山高林密，土质较厚”</w:t>
      </w:r>
      <w:r>
        <w:rPr>
          <w:rFonts w:hint="eastAsia" w:ascii="楷体" w:hAnsi="楷体" w:eastAsia="楷体" w:cs="楷体"/>
          <w:sz w:val="22"/>
          <w:szCs w:val="28"/>
          <w:lang w:eastAsia="zh-CN"/>
        </w:rPr>
        <w:t>，</w:t>
      </w:r>
      <w:r>
        <w:rPr>
          <w:rFonts w:hint="eastAsia" w:ascii="楷体" w:hAnsi="楷体" w:eastAsia="楷体" w:cs="楷体"/>
          <w:sz w:val="22"/>
          <w:szCs w:val="28"/>
        </w:rPr>
        <w:t>是</w:t>
      </w:r>
      <w:r>
        <w:rPr>
          <w:rFonts w:hint="eastAsia" w:ascii="楷体" w:hAnsi="楷体" w:eastAsia="楷体" w:cs="楷体"/>
          <w:sz w:val="22"/>
          <w:szCs w:val="28"/>
          <w:lang w:eastAsia="zh-CN"/>
        </w:rPr>
        <w:t>开凿</w:t>
      </w:r>
      <w:r>
        <w:rPr>
          <w:rFonts w:hint="eastAsia" w:ascii="楷体" w:hAnsi="楷体" w:eastAsia="楷体" w:cs="楷体"/>
          <w:sz w:val="22"/>
          <w:szCs w:val="28"/>
        </w:rPr>
        <w:t>高山梯田的必要条件。为了保证水源不枯竭，农民一般不会把梯田周围的森林砍掉。即使某一高山适合全部开垦成梯田，农民也会保留梯田上方的森林。梯田刚开垦出来是不能种水稻的，因为</w:t>
      </w:r>
      <w:r>
        <w:rPr>
          <w:rFonts w:hint="eastAsia" w:ascii="楷体" w:hAnsi="楷体" w:eastAsia="楷体" w:cs="楷体"/>
          <w:sz w:val="22"/>
          <w:szCs w:val="28"/>
          <w:lang w:eastAsia="zh-CN"/>
        </w:rPr>
        <w:t>土壤肥力</w:t>
      </w:r>
      <w:r>
        <w:rPr>
          <w:rFonts w:hint="eastAsia" w:ascii="楷体" w:hAnsi="楷体" w:eastAsia="楷体" w:cs="楷体"/>
          <w:sz w:val="22"/>
          <w:szCs w:val="28"/>
        </w:rPr>
        <w:t>不够，收获太薄，因此，新的梯田一般要养一两年鲤鱼成为熟田后才种水稻。</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摘编自杨成《农业文化遗产的结构特点与历史渊源》)</w:t>
      </w:r>
    </w:p>
    <w:p>
      <w:pPr>
        <w:ind w:firstLine="440" w:firstLineChars="200"/>
        <w:rPr>
          <w:rFonts w:hint="eastAsia" w:ascii="楷体" w:hAnsi="楷体" w:eastAsia="楷体" w:cs="楷体"/>
          <w:sz w:val="22"/>
          <w:szCs w:val="28"/>
        </w:rPr>
      </w:pPr>
      <w:r>
        <w:rPr>
          <w:rFonts w:hint="default" w:ascii="Times New Roman" w:hAnsi="Times New Roman" w:eastAsia="宋体" w:cs="Times New Roman"/>
          <w:sz w:val="22"/>
          <w:szCs w:val="28"/>
        </w:rPr>
        <w:t>【注】</w:t>
      </w:r>
      <w:r>
        <w:rPr>
          <w:rFonts w:hint="eastAsia" w:ascii="楷体" w:hAnsi="楷体" w:eastAsia="楷体" w:cs="楷体"/>
          <w:sz w:val="22"/>
          <w:szCs w:val="28"/>
        </w:rPr>
        <w:t>返青：指植物的幼苗移栽或越冬后，由黄色变为绿色，并恢复生长的一段时间。</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1.下列对材料相关内容的理解和分析，不正确的一项是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A.中国古代一些南方民族在种植糯稻的过程中构建起一系列与之相关的文化事项，形成自己的民族精神和文化。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B.糯稻通过不同途径由中国向外传播，逐渐成为东亚及东南亚地区的重要农作物，形成了“糯稻文化圈”。</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C.中国引进许多外国优良的糯稻品种，并在苏浙一带推广种植，解决了我国糯稻长期以来品种单一的问题。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D.“饭稻羹鱼”这种传统的生活模式，不仅有助于解决吃鱼问题，还能利用鱼与水稻的关系，解决部分虫害及肥料等问题。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2.根据材料内容，下列说法正确的一项是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A.糯稻不仅是东亚及东南亚各民族文化的物质基础，也是这些民族的文化相互交流、借鉴的物质载体。</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B.“糯稻文化圈”的人因生理的特殊性对糯米的黏性天然适应，他们如果到老挝旅游，就不会不适应当地饮食。</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C.鸭子和鲤鱼均具有杂食性特点，但鸭子的放养时间比鲤鱼的放养时间晚，这是因为鸭子吃的虫类比鱼类更广，</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D.“山高林密，土质较厚”之地适合开垦为梯田，与土层厚才能长出密林，而密林能为梯田提供水源密切相关。</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3.下列对材料一和材料二论证的相关分析，不正确的一项是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A.材料一第一段介绍了稻米的类别，引出“糊稻”这一概念，在此基础上提出中心论点。</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B.材料一列举出许多明确的时间节点，以此来清晰地呈现栽培稻的传播、演化过程。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C.材料二只论述了人、稻、鱼、鸭、田5个要素的内涵，缺少对它们相互之间关系的论述。</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D.两则材料论证语言都较为通俗平易，但材料二比材料一更生动，如“偷吃”“成长”等。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4.根据材料二的相关内容，对下列图示解读不恰当的一项是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jc w:val="center"/>
        <w:rPr>
          <w:rFonts w:hint="default" w:ascii="Times New Roman" w:hAnsi="Times New Roman" w:eastAsia="宋体" w:cs="Times New Roman"/>
          <w:sz w:val="22"/>
          <w:szCs w:val="28"/>
        </w:rPr>
      </w:pPr>
      <w:r>
        <w:drawing>
          <wp:inline distT="0" distB="0" distL="114300" distR="114300">
            <wp:extent cx="3140075" cy="1851660"/>
            <wp:effectExtent l="0" t="0" r="317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40075" cy="1851660"/>
                    </a:xfrm>
                    <a:prstGeom prst="rect">
                      <a:avLst/>
                    </a:prstGeom>
                    <a:noFill/>
                    <a:ln>
                      <a:noFill/>
                    </a:ln>
                  </pic:spPr>
                </pic:pic>
              </a:graphicData>
            </a:graphic>
          </wp:inline>
        </w:drawing>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A.人、稻、鱼、鸭、田5个组成要素相辅相成，协同进步，形成一个完整的生物链。</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B.人居于系统的核心，负责水田的开垦与维护、鱼鸭的收放、糯稻的种植及收割。</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C.水田是系统的环境基础，森林及不利于水稻生长的生物都是其不可或缺的要素。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D.鱼和鸭既可清除虫害与杂草，也可为水田提供肥料，但在系统中仅起环境支撑作用。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5.材料一和材料二中均提及“橘稻文化圈”</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二者的侧重点有什么不同</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请结合材料谈谈你的认识。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二</w:t>
      </w:r>
      <w:r>
        <w:rPr>
          <w:rFonts w:hint="eastAsia" w:ascii="黑体" w:hAnsi="黑体" w:eastAsia="黑体" w:cs="黑体"/>
          <w:b/>
          <w:bCs/>
          <w:sz w:val="22"/>
          <w:szCs w:val="28"/>
          <w:lang w:eastAsia="zh-CN"/>
        </w:rPr>
        <w:t>）</w:t>
      </w:r>
      <w:r>
        <w:rPr>
          <w:rFonts w:hint="eastAsia" w:ascii="黑体" w:hAnsi="黑体" w:eastAsia="黑体" w:cs="黑体"/>
          <w:b/>
          <w:bCs/>
          <w:sz w:val="22"/>
          <w:szCs w:val="28"/>
        </w:rPr>
        <w:t>现代文阅读Ⅱ</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本题共4小题，17分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阅读下面的文字，完成6～9题。</w:t>
      </w:r>
    </w:p>
    <w:p>
      <w:pPr>
        <w:jc w:val="center"/>
        <w:rPr>
          <w:rFonts w:hint="eastAsia" w:ascii="黑体" w:hAnsi="黑体" w:eastAsia="黑体" w:cs="黑体"/>
          <w:b/>
          <w:bCs/>
          <w:sz w:val="22"/>
          <w:szCs w:val="28"/>
        </w:rPr>
      </w:pPr>
      <w:r>
        <w:rPr>
          <w:rFonts w:hint="eastAsia" w:ascii="黑体" w:hAnsi="黑体" w:eastAsia="黑体" w:cs="黑体"/>
          <w:b/>
          <w:bCs/>
          <w:sz w:val="22"/>
          <w:szCs w:val="28"/>
        </w:rPr>
        <w:t>竹  园</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范小青</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孙良每天坐在竹园边，他是个残疾人，整个下半身是不能动的。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孙良是工伤，所以开始常常有人来看看他，后来时间长了，大家都忙，也不再有什么人来了。孙良很寂寞，他每天由母亲背出来，坐在竹园旁边。</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孙良家只有母子两人，孙良的母亲已经老了，但她还能背儿子，还能工作。她每天上班，回来做家务，</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给儿子擦洗，第二天再上班。日子过得平静。</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孙良的母亲知道儿子很寂寞，她说：“</w:t>
      </w:r>
      <w:r>
        <w:rPr>
          <w:rFonts w:hint="eastAsia" w:ascii="楷体" w:hAnsi="楷体" w:eastAsia="楷体" w:cs="楷体"/>
          <w:sz w:val="22"/>
          <w:szCs w:val="28"/>
          <w:u w:val="single"/>
        </w:rPr>
        <w:t>①你下下棋吧。</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孙良说：“好的。”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慢慢地，孙良的棋越下越好，周围的人都被他一一杀败，但是总会有不甘心失败的和没有领教过孙良棋术的人来和孙皮下棋，孙良再一一地杀败他们。</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孙良没有了对手，孙良的母亲就到她的单位去找一些人来和孙良下棋，又通过这些人去约了更多的人来。这里面当然不乏高手；头几回孙良也许会输，但是再下下去，孙良又会赢。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凡是远道来的人，孙良的母亲必定要留下他们吃过饭再走，他们在竹园下棋，孙良的母亲就在家弄饭弄菜。</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邻居都说：“这老太太真是前世欠了儿子的债。”</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邻居跟她说：“你儿子虽然瘫了，他的手还好，你让他帮你做点事情，你也好歇歇了。”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孙良的母亲说：“这一点点事情我能做。”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孙良就好像在竹园边摆了一个擂台，许多时候都没有人能攻下竹园的擂台。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孙良对他的母亲说：“他们是不是手下留情</w:t>
      </w:r>
      <w:r>
        <w:rPr>
          <w:rFonts w:hint="eastAsia" w:ascii="楷体" w:hAnsi="楷体" w:eastAsia="楷体" w:cs="楷体"/>
          <w:sz w:val="22"/>
          <w:szCs w:val="28"/>
          <w:lang w:eastAsia="zh-CN"/>
        </w:rPr>
        <w:t>？</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母亲说：“我不懂的，你自己下棋，你自己有数呀。”</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孙良说：“我没有数。”</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母亲说：“你不要急，慢慢地你就会懂的。”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w:t>
      </w:r>
      <w:r>
        <w:rPr>
          <w:rFonts w:hint="eastAsia" w:ascii="楷体" w:hAnsi="楷体" w:eastAsia="楷体" w:cs="楷体"/>
          <w:sz w:val="22"/>
          <w:szCs w:val="28"/>
          <w:u w:val="single"/>
        </w:rPr>
        <w:t>②虽然我是个瘫子，我也未必想要他们让我。”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母亲说：“是的。”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母亲和孙良说话的时候并没有停下她的工作，她跪在地上用抹布抹地，每天都要把地板抹得干干净净。</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孙良说：“妈，你不要这样费劲，这地，随便怎么擦擦就行了。”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母亲说：“我不累。”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“累不累是另一回事，你这样做实在是犯不着的。”孙良说。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母亲笑笑，没有再和儿子说什么</w:t>
      </w:r>
      <w:r>
        <w:rPr>
          <w:rFonts w:hint="eastAsia" w:ascii="楷体" w:hAnsi="楷体" w:eastAsia="楷体" w:cs="楷体"/>
          <w:sz w:val="22"/>
          <w:szCs w:val="28"/>
          <w:lang w:eastAsia="zh-CN"/>
        </w:rPr>
        <w:t>，</w:t>
      </w:r>
      <w:r>
        <w:rPr>
          <w:rFonts w:hint="eastAsia" w:ascii="楷体" w:hAnsi="楷体" w:eastAsia="楷体" w:cs="楷体"/>
          <w:sz w:val="22"/>
          <w:szCs w:val="28"/>
        </w:rPr>
        <w:t>她只是照做她要做的事情。</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孙良到底还是败了，他是败在一个十岁的孩子手下。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第一局棋完全是在无意中开始的。那时孩子刚刚在学校的棋类组报了名，才跟老师学了两三回棋。他放学回来站在竹林边看孙良和别人下棋，看孙良又杀败了人家。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这时候有人说：“这个小孩会下棋的，叫他跟孙良下一下。”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孩子不肯。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孙良鼓励他说：“来吧，我可以让你一些的。”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孩子想了想，说：“</w:t>
      </w:r>
      <w:r>
        <w:rPr>
          <w:rFonts w:hint="eastAsia" w:ascii="楷体" w:hAnsi="楷体" w:eastAsia="楷体" w:cs="楷体"/>
          <w:sz w:val="22"/>
          <w:szCs w:val="28"/>
          <w:u w:val="single"/>
        </w:rPr>
        <w:t>③要来就不要让。</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果然这一盘棋孙良输了，接着又下了好几盘，孙良都输了。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吃晚饭时，孙良说：“今天我输给了一个小孩子，没有招架之势。”</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母亲说：“昨天夜里我做了一个梦，梦见竹林变成一块棋盘，真是奇怪。”</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十年以后，孩子成了大学生。放暑假归来，他看见孙良还坐在竹园那里，竹园依然，孙良也依然。</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大学生说：“来一盘棋。”孙良说：“好的。”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大学生输了，他输得很服帖，有点难为情地说：“我反而退步了。”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大学生和孙良聊了许多事情，天南海北，五花八门，什么都谈。大学生真是见多识广，比起来孙良的见识就不如大学生了。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不下棋也不说话的时候，大学生就画竹园，他说：“我小时候看别人画竹园，总是很</w:t>
      </w:r>
      <w:r>
        <w:rPr>
          <w:rFonts w:hint="eastAsia" w:ascii="楷体" w:hAnsi="楷体" w:eastAsia="楷体" w:cs="楷体"/>
          <w:sz w:val="22"/>
          <w:szCs w:val="28"/>
          <w:lang w:eastAsia="zh-CN"/>
        </w:rPr>
        <w:t>羡慕</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现在大学生觉得他也可以画画竹园了，可是他画的竹园没有一张能使他自己满意的。大学生很沮丧，他把那些画撕了，重新再画，画了又再撕。</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孙良说：“你别画了，还是跟我下棋吧。”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大学生说：“好的。”</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大学生又输了，他的情绪很不稳定。</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到傍晚的时候孙良的母亲回来了。她退休了，申请了一个执照，批些小玩具卖。生意不算很好，她每天都去。</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孙良的母亲出摊回来，把那些玩具堆在一边。大学生看到那些东西，想起了他自己的童年时代。他过去翻那些玩具，拿出几颗玻璃弹子，蹲在地上打起弹子来。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孙良和他的母亲看着他笑。</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大学生后来站起来，说：“再下。”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孙良就和他再下一盘棋，大学生还是输。大学生输得很灰心了，这时候他抬起头来，看到夕阳的余晖正洒在竹园，看到孙良正默默地注视着竹园。大学生突然说：“你当然会赢。”</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孙良问：“为什么</w:t>
      </w:r>
      <w:r>
        <w:rPr>
          <w:rFonts w:hint="eastAsia" w:ascii="楷体" w:hAnsi="楷体" w:eastAsia="楷体" w:cs="楷体"/>
          <w:sz w:val="22"/>
          <w:szCs w:val="28"/>
          <w:lang w:eastAsia="zh-CN"/>
        </w:rPr>
        <w:t>？</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大学生说：“</w:t>
      </w:r>
      <w:r>
        <w:rPr>
          <w:rFonts w:hint="eastAsia" w:ascii="楷体" w:hAnsi="楷体" w:eastAsia="楷体" w:cs="楷体"/>
          <w:sz w:val="22"/>
          <w:szCs w:val="28"/>
          <w:u w:val="single"/>
        </w:rPr>
        <w:t>④你占尽了竹园的地气。</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孙良笑起来，说：“也许是的。我一直在看竹园，看竹子，看每一根竹子。竹园就是一块棋盘，每一根竹子就是一个棋子，既然每一根竹子都有它自己的位置，那么每一个棋子也有它自己的位置，你说是不是。”</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大学生还是看着孙良，他希望孙良再往下说。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lang w:val="en-US" w:eastAsia="zh-CN"/>
        </w:rPr>
        <w:t>孙</w:t>
      </w:r>
      <w:r>
        <w:rPr>
          <w:rFonts w:hint="eastAsia" w:ascii="楷体" w:hAnsi="楷体" w:eastAsia="楷体" w:cs="楷体"/>
          <w:sz w:val="22"/>
          <w:szCs w:val="28"/>
        </w:rPr>
        <w:t>良问他：“你懂不懂</w:t>
      </w:r>
      <w:r>
        <w:rPr>
          <w:rFonts w:hint="eastAsia" w:ascii="楷体" w:hAnsi="楷体" w:eastAsia="楷体" w:cs="楷体"/>
          <w:sz w:val="22"/>
          <w:szCs w:val="28"/>
          <w:lang w:eastAsia="zh-CN"/>
        </w:rPr>
        <w:t>？</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大学生说：“我不懂。”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孙良叹了一口气，说：“我也不懂。”</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孙良指指他母亲，对大学生说：“她也许知道。”</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大学生不由得笑了起来。</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这时候孙良的母亲出来，对他们说：“饭弄好了，进去吃饭吧。”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大学生在孙良家吃了饭，想再跟孙良下一盘棋。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孙良说：“</w:t>
      </w:r>
      <w:r>
        <w:rPr>
          <w:rFonts w:hint="eastAsia" w:ascii="楷体" w:hAnsi="楷体" w:eastAsia="楷体" w:cs="楷体"/>
          <w:sz w:val="22"/>
          <w:szCs w:val="28"/>
          <w:u w:val="single"/>
        </w:rPr>
        <w:t>⑤你再过五年来跟我下棋吧。</w:t>
      </w:r>
      <w:r>
        <w:rPr>
          <w:rFonts w:hint="eastAsia" w:ascii="楷体" w:hAnsi="楷体" w:eastAsia="楷体" w:cs="楷体"/>
          <w:sz w:val="22"/>
          <w:szCs w:val="28"/>
        </w:rPr>
        <w:t>”</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大学生一直记着孙良这句话。</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过了五年，工程师敲响了孙良家的门。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孙良摇着轮椅来开门。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还是在原来的地方，也还是原来的人，可是他们没有再在竹园下棋。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竹园已经没有了，这一带拆迁，旧房子没有了，竹园也没有了。原址上盖了新房子，孙良家也有一小套，因为孙良不能走，分的是一楼的房间。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孙良的母亲已经去世。工程师沉默了一会儿，说：“下棋吧。”</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“好的。”孙良说。</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工程师在落子前说：“你还有把握吗</w:t>
      </w:r>
      <w:r>
        <w:rPr>
          <w:rFonts w:hint="eastAsia" w:ascii="楷体" w:hAnsi="楷体" w:eastAsia="楷体" w:cs="楷体"/>
          <w:sz w:val="22"/>
          <w:szCs w:val="28"/>
          <w:lang w:eastAsia="zh-CN"/>
        </w:rPr>
        <w:t>？</w:t>
      </w:r>
      <w:r>
        <w:rPr>
          <w:rFonts w:hint="eastAsia" w:ascii="楷体" w:hAnsi="楷体" w:eastAsia="楷体" w:cs="楷体"/>
          <w:sz w:val="22"/>
          <w:szCs w:val="28"/>
        </w:rPr>
        <w:t>竹园已经没有了。”</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孙良笑笑，他的手指指地下。</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楷体" w:hAnsi="楷体" w:eastAsia="楷体" w:cs="楷体"/>
          <w:sz w:val="22"/>
          <w:szCs w:val="28"/>
        </w:rPr>
      </w:pPr>
      <w:r>
        <w:rPr>
          <w:rFonts w:hint="eastAsia" w:ascii="楷体" w:hAnsi="楷体" w:eastAsia="楷体" w:cs="楷体"/>
          <w:sz w:val="22"/>
          <w:szCs w:val="28"/>
        </w:rPr>
        <w:t>“竹园就在这底下。”</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有删改</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6.下列对小说相关内容和艺术特色的分析鉴赏，不正确的一项是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A.小说主要写孙良残疾后的生活境遇和心路历程，“母亲的老去”“孩子的长大”是小说刻画孙良形象的两个维度。</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B.母亲拒绝邻居让孙良动手做事的建议，一是因为心疼儿子，二是因为自己还能做事，表现了母亲对儿子的宠溺心理。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C.竹园的形象与棋盘相关联，蕴含人要在各自的境遇中找准位置、活出生命意义的哲理，也说明自然能启迪人的心灵。</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D.“竹园就在这底下”</w:t>
      </w:r>
      <w:r>
        <w:rPr>
          <w:rFonts w:hint="eastAsia" w:ascii="Times New Roman" w:hAnsi="Times New Roman" w:eastAsia="宋体" w:cs="Times New Roman"/>
          <w:sz w:val="22"/>
          <w:szCs w:val="28"/>
          <w:lang w:eastAsia="zh-CN"/>
        </w:rPr>
        <w:t>言简意深</w:t>
      </w:r>
      <w:r>
        <w:rPr>
          <w:rFonts w:hint="default" w:ascii="Times New Roman" w:hAnsi="Times New Roman" w:eastAsia="宋体" w:cs="Times New Roman"/>
          <w:sz w:val="22"/>
          <w:szCs w:val="28"/>
        </w:rPr>
        <w:t>，小说以此作结，既呼应上文情节，也引发读者</w:t>
      </w:r>
      <w:r>
        <w:rPr>
          <w:rFonts w:hint="eastAsia" w:ascii="Times New Roman" w:hAnsi="Times New Roman" w:eastAsia="宋体" w:cs="Times New Roman"/>
          <w:sz w:val="22"/>
          <w:szCs w:val="28"/>
          <w:lang w:eastAsia="zh-CN"/>
        </w:rPr>
        <w:t>的深入</w:t>
      </w:r>
      <w:r>
        <w:rPr>
          <w:rFonts w:hint="default" w:ascii="Times New Roman" w:hAnsi="Times New Roman" w:eastAsia="宋体" w:cs="Times New Roman"/>
          <w:sz w:val="22"/>
          <w:szCs w:val="28"/>
        </w:rPr>
        <w:t>思考，深化小说的主题。</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7.对文中划线句的分析与鉴赏，不正确的一项是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A.①句中的“吧”字，含有对孙良排遣寂寞的引导与建议，也含有对孙良下棋意愿的试探，表现母亲对儿子的关爱和理解。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B.②③两句句式不同，语气有别，前者相对委婉，后者斩钉截铁，但在表现人物自尊的心理方面有相似之处。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C.④句中“占尽了竹园的地气”的说法，说明大学生对下棋有了新的感悟，对孙良与竹园的关系有了更深刻的认识。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D.⑤句中“五年”这一时限，是告诫大学生需要沉淀内心，修炼棋艺，表现了孙良对大学生的惜才和对自己棋艺的自信，</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8.小说的主体部分由简洁的对话构成，这样写具有怎样的文学效果</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请简要分析。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5分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9.小说中的“竹园”与《我与地坛》中的“地坛”一样，在主人公的成长过程中具有重要意义。请对此作简要分析。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rPr>
        <w:t>二、古代诗文阅读</w:t>
      </w:r>
      <w:r>
        <w:rPr>
          <w:rFonts w:hint="eastAsia" w:ascii="黑体" w:hAnsi="黑体" w:eastAsia="黑体" w:cs="黑体"/>
          <w:b/>
          <w:bCs/>
          <w:sz w:val="22"/>
          <w:szCs w:val="28"/>
          <w:lang w:eastAsia="zh-CN"/>
        </w:rPr>
        <w:t>（</w:t>
      </w:r>
      <w:r>
        <w:rPr>
          <w:rFonts w:hint="eastAsia" w:ascii="黑体" w:hAnsi="黑体" w:eastAsia="黑体" w:cs="黑体"/>
          <w:b/>
          <w:bCs/>
          <w:sz w:val="22"/>
          <w:szCs w:val="28"/>
        </w:rPr>
        <w:t>35分</w:t>
      </w:r>
      <w:r>
        <w:rPr>
          <w:rFonts w:hint="eastAsia" w:ascii="黑体" w:hAnsi="黑体" w:eastAsia="黑体" w:cs="黑体"/>
          <w:b/>
          <w:bCs/>
          <w:sz w:val="22"/>
          <w:szCs w:val="28"/>
          <w:lang w:eastAsia="zh-CN"/>
        </w:rPr>
        <w:t>）</w:t>
      </w: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一</w:t>
      </w:r>
      <w:r>
        <w:rPr>
          <w:rFonts w:hint="eastAsia" w:ascii="黑体" w:hAnsi="黑体" w:eastAsia="黑体" w:cs="黑体"/>
          <w:b/>
          <w:bCs/>
          <w:sz w:val="22"/>
          <w:szCs w:val="28"/>
          <w:lang w:eastAsia="zh-CN"/>
        </w:rPr>
        <w:t>）</w:t>
      </w:r>
      <w:r>
        <w:rPr>
          <w:rFonts w:hint="eastAsia" w:ascii="黑体" w:hAnsi="黑体" w:eastAsia="黑体" w:cs="黑体"/>
          <w:b/>
          <w:bCs/>
          <w:sz w:val="22"/>
          <w:szCs w:val="28"/>
        </w:rPr>
        <w:t>文言文阅读</w:t>
      </w:r>
      <w:r>
        <w:rPr>
          <w:rFonts w:hint="eastAsia" w:ascii="黑体" w:hAnsi="黑体" w:eastAsia="黑体" w:cs="黑体"/>
          <w:b/>
          <w:bCs/>
          <w:sz w:val="22"/>
          <w:szCs w:val="28"/>
          <w:lang w:eastAsia="zh-CN"/>
        </w:rPr>
        <w:t>（</w:t>
      </w:r>
      <w:r>
        <w:rPr>
          <w:rFonts w:hint="eastAsia" w:ascii="黑体" w:hAnsi="黑体" w:eastAsia="黑体" w:cs="黑体"/>
          <w:b/>
          <w:bCs/>
          <w:sz w:val="22"/>
          <w:szCs w:val="28"/>
        </w:rPr>
        <w:t>本小题共5小题，20分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阅读下面的文言文，完成10～14题。</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材料一：</w:t>
      </w:r>
    </w:p>
    <w:p>
      <w:pPr>
        <w:ind w:firstLine="440" w:firstLineChars="200"/>
        <w:rPr>
          <w:rFonts w:hint="default" w:ascii="Times New Roman" w:hAnsi="Times New Roman" w:eastAsia="宋体" w:cs="Times New Roman"/>
          <w:sz w:val="22"/>
          <w:szCs w:val="28"/>
        </w:rPr>
      </w:pPr>
      <w:r>
        <w:rPr>
          <w:rFonts w:hint="eastAsia" w:ascii="楷体" w:hAnsi="楷体" w:eastAsia="楷体" w:cs="楷体"/>
          <w:sz w:val="22"/>
          <w:szCs w:val="28"/>
        </w:rPr>
        <w:t>武帝立，广为未央卫尉，程不识为长乐卫尉。及出击胡，而广行无部伍行陈，</w:t>
      </w:r>
      <w:r>
        <w:rPr>
          <w:rFonts w:hint="eastAsia" w:ascii="楷体" w:hAnsi="楷体" w:eastAsia="楷体" w:cs="楷体"/>
          <w:sz w:val="22"/>
          <w:szCs w:val="28"/>
          <w:em w:val="dot"/>
        </w:rPr>
        <w:t>就</w:t>
      </w:r>
      <w:r>
        <w:rPr>
          <w:rFonts w:hint="eastAsia" w:ascii="楷体" w:hAnsi="楷体" w:eastAsia="楷体" w:cs="楷体"/>
          <w:sz w:val="22"/>
          <w:szCs w:val="28"/>
        </w:rPr>
        <w:t>善水草屯，舍止，人人自便，不击刁斗以自卫，莫府省约文书籍事，然亦远</w:t>
      </w:r>
      <w:r>
        <w:rPr>
          <w:rFonts w:hint="eastAsia" w:ascii="楷体" w:hAnsi="楷体" w:eastAsia="楷体" w:cs="楷体"/>
          <w:sz w:val="22"/>
          <w:szCs w:val="28"/>
          <w:em w:val="dot"/>
        </w:rPr>
        <w:t>斥候</w:t>
      </w:r>
      <w:r>
        <w:rPr>
          <w:rFonts w:hint="eastAsia" w:ascii="楷体" w:hAnsi="楷体" w:eastAsia="楷体" w:cs="楷体"/>
          <w:sz w:val="22"/>
          <w:szCs w:val="28"/>
        </w:rPr>
        <w:t>，未尝遇害。程不识正部曲行伍营陈，击刁斗，士吏治军簿至明，军不得休息，然亦未尝遇害。不识曰：“李广军极简易，然虏卒犯之，无以禁也；而其士卒亦佚乐，威乐为之死。我军虽烦扰，然虏亦不得犯我。”士卒亦多乐从李广而苦程不识。</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选自《史记·李将军列传》</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有删改</w:t>
      </w:r>
      <w:r>
        <w:rPr>
          <w:rFonts w:hint="eastAsia" w:ascii="Times New Roman" w:hAnsi="Times New Roman" w:eastAsia="宋体" w:cs="Times New Roman"/>
          <w:sz w:val="22"/>
          <w:szCs w:val="28"/>
          <w:lang w:eastAsia="zh-CN"/>
        </w:rPr>
        <w:t>）</w:t>
      </w:r>
    </w:p>
    <w:p>
      <w:pPr>
        <w:ind w:firstLine="442" w:firstLineChars="200"/>
        <w:rPr>
          <w:rFonts w:hint="eastAsia" w:ascii="黑体" w:hAnsi="黑体" w:eastAsia="黑体" w:cs="黑体"/>
          <w:b/>
          <w:bCs/>
          <w:sz w:val="22"/>
          <w:szCs w:val="28"/>
        </w:rPr>
      </w:pPr>
      <w:r>
        <w:rPr>
          <w:rFonts w:hint="eastAsia" w:ascii="黑体" w:hAnsi="黑体" w:eastAsia="黑体" w:cs="黑体"/>
          <w:b/>
          <w:bCs/>
          <w:sz w:val="22"/>
          <w:szCs w:val="28"/>
        </w:rPr>
        <w:t>材料二：</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臣光曰：李广之将，使人人自便。以广之材，如此焉可也；然不可以为法。何则</w:t>
      </w:r>
      <w:r>
        <w:rPr>
          <w:rFonts w:hint="eastAsia" w:ascii="楷体" w:hAnsi="楷体" w:eastAsia="楷体" w:cs="楷体"/>
          <w:sz w:val="22"/>
          <w:szCs w:val="28"/>
          <w:lang w:eastAsia="zh-CN"/>
        </w:rPr>
        <w:t>？</w:t>
      </w:r>
      <w:r>
        <w:rPr>
          <w:rFonts w:hint="eastAsia" w:ascii="楷体" w:hAnsi="楷体" w:eastAsia="楷体" w:cs="楷体"/>
          <w:sz w:val="22"/>
          <w:szCs w:val="28"/>
        </w:rPr>
        <w:t>其继者难也，况与之并时而为将乎</w:t>
      </w:r>
      <w:r>
        <w:rPr>
          <w:rFonts w:hint="eastAsia" w:ascii="楷体" w:hAnsi="楷体" w:eastAsia="楷体" w:cs="楷体"/>
          <w:sz w:val="22"/>
          <w:szCs w:val="28"/>
          <w:lang w:eastAsia="zh-CN"/>
        </w:rPr>
        <w:t>！</w:t>
      </w:r>
      <w:r>
        <w:rPr>
          <w:rFonts w:hint="eastAsia" w:ascii="楷体" w:hAnsi="楷体" w:eastAsia="楷体" w:cs="楷体"/>
          <w:sz w:val="22"/>
          <w:szCs w:val="28"/>
        </w:rPr>
        <w:t>夫</w:t>
      </w:r>
      <w:r>
        <w:rPr>
          <w:rFonts w:hint="eastAsia" w:ascii="楷体" w:hAnsi="楷体" w:eastAsia="楷体" w:cs="楷体"/>
          <w:sz w:val="22"/>
          <w:szCs w:val="28"/>
          <w:em w:val="dot"/>
        </w:rPr>
        <w:t>小人</w:t>
      </w:r>
      <w:r>
        <w:rPr>
          <w:rFonts w:hint="eastAsia" w:ascii="楷体" w:hAnsi="楷体" w:eastAsia="楷体" w:cs="楷体"/>
          <w:sz w:val="22"/>
          <w:szCs w:val="28"/>
        </w:rPr>
        <w:t>之情，乐于安肆而昧于近祸，彼既以程不识为烦扰而乐于从广，且将仇其上而不服。然则简易之害，非徒广军无以禁虏之仓卒而已也。故曰“兵事以严终”</w:t>
      </w:r>
      <w:r>
        <w:rPr>
          <w:rFonts w:hint="eastAsia" w:ascii="楷体" w:hAnsi="楷体" w:eastAsia="楷体" w:cs="楷体"/>
          <w:sz w:val="22"/>
          <w:szCs w:val="28"/>
          <w:lang w:eastAsia="zh-CN"/>
        </w:rPr>
        <w:t>，</w:t>
      </w:r>
      <w:r>
        <w:rPr>
          <w:rFonts w:hint="eastAsia" w:ascii="楷体" w:hAnsi="楷体" w:eastAsia="楷体" w:cs="楷体"/>
          <w:sz w:val="22"/>
          <w:szCs w:val="28"/>
        </w:rPr>
        <w:t>为将者，亦严而已矣。然则效程不识，虽无功，犹不败；效李广，鲜不覆亡哉</w:t>
      </w:r>
      <w:r>
        <w:rPr>
          <w:rFonts w:hint="eastAsia" w:ascii="楷体" w:hAnsi="楷体" w:eastAsia="楷体" w:cs="楷体"/>
          <w:sz w:val="22"/>
          <w:szCs w:val="28"/>
          <w:lang w:eastAsia="zh-CN"/>
        </w:rPr>
        <w:t>！</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节选自《资治通鉴·汉纪九》</w:t>
      </w:r>
    </w:p>
    <w:p>
      <w:pPr>
        <w:ind w:firstLine="442" w:firstLineChars="200"/>
        <w:rPr>
          <w:rFonts w:hint="eastAsia" w:ascii="黑体" w:hAnsi="黑体" w:eastAsia="黑体" w:cs="黑体"/>
          <w:b/>
          <w:bCs/>
          <w:sz w:val="22"/>
          <w:szCs w:val="28"/>
          <w:lang w:val="en-US" w:eastAsia="zh-CN"/>
        </w:rPr>
      </w:pPr>
      <w:r>
        <w:rPr>
          <w:rFonts w:hint="eastAsia" w:ascii="黑体" w:hAnsi="黑体" w:eastAsia="黑体" w:cs="黑体"/>
          <w:b/>
          <w:bCs/>
          <w:sz w:val="22"/>
          <w:szCs w:val="28"/>
        </w:rPr>
        <w:t>材料三：</w:t>
      </w:r>
      <w:r>
        <w:rPr>
          <w:rFonts w:hint="eastAsia" w:ascii="黑体" w:hAnsi="黑体" w:eastAsia="黑体" w:cs="黑体"/>
          <w:b/>
          <w:bCs/>
          <w:sz w:val="22"/>
          <w:szCs w:val="28"/>
          <w:lang w:val="en-US" w:eastAsia="zh-CN"/>
        </w:rPr>
        <w:t xml:space="preserve"> </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正义之立，在军为纪律，理军而废纪律者败。</w:t>
      </w:r>
      <w:r>
        <w:rPr>
          <w:rFonts w:hint="eastAsia" w:ascii="楷体" w:hAnsi="楷体" w:eastAsia="楷体" w:cs="楷体"/>
          <w:sz w:val="22"/>
          <w:szCs w:val="28"/>
          <w:u w:val="wave"/>
        </w:rPr>
        <w:t>广材气超绝汉之边将无出其右而无尽寸之功以取封爵由基治军不用纪律</w:t>
      </w:r>
      <w:r>
        <w:rPr>
          <w:rFonts w:hint="eastAsia" w:ascii="楷体" w:hAnsi="楷体" w:eastAsia="楷体" w:cs="楷体"/>
          <w:sz w:val="22"/>
          <w:szCs w:val="28"/>
        </w:rPr>
        <w:t>。夫部曲行阵、屯营顿舍，与夫昼夜之警严、符籍之管摄，皆所谓军之纪律。</w:t>
      </w:r>
      <w:r>
        <w:rPr>
          <w:rFonts w:hint="eastAsia" w:ascii="楷体" w:hAnsi="楷体" w:eastAsia="楷体" w:cs="楷体"/>
          <w:sz w:val="22"/>
          <w:szCs w:val="28"/>
          <w:u w:val="single"/>
        </w:rPr>
        <w:t>虽百夫之率，不可一日辄废而缓于中严约束者也。</w:t>
      </w:r>
      <w:r>
        <w:rPr>
          <w:rFonts w:hint="eastAsia" w:ascii="楷体" w:hAnsi="楷体" w:eastAsia="楷体" w:cs="楷体"/>
          <w:sz w:val="22"/>
          <w:szCs w:val="28"/>
        </w:rPr>
        <w:t>故以守则整而不犯，以战则肃而用命。今广之治军，欲其人人之自安利也，以便其私而专为恩，所谓军之纪律者，未尝用也。故当时称其宽缓不苛，士皆爱乐，而程不识乃谓：“士虽佚，乐为之死敌，然敌卒犯之，无以禁也。”此其思不加令，而功之难必也。士诚乐死之矣，然其纪律之不戒也，亦</w:t>
      </w:r>
      <w:r>
        <w:rPr>
          <w:rFonts w:hint="eastAsia" w:ascii="楷体" w:hAnsi="楷体" w:eastAsia="楷体" w:cs="楷体"/>
          <w:sz w:val="22"/>
          <w:szCs w:val="28"/>
          <w:em w:val="dot"/>
        </w:rPr>
        <w:t>所以</w:t>
      </w:r>
      <w:r>
        <w:rPr>
          <w:rFonts w:hint="eastAsia" w:ascii="楷体" w:hAnsi="楷体" w:eastAsia="楷体" w:cs="楷体"/>
          <w:sz w:val="22"/>
          <w:szCs w:val="28"/>
        </w:rPr>
        <w:t>取败也。</w:t>
      </w:r>
      <w:r>
        <w:rPr>
          <w:rFonts w:hint="eastAsia" w:ascii="楷体" w:hAnsi="楷体" w:eastAsia="楷体" w:cs="楷体"/>
          <w:sz w:val="22"/>
          <w:szCs w:val="28"/>
          <w:u w:val="single"/>
        </w:rPr>
        <w:t>故曰：厚而不能令，譬如骄子，不可用也。</w:t>
      </w:r>
    </w:p>
    <w:p>
      <w:pPr>
        <w:jc w:val="right"/>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选自北宋何去非《何博士备论》</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有删改</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10.文中画波浪线的部分有三处需要断句，请用铅笔将答题卡上相应位置的答案标号涂黑，每涂对一处给1分，涂黑超过三处不给分。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广材气</w:t>
      </w:r>
      <w:r>
        <w:rPr>
          <w:rFonts w:hint="eastAsia" w:ascii="Times New Roman" w:hAnsi="Times New Roman" w:eastAsia="宋体" w:cs="Times New Roman"/>
          <w:sz w:val="22"/>
          <w:szCs w:val="28"/>
          <w:lang w:val="en-US" w:eastAsia="zh-CN"/>
        </w:rPr>
        <w:t>A</w:t>
      </w:r>
      <w:r>
        <w:rPr>
          <w:rFonts w:hint="default" w:ascii="Times New Roman" w:hAnsi="Times New Roman" w:eastAsia="宋体" w:cs="Times New Roman"/>
          <w:sz w:val="22"/>
          <w:szCs w:val="28"/>
        </w:rPr>
        <w:t>超绝B汉之边将C无出其右</w:t>
      </w:r>
      <w:r>
        <w:rPr>
          <w:rFonts w:hint="eastAsia" w:ascii="Times New Roman" w:hAnsi="Times New Roman" w:eastAsia="宋体" w:cs="Times New Roman"/>
          <w:sz w:val="22"/>
          <w:szCs w:val="28"/>
          <w:lang w:val="en-US" w:eastAsia="zh-CN"/>
        </w:rPr>
        <w:t>D</w:t>
      </w:r>
      <w:r>
        <w:rPr>
          <w:rFonts w:hint="default" w:ascii="Times New Roman" w:hAnsi="Times New Roman" w:eastAsia="宋体" w:cs="Times New Roman"/>
          <w:sz w:val="22"/>
          <w:szCs w:val="28"/>
        </w:rPr>
        <w:t>而无尺寸之功E以取封爵F由其治军G不用纪律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11.下列对材料中加点词语及相关内容的解说，不正确的一项是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A.就，指靠近，与《荀子·劝学》中“金就砺则利”的“就”意思相同。</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B.斥候，指军队中的侦察兵，“远斥候”说明李广治军简易之外，也重视敌情变化。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C.小人，指普通人，文中说他们“乐于安肆而昧于近祸”</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具体就是指李广的士兵。</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D.所以，表原因，与《师说》中“</w:t>
      </w:r>
      <w:r>
        <w:rPr>
          <w:rFonts w:hint="eastAsia" w:ascii="Times New Roman" w:hAnsi="Times New Roman" w:eastAsia="宋体" w:cs="Times New Roman"/>
          <w:sz w:val="22"/>
          <w:szCs w:val="28"/>
          <w:lang w:eastAsia="zh-CN"/>
        </w:rPr>
        <w:t>所以传道授业解惑也</w:t>
      </w:r>
      <w:r>
        <w:rPr>
          <w:rFonts w:hint="default" w:ascii="Times New Roman" w:hAnsi="Times New Roman" w:eastAsia="宋体" w:cs="Times New Roman"/>
          <w:sz w:val="22"/>
          <w:szCs w:val="28"/>
        </w:rPr>
        <w:t>”的“所以”用法不同。</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12.下列对原文有关内容的概述，不正确的一项是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A.李广治军非常简易，军中警戒松弛，幕府简化各种文书簿册，使得士兵感到安乐便利，更乐于追随他。</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B.程不识对李广的治军之策颇为不屑，而对自己的治军之策却很自信，因为军纪严明，使敌人不敢来犯。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C.司马光认为，李广的治军之策与他的将才相匹配，他人很难效法，而程不识的治军之策相比之下更值得学习。</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D.何去非认为，严肃军纪，部队在防守时能不被侵犯，进攻时能听从指挥，可见他更认同程不识的策略。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13.把材料中画横线的句子翻译成现代汉语。</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8分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虽百夫之率，不可一日辄废而缓于申严约束者也。</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故曰：厚而不能令，譬如骄子，不可用也。</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14.对于李广简易治军的弊端，司马光与何去非各持什么观点</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二</w:t>
      </w:r>
      <w:r>
        <w:rPr>
          <w:rFonts w:hint="eastAsia" w:ascii="黑体" w:hAnsi="黑体" w:eastAsia="黑体" w:cs="黑体"/>
          <w:b/>
          <w:bCs/>
          <w:sz w:val="22"/>
          <w:szCs w:val="28"/>
          <w:lang w:eastAsia="zh-CN"/>
        </w:rPr>
        <w:t>）</w:t>
      </w:r>
      <w:r>
        <w:rPr>
          <w:rFonts w:hint="eastAsia" w:ascii="黑体" w:hAnsi="黑体" w:eastAsia="黑体" w:cs="黑体"/>
          <w:b/>
          <w:bCs/>
          <w:sz w:val="22"/>
          <w:szCs w:val="28"/>
        </w:rPr>
        <w:t>古代诗歌阅读</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本题共2小题，9分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阅读下面这首宋词，完成15～16题。</w:t>
      </w:r>
    </w:p>
    <w:p>
      <w:pPr>
        <w:jc w:val="center"/>
        <w:rPr>
          <w:rFonts w:hint="eastAsia" w:ascii="黑体" w:hAnsi="黑体" w:eastAsia="黑体" w:cs="黑体"/>
          <w:b/>
          <w:bCs/>
          <w:sz w:val="22"/>
          <w:szCs w:val="28"/>
          <w:lang w:val="en-US" w:eastAsia="zh-CN"/>
        </w:rPr>
      </w:pPr>
      <w:r>
        <w:rPr>
          <w:rFonts w:hint="eastAsia" w:ascii="黑体" w:hAnsi="黑体" w:eastAsia="黑体" w:cs="黑体"/>
          <w:b/>
          <w:bCs/>
          <w:sz w:val="22"/>
          <w:szCs w:val="28"/>
        </w:rPr>
        <w:t>念奴娇·淮上</w:t>
      </w:r>
      <w:r>
        <w:rPr>
          <w:rFonts w:hint="eastAsia" w:ascii="黑体" w:hAnsi="黑体" w:eastAsia="黑体" w:cs="黑体"/>
          <w:b/>
          <w:bCs/>
          <w:sz w:val="22"/>
          <w:szCs w:val="28"/>
          <w:lang w:val="en-US" w:eastAsia="zh-CN"/>
        </w:rPr>
        <w:t>雪</w:t>
      </w:r>
      <w:r>
        <w:rPr>
          <w:rFonts w:hint="eastAsia" w:ascii="黑体" w:hAnsi="黑体" w:eastAsia="黑体" w:cs="黑体"/>
          <w:b/>
          <w:bCs/>
          <w:sz w:val="22"/>
          <w:szCs w:val="28"/>
          <w:vertAlign w:val="superscript"/>
          <w:lang w:val="en-US" w:eastAsia="zh-CN"/>
        </w:rPr>
        <w:t>①</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王以宁</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天工何意，碎琼珰五佩，书空②千尺。箬笠蓑衫扁舟下，淮口烟林如织。飞观嶙峋，子事突兀，影浸澄淮碧。纶巾鹤氅，是谁独笑携策</w:t>
      </w:r>
      <w:r>
        <w:rPr>
          <w:rFonts w:hint="eastAsia" w:ascii="楷体" w:hAnsi="楷体" w:eastAsia="楷体" w:cs="楷体"/>
          <w:sz w:val="22"/>
          <w:szCs w:val="28"/>
          <w:lang w:eastAsia="zh-CN"/>
        </w:rPr>
        <w:t>？</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逸想易水燕山，有人方醉赏，六花③如席。云重天低酣歌罢，胆壮乾坤犹窄。射雉归来，铁鳞十万，踏碎千山白。紫箫声断，唤回春满南陌。</w:t>
      </w:r>
    </w:p>
    <w:p>
      <w:pPr>
        <w:ind w:firstLine="440" w:firstLineChars="200"/>
        <w:rPr>
          <w:rFonts w:hint="eastAsia" w:ascii="楷体" w:hAnsi="楷体" w:eastAsia="楷体" w:cs="楷体"/>
          <w:sz w:val="22"/>
          <w:szCs w:val="28"/>
        </w:rPr>
      </w:pPr>
      <w:r>
        <w:rPr>
          <w:rFonts w:hint="default" w:ascii="Times New Roman" w:hAnsi="Times New Roman" w:eastAsia="宋体" w:cs="Times New Roman"/>
          <w:sz w:val="22"/>
          <w:szCs w:val="28"/>
        </w:rPr>
        <w:t>【注】</w:t>
      </w:r>
      <w:r>
        <w:rPr>
          <w:rFonts w:hint="eastAsia" w:ascii="楷体" w:hAnsi="楷体" w:eastAsia="楷体" w:cs="楷体"/>
          <w:sz w:val="22"/>
          <w:szCs w:val="28"/>
        </w:rPr>
        <w:t>①此词作于宋徽宗宜和六年</w:t>
      </w:r>
      <w:r>
        <w:rPr>
          <w:rFonts w:hint="eastAsia" w:ascii="楷体" w:hAnsi="楷体" w:eastAsia="楷体" w:cs="楷体"/>
          <w:sz w:val="22"/>
          <w:szCs w:val="28"/>
          <w:lang w:eastAsia="zh-CN"/>
        </w:rPr>
        <w:t>（</w:t>
      </w:r>
      <w:r>
        <w:rPr>
          <w:rFonts w:hint="eastAsia" w:ascii="楷体" w:hAnsi="楷体" w:eastAsia="楷体" w:cs="楷体"/>
          <w:sz w:val="22"/>
          <w:szCs w:val="28"/>
        </w:rPr>
        <w:t>1124年</w:t>
      </w:r>
      <w:r>
        <w:rPr>
          <w:rFonts w:hint="eastAsia" w:ascii="楷体" w:hAnsi="楷体" w:eastAsia="楷体" w:cs="楷体"/>
          <w:sz w:val="22"/>
          <w:szCs w:val="28"/>
          <w:lang w:eastAsia="zh-CN"/>
        </w:rPr>
        <w:t>），</w:t>
      </w:r>
      <w:r>
        <w:rPr>
          <w:rFonts w:hint="eastAsia" w:ascii="楷体" w:hAnsi="楷体" w:eastAsia="楷体" w:cs="楷体"/>
          <w:sz w:val="22"/>
          <w:szCs w:val="28"/>
        </w:rPr>
        <w:t>词人任职于淮南发运司。②书空：形容雪在空中飞舞如书写字画。③六花：指雪花。李白《北风行》:“燕山雪花大如席，片片吹落轩辕台。”</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15.下列对这首词理解和赏析，不正确的一项是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A.上阅前三句写雪，以“天工何意”发问起势，再写雪之晶莹与盛大，表达诗人对大自然的赞美。</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B.大雪中烟林如织，淮水澄碧，亭台楼观</w:t>
      </w:r>
      <w:r>
        <w:rPr>
          <w:rFonts w:hint="eastAsia" w:ascii="Times New Roman" w:hAnsi="Times New Roman" w:eastAsia="宋体" w:cs="Times New Roman"/>
          <w:sz w:val="22"/>
          <w:szCs w:val="28"/>
          <w:lang w:eastAsia="zh-CN"/>
        </w:rPr>
        <w:t>倒映水中</w:t>
      </w:r>
      <w:r>
        <w:rPr>
          <w:rFonts w:hint="default" w:ascii="Times New Roman" w:hAnsi="Times New Roman" w:eastAsia="宋体" w:cs="Times New Roman"/>
          <w:sz w:val="22"/>
          <w:szCs w:val="28"/>
        </w:rPr>
        <w:t>，渔翁与词人点缀其间，动静相映，富有情趣。</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C.“易水”“燕山”既是现实地名，也是文化符号，使“遥想”的内涵更丰富，情感更深沉蕴藉。</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r>
        <w:rPr>
          <w:rFonts w:hint="eastAsia" w:ascii="Times New Roman" w:hAnsi="Times New Roman" w:eastAsia="宋体" w:cs="Times New Roman"/>
          <w:sz w:val="22"/>
          <w:szCs w:val="28"/>
          <w:lang w:eastAsia="zh-CN"/>
        </w:rPr>
        <w:t>下阕</w:t>
      </w:r>
      <w:r>
        <w:rPr>
          <w:rFonts w:hint="default" w:ascii="Times New Roman" w:hAnsi="Times New Roman" w:eastAsia="宋体" w:cs="Times New Roman"/>
          <w:sz w:val="22"/>
          <w:szCs w:val="28"/>
        </w:rPr>
        <w:t>刻画了纵横疆场的将领形象，“踏碎千山白”与岳飞《满江红》“踏破贺兰山缺”异曲同工。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16.这首词体现了作者豪迈奔放的创作风格，请对此作简要分析。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三</w:t>
      </w:r>
      <w:r>
        <w:rPr>
          <w:rFonts w:hint="eastAsia" w:ascii="黑体" w:hAnsi="黑体" w:eastAsia="黑体" w:cs="黑体"/>
          <w:b/>
          <w:bCs/>
          <w:sz w:val="22"/>
          <w:szCs w:val="28"/>
          <w:lang w:eastAsia="zh-CN"/>
        </w:rPr>
        <w:t>）</w:t>
      </w:r>
      <w:r>
        <w:rPr>
          <w:rFonts w:hint="eastAsia" w:ascii="黑体" w:hAnsi="黑体" w:eastAsia="黑体" w:cs="黑体"/>
          <w:b/>
          <w:bCs/>
          <w:sz w:val="22"/>
          <w:szCs w:val="28"/>
        </w:rPr>
        <w:t>名篇名句默写</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本题共1小题，6分</w:t>
      </w:r>
      <w:r>
        <w:rPr>
          <w:rFonts w:hint="eastAsia" w:ascii="黑体" w:hAnsi="黑体" w:eastAsia="黑体" w:cs="黑体"/>
          <w:b/>
          <w:bCs/>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17.补写出下列句子中的空缺部分。</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司马迁在《报任安书》中指出左丘明和孙子著书立说的初衷是“_________</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_________”</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以此引出自己创作《史记》的目的。</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柳永在《望海潮》中极力描写杭州风物，“_________”写钱塘江大潮壮阔，“”写百姓笑逐颜开。</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古人常借描写女子梳妆以寓意，或欣赏，或悼亡，或讽谏，如“_________</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_________”。</w:t>
      </w:r>
    </w:p>
    <w:p>
      <w:pPr>
        <w:rPr>
          <w:rFonts w:hint="eastAsia" w:ascii="黑体" w:hAnsi="黑体" w:eastAsia="黑体" w:cs="黑体"/>
          <w:b/>
          <w:bCs/>
          <w:sz w:val="22"/>
          <w:szCs w:val="28"/>
        </w:rPr>
      </w:pPr>
      <w:r>
        <w:rPr>
          <w:rFonts w:hint="eastAsia" w:ascii="黑体" w:hAnsi="黑体" w:eastAsia="黑体" w:cs="黑体"/>
          <w:b/>
          <w:bCs/>
          <w:sz w:val="22"/>
          <w:szCs w:val="28"/>
        </w:rPr>
        <w:t>三、语言文字运用</w:t>
      </w:r>
      <w:r>
        <w:rPr>
          <w:rFonts w:hint="eastAsia" w:ascii="黑体" w:hAnsi="黑体" w:eastAsia="黑体" w:cs="黑体"/>
          <w:b/>
          <w:bCs/>
          <w:sz w:val="22"/>
          <w:szCs w:val="28"/>
          <w:lang w:eastAsia="zh-CN"/>
        </w:rPr>
        <w:t>（</w:t>
      </w:r>
      <w:r>
        <w:rPr>
          <w:rFonts w:hint="eastAsia" w:ascii="黑体" w:hAnsi="黑体" w:eastAsia="黑体" w:cs="黑体"/>
          <w:b/>
          <w:bCs/>
          <w:sz w:val="22"/>
          <w:szCs w:val="28"/>
        </w:rPr>
        <w:t>20分</w:t>
      </w:r>
      <w:r>
        <w:rPr>
          <w:rFonts w:hint="eastAsia" w:ascii="黑体" w:hAnsi="黑体" w:eastAsia="黑体" w:cs="黑体"/>
          <w:b/>
          <w:bCs/>
          <w:sz w:val="22"/>
          <w:szCs w:val="28"/>
          <w:lang w:eastAsia="zh-CN"/>
        </w:rPr>
        <w:t>）</w:t>
      </w: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一</w:t>
      </w:r>
      <w:r>
        <w:rPr>
          <w:rFonts w:hint="eastAsia" w:ascii="黑体" w:hAnsi="黑体" w:eastAsia="黑体" w:cs="黑体"/>
          <w:b/>
          <w:bCs/>
          <w:sz w:val="22"/>
          <w:szCs w:val="28"/>
          <w:lang w:eastAsia="zh-CN"/>
        </w:rPr>
        <w:t>）</w:t>
      </w:r>
      <w:r>
        <w:rPr>
          <w:rFonts w:hint="eastAsia" w:ascii="黑体" w:hAnsi="黑体" w:eastAsia="黑体" w:cs="黑体"/>
          <w:b/>
          <w:bCs/>
          <w:sz w:val="22"/>
          <w:szCs w:val="28"/>
        </w:rPr>
        <w:t>语言文字运用I</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本题共3小题，11分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阅读下面的文字，完成18～20题。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晚秋的北京，天气也是多变的。抬头，云层正在变厚、挪移，水气_________于湖面。不多时，细雨</w:t>
      </w:r>
      <w:r>
        <w:rPr>
          <w:rFonts w:hint="eastAsia" w:ascii="楷体" w:hAnsi="楷体" w:eastAsia="楷体" w:cs="楷体"/>
          <w:sz w:val="22"/>
          <w:szCs w:val="28"/>
          <w:lang w:eastAsia="zh-CN"/>
        </w:rPr>
        <w:t>淅淅沥沥</w:t>
      </w:r>
      <w:r>
        <w:rPr>
          <w:rFonts w:hint="eastAsia" w:ascii="楷体" w:hAnsi="楷体" w:eastAsia="楷体" w:cs="楷体"/>
          <w:sz w:val="22"/>
          <w:szCs w:val="28"/>
        </w:rPr>
        <w:t>地下了起来，很</w:t>
      </w:r>
      <w:r>
        <w:rPr>
          <w:rFonts w:hint="eastAsia" w:ascii="楷体" w:hAnsi="楷体" w:eastAsia="楷体" w:cs="楷体"/>
          <w:sz w:val="22"/>
          <w:szCs w:val="28"/>
          <w:em w:val="dot"/>
        </w:rPr>
        <w:t>绅士</w:t>
      </w:r>
      <w:r>
        <w:rPr>
          <w:rFonts w:hint="eastAsia" w:ascii="楷体" w:hAnsi="楷体" w:eastAsia="楷体" w:cs="楷体"/>
          <w:sz w:val="22"/>
          <w:szCs w:val="28"/>
        </w:rPr>
        <w:t>。雨滴细如发丝，静静地落于水面。一群白色的水鸟翩然落下，在凫水，在追逐，_________</w:t>
      </w:r>
      <w:r>
        <w:rPr>
          <w:rFonts w:hint="eastAsia" w:ascii="楷体" w:hAnsi="楷体" w:eastAsia="楷体" w:cs="楷体"/>
          <w:sz w:val="22"/>
          <w:szCs w:val="28"/>
          <w:lang w:eastAsia="zh-CN"/>
        </w:rPr>
        <w:t>，</w:t>
      </w:r>
      <w:r>
        <w:rPr>
          <w:rFonts w:hint="eastAsia" w:ascii="楷体" w:hAnsi="楷体" w:eastAsia="楷体" w:cs="楷体"/>
          <w:sz w:val="22"/>
          <w:szCs w:val="28"/>
        </w:rPr>
        <w:t>仿佛潇潇雨丝与它们无关。</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举目北望，万寿山与佛香阁被水雾轻轻地</w:t>
      </w:r>
      <w:r>
        <w:rPr>
          <w:rFonts w:hint="eastAsia" w:ascii="楷体" w:hAnsi="楷体" w:eastAsia="楷体" w:cs="楷体"/>
          <w:sz w:val="22"/>
          <w:szCs w:val="28"/>
          <w:lang w:eastAsia="zh-CN"/>
        </w:rPr>
        <w:t>笼罩着</w:t>
      </w:r>
      <w:r>
        <w:rPr>
          <w:rFonts w:hint="eastAsia" w:ascii="楷体" w:hAnsi="楷体" w:eastAsia="楷体" w:cs="楷体"/>
          <w:sz w:val="22"/>
          <w:szCs w:val="28"/>
        </w:rPr>
        <w:t>。历史，在朦胧中隐约浮现：仿佛看到一群提着宫灯的宫女婀娜地行走于长麻，又似乎听到了十七孔桥边的那头钢牛啤啤地叫了两声。西岸的五泉山在细雨中_________。那高高的玉峰塔，被雨丝削成一株瘦瘦的青竹，似在轻轻摇动，使人想起“_________”的诗句。</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①西堤东边有两行高大的树木，②被细雨打湿后色彩越发鲜艳起来。③红与黄，诗意地相接，④雨丝似乎也被带入晚秋的斑斓世界。⑤雨停了。西山那边，要时露出一抹玫瑰红。⑥云收雨霁，山水又回复它宁静而开阔的原貌。⑦一晴一阴之间，整个图林的变化让人目不暇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18.依次填入文中横线上的词句，最恰当的一项是</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A.弥漫悠然自得若隐若现竹摇清影罩幽窗</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B.弥散泰然自若隐隐绰绰瘦玉亭亭十数竿</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C.弥漫泰然自若若隐若现疏竹虚窗时滴沥</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D.弥散悠然自得隐隐绰绰始怜幽竹山窗下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19.文中第三段有两处表述不当，请指出其序号并做修改，使语言表达准确流畅，逻辑严密。不得改变原意。</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4分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20.在现代汉语中，“绅士”一词可形容男士有现代文明修养，文中以此修饰细雨，别有意趣。请简要分析。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4分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lang w:eastAsia="zh-CN"/>
        </w:rPr>
        <w:t>（</w:t>
      </w:r>
      <w:r>
        <w:rPr>
          <w:rFonts w:hint="eastAsia" w:ascii="黑体" w:hAnsi="黑体" w:eastAsia="黑体" w:cs="黑体"/>
          <w:b/>
          <w:bCs/>
          <w:sz w:val="22"/>
          <w:szCs w:val="28"/>
        </w:rPr>
        <w:t>二</w:t>
      </w:r>
      <w:r>
        <w:rPr>
          <w:rFonts w:hint="eastAsia" w:ascii="黑体" w:hAnsi="黑体" w:eastAsia="黑体" w:cs="黑体"/>
          <w:b/>
          <w:bCs/>
          <w:sz w:val="22"/>
          <w:szCs w:val="28"/>
          <w:lang w:eastAsia="zh-CN"/>
        </w:rPr>
        <w:t>）</w:t>
      </w:r>
      <w:r>
        <w:rPr>
          <w:rFonts w:hint="eastAsia" w:ascii="黑体" w:hAnsi="黑体" w:eastAsia="黑体" w:cs="黑体"/>
          <w:b/>
          <w:bCs/>
          <w:sz w:val="22"/>
          <w:szCs w:val="28"/>
        </w:rPr>
        <w:t>语言文字运用Ⅱ</w:t>
      </w:r>
      <w:r>
        <w:rPr>
          <w:rFonts w:hint="eastAsia" w:ascii="黑体" w:hAnsi="黑体" w:eastAsia="黑体" w:cs="黑体"/>
          <w:b/>
          <w:bCs/>
          <w:sz w:val="22"/>
          <w:szCs w:val="28"/>
          <w:lang w:eastAsia="zh-CN"/>
        </w:rPr>
        <w:t>（</w:t>
      </w:r>
      <w:r>
        <w:rPr>
          <w:rFonts w:hint="eastAsia" w:ascii="黑体" w:hAnsi="黑体" w:eastAsia="黑体" w:cs="黑体"/>
          <w:b/>
          <w:bCs/>
          <w:sz w:val="22"/>
          <w:szCs w:val="28"/>
        </w:rPr>
        <w:t>本题共2小题，9分</w:t>
      </w:r>
      <w:r>
        <w:rPr>
          <w:rFonts w:hint="eastAsia" w:ascii="黑体" w:hAnsi="黑体" w:eastAsia="黑体" w:cs="黑体"/>
          <w:b/>
          <w:bCs/>
          <w:sz w:val="22"/>
          <w:szCs w:val="28"/>
          <w:lang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阅读下面的文字，完成21～22题。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数字孪生大脑是指通过大量的神经影像学和神经生物学数据，结合人工智能技术，使用数字技术来模拟或模仿生物脑功能，形成的类脑人工智能系统。复旦大学冯建峰团队用时三年多搭建了数字孪生脑平台，实现了人脑860亿神经元的模拟再现。数字孪生大脑的出现，表明___①___。在电影《流浪地球2》中，图恒宇女儿的意识以类脑芯片的形式被储存，通过人工神经网络不断进化和成长，这场景生动地描绘出了数字生命的</w:t>
      </w:r>
      <w:r>
        <w:rPr>
          <w:rFonts w:hint="eastAsia" w:ascii="楷体" w:hAnsi="楷体" w:eastAsia="楷体" w:cs="楷体"/>
          <w:sz w:val="22"/>
          <w:szCs w:val="28"/>
          <w:u w:val="wave"/>
        </w:rPr>
        <w:t>“生机盎然”</w:t>
      </w:r>
      <w:r>
        <w:rPr>
          <w:rFonts w:hint="eastAsia" w:ascii="楷体" w:hAnsi="楷体" w:eastAsia="楷体" w:cs="楷体"/>
          <w:sz w:val="22"/>
          <w:szCs w:val="28"/>
        </w:rPr>
        <w:t>A。</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数字生命指将生物个体的生理活动、认知过程以___②___</w:t>
      </w:r>
      <w:r>
        <w:rPr>
          <w:rFonts w:hint="eastAsia" w:ascii="楷体" w:hAnsi="楷体" w:eastAsia="楷体" w:cs="楷体"/>
          <w:sz w:val="22"/>
          <w:szCs w:val="28"/>
          <w:lang w:eastAsia="zh-CN"/>
        </w:rPr>
        <w:t>，</w:t>
      </w:r>
      <w:r>
        <w:rPr>
          <w:rFonts w:hint="eastAsia" w:ascii="楷体" w:hAnsi="楷体" w:eastAsia="楷体" w:cs="楷体"/>
          <w:sz w:val="22"/>
          <w:szCs w:val="28"/>
        </w:rPr>
        <w:t>实现</w:t>
      </w:r>
      <w:r>
        <w:rPr>
          <w:rFonts w:hint="eastAsia" w:ascii="楷体" w:hAnsi="楷体" w:eastAsia="楷体" w:cs="楷体"/>
          <w:sz w:val="22"/>
          <w:szCs w:val="28"/>
          <w:u w:val="wave"/>
        </w:rPr>
        <w:t>“个体数字变生”</w:t>
      </w:r>
      <w:r>
        <w:rPr>
          <w:rFonts w:hint="eastAsia" w:ascii="楷体" w:hAnsi="楷体" w:eastAsia="楷体" w:cs="楷体"/>
          <w:sz w:val="22"/>
          <w:szCs w:val="28"/>
        </w:rPr>
        <w:t>B。其核心是先收集个体多层次数字化生物数据，再通过深度学习和多模态算法，___③___</w:t>
      </w:r>
      <w:r>
        <w:rPr>
          <w:rFonts w:hint="eastAsia" w:ascii="楷体" w:hAnsi="楷体" w:eastAsia="楷体" w:cs="楷体"/>
          <w:sz w:val="22"/>
          <w:szCs w:val="28"/>
          <w:lang w:eastAsia="zh-CN"/>
        </w:rPr>
        <w:t>，</w:t>
      </w:r>
      <w:r>
        <w:rPr>
          <w:rFonts w:hint="eastAsia" w:ascii="楷体" w:hAnsi="楷体" w:eastAsia="楷体" w:cs="楷体"/>
          <w:sz w:val="22"/>
          <w:szCs w:val="28"/>
        </w:rPr>
        <w:t>以此建立数字化的个体，实现对个体生理状态、认知能力，乃至情感的预测和模拟。该虚拟个体在数字空间中拥有独立意识和行为，可以与人交流和互动。</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数字生命可打通物理空间和数字空间，实现生命形态的延续，我们或将迈向一种更长久和数字化的生命方式。这将是一场技术和哲学的思辨，如同笛卡尔的</w:t>
      </w:r>
      <w:r>
        <w:rPr>
          <w:rFonts w:hint="eastAsia" w:ascii="楷体" w:hAnsi="楷体" w:eastAsia="楷体" w:cs="楷体"/>
          <w:sz w:val="22"/>
          <w:szCs w:val="28"/>
          <w:u w:val="wave"/>
        </w:rPr>
        <w:t>“我思故我在”</w:t>
      </w:r>
      <w:r>
        <w:rPr>
          <w:rFonts w:hint="eastAsia" w:ascii="楷体" w:hAnsi="楷体" w:eastAsia="楷体" w:cs="楷体"/>
          <w:sz w:val="22"/>
          <w:szCs w:val="28"/>
        </w:rPr>
        <w:t>C</w:t>
      </w:r>
      <w:r>
        <w:rPr>
          <w:rFonts w:hint="eastAsia" w:ascii="楷体" w:hAnsi="楷体" w:eastAsia="楷体" w:cs="楷体"/>
          <w:sz w:val="22"/>
          <w:szCs w:val="28"/>
          <w:lang w:eastAsia="zh-CN"/>
        </w:rPr>
        <w:t>，数字</w:t>
      </w:r>
      <w:r>
        <w:rPr>
          <w:rFonts w:hint="eastAsia" w:ascii="楷体" w:hAnsi="楷体" w:eastAsia="楷体" w:cs="楷体"/>
          <w:sz w:val="22"/>
          <w:szCs w:val="28"/>
        </w:rPr>
        <w:t>生命将进一步引发人们对生命和存在的深刻思考。</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21.材料中A、B、C三处引号，哪一处与下面句子中的引号用法相同</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请简要分析。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我曾想：在水底的鱼群中可能有一些鲤鱼“科学家”。</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加来道雄《一名物理学家的教育历程》)</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22.请在文中横线处补写恰当的语句，使整段文字语意完整连贯，内容贴切，逻辑严密，每处不超过12个字。</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6分</w:t>
      </w:r>
      <w:r>
        <w:rPr>
          <w:rFonts w:hint="eastAsia" w:ascii="Times New Roman" w:hAnsi="Times New Roman" w:eastAsia="宋体" w:cs="Times New Roman"/>
          <w:sz w:val="22"/>
          <w:szCs w:val="28"/>
          <w:lang w:eastAsia="zh-CN"/>
        </w:rPr>
        <w:t>）</w:t>
      </w:r>
    </w:p>
    <w:p>
      <w:pPr>
        <w:rPr>
          <w:rFonts w:hint="eastAsia" w:ascii="黑体" w:hAnsi="黑体" w:eastAsia="黑体" w:cs="黑体"/>
          <w:b/>
          <w:bCs/>
          <w:sz w:val="22"/>
          <w:szCs w:val="28"/>
        </w:rPr>
      </w:pPr>
    </w:p>
    <w:p>
      <w:pPr>
        <w:rPr>
          <w:rFonts w:hint="eastAsia" w:ascii="黑体" w:hAnsi="黑体" w:eastAsia="黑体" w:cs="黑体"/>
          <w:b/>
          <w:bCs/>
          <w:sz w:val="22"/>
          <w:szCs w:val="28"/>
        </w:rPr>
      </w:pPr>
      <w:r>
        <w:rPr>
          <w:rFonts w:hint="eastAsia" w:ascii="黑体" w:hAnsi="黑体" w:eastAsia="黑体" w:cs="黑体"/>
          <w:b/>
          <w:bCs/>
          <w:sz w:val="22"/>
          <w:szCs w:val="28"/>
        </w:rPr>
        <w:t>四、写作</w:t>
      </w:r>
      <w:r>
        <w:rPr>
          <w:rFonts w:hint="eastAsia" w:ascii="黑体" w:hAnsi="黑体" w:eastAsia="黑体" w:cs="黑体"/>
          <w:b/>
          <w:bCs/>
          <w:sz w:val="22"/>
          <w:szCs w:val="28"/>
          <w:lang w:eastAsia="zh-CN"/>
        </w:rPr>
        <w:t>（</w:t>
      </w:r>
      <w:r>
        <w:rPr>
          <w:rFonts w:hint="eastAsia" w:ascii="黑体" w:hAnsi="黑体" w:eastAsia="黑体" w:cs="黑体"/>
          <w:b/>
          <w:bCs/>
          <w:sz w:val="22"/>
          <w:szCs w:val="28"/>
        </w:rPr>
        <w:t>60分</w:t>
      </w:r>
      <w:r>
        <w:rPr>
          <w:rFonts w:hint="eastAsia" w:ascii="黑体" w:hAnsi="黑体" w:eastAsia="黑体" w:cs="黑体"/>
          <w:b/>
          <w:bCs/>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23.阅读下面的材料，根据要求写作。</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60分</w:t>
      </w:r>
      <w:r>
        <w:rPr>
          <w:rFonts w:hint="eastAsia" w:ascii="Times New Roman" w:hAnsi="Times New Roman" w:eastAsia="宋体" w:cs="Times New Roman"/>
          <w:sz w:val="22"/>
          <w:szCs w:val="28"/>
          <w:lang w:eastAsia="zh-CN"/>
        </w:rPr>
        <w:t>）</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本试卷文言文阅读材料中提到：李广治军简易，士兵乐于追随，但不利于领兵打仗；程不识治军严苛，士兵多以为苦，但可以保证不打败仗。</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以上材料引发了你怎样的联想和思考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请据此写一篇文章。</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要求：选准角度，确定立意，明确文体，自拟标题；不要套作，不得抄袭；不得泄露个人信息；不少于800字。</w:t>
      </w:r>
    </w:p>
    <w:p>
      <w:pPr>
        <w:ind w:firstLine="440" w:firstLineChars="200"/>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语文试卷参考答案与评分细则</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1.C【解析】根据材料一第六段，在苏南、浙江一带推广的是“农林儒135号”.并非“许多”</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“解决了我国</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糯稻长期以来品种单一的问题”错，原文只说“增加了糯稻的多样性”</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并不能必然反推“我国糯稻长期以</w:t>
      </w:r>
      <w:r>
        <w:rPr>
          <w:rFonts w:hint="eastAsia" w:ascii="Times New Roman" w:hAnsi="Times New Roman" w:eastAsia="宋体" w:cs="Times New Roman"/>
          <w:sz w:val="22"/>
          <w:szCs w:val="28"/>
          <w:lang w:eastAsia="zh-CN"/>
        </w:rPr>
        <w:t>来</w:t>
      </w:r>
      <w:r>
        <w:rPr>
          <w:rFonts w:hint="default" w:ascii="Times New Roman" w:hAnsi="Times New Roman" w:eastAsia="宋体" w:cs="Times New Roman"/>
          <w:sz w:val="22"/>
          <w:szCs w:val="28"/>
        </w:rPr>
        <w:t>品种单—”</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更不能推出“解决了问题”这一结论。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2.D【解析】A项，“东亚及东南亚各民族文化”扩大了范围，材料一最后一段原文是“‘糯稻文化圈’涵盖了今天东亚和东南亚地区的许多民族”</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B项.“因生理的特殊性对糯米的黏性天然适应”曲解文意，“当地饮食”扩大范围；C项.强加因果，且原文是“在稻田中放养鸭子可能要迟于养鱼”</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选项将或然变成必然。故选D。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3.C【解析】“缺少对它们相互之间关系的论述”错，材料二主体部分虽然按要素分别进行论述，但每个要素的论述中都包含本要素与其他要素的关系。</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4.D 【解析】“在系统中仅起环境支撑作用”有误，鱼、鸭也属于附属产品，具有经济价值。</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5.①材料一侧重于从人文的角度，阐述“糯稻文化圈”的形成及对文化的影响；②材料二侧重于从生态特征的角度，阐述其生态系统的要素及其关系。</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每点3分，答出大意即可；如有其他答案，言之成理即可给分。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6.B 【解析】“表现了母亲对儿子的宠溺心理”有误。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7.D 【解析】“表现了孙良对大学生的惜才和对自己棋艺的自信”有误.“告诚”一词情感程度不当。</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8.①小说主体以对话推进情节发展，使叙事集中而简洁；</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②简洁的对话更利于展现人物内敛而丰富的内心；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③简洁的对话更有韵味，贴合小说简练隽永的叙述风格。</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从情节角度作答2分，从人物角度作答2分，从语言风格作答1分。大意对即可，如有其他答案，只要言之成理即可给分。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①竹园作为自然景观，成为残疾后的孙良重要的生活场所，孙良在这里度过了漫长的时光。②竹园是母爱的见证者。它见证了在深沉、无私的母爱呵护下，孙良的生活逐渐充实安定。③竹园是孙良与外界沟通的桥梁、提升棋艺的源泉。他在竹园与棋友对垒，又从竹园获取棋道灵感。④竹园是孙良的心灵家园。在这里，孙良从寂寞、迷茫到沉静、通达，由棋局而感悟人生。</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每点2分，答出3点即可；如有其他答案，言之成理即可给分。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10.BDF 【解析】断句：广材气超绝，汉之边将无出其右，而无尺寸之功以取封爵，由其治军不用纪律。</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11.C【解析】“具体就是指李广的士兵”有误。</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12.B【解析】“颇为不屑”错，程不识对李广的治军之策的评价较为客观，既指出简易治军的不利之处，也承认简易治军受士兵欢迎。</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即使是仅仅一百名士卒的将领，也不可有一天废弛而放松严明军纪。</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“率”</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同“帅”</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将领；“缓”放松。以上每点1分，大意2分。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所以说：厚养士兵却不能命令他们，这样的军队就像受宠溺的孩子，是不能用来打仗的。</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“厚”</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厚养，厚待；“骄子”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受宠溺的孩子。以上每点1分，大意2分。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14.①司马光认为，李广的简易治军之策不仅使自己的军队无法抵御敌人发动的突然袭击</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还会使程不识的士兵怨恨主帅，动摇军心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1分</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;②何去非认为，李广的简易治军之策会骄纵士兵，使之不听军令导致战败。</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参考译文：</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材料一：</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武帝即位，李广任未央宫卫尉，程不识任长乐宫卫尉。到出兵攻打匈奴的时候，李广行军没有严格的队列和阵势，靠近水丰草茂的地方驻扎军队，驻军的时候，人人都感到便利，晚上也不打更自卫，幕府简化各种文书簿册，但他也远派斥候侦察敌情，所以不曾遭到过危险。程不识对队伍的编制、行军队列、驻营阵势等要求很严格，夜里打更，文书军吏处理考绩等公文簿册都很清楚明白，军队得不到休息，但也不曾遇到危险。程不识说：“李广治兵简便易行，然而敌人如果突然进犯他，他就无法阻挡了；而他的士卒倒也安逸快乐，都甘心为他拼死。我的军队虽然军务纷繁忙乱，但是敌人也不敢侵犯我。”士兵也大多乐于跟随李广而以跟随程不识为苦。</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材料二：</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臣司马光说：李广统领军队，让士兵按自己的方便行事。以李广的将才，这样做是可以的，但是不可以作为治军的法度标准。为什么呢</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后继者很难做到</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和他一样</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更何况与他同时做将领的人。普通人共通的感情，是喜欢安乐放纵而看不清眼前的灾祸，他们既然认为程不识治军纷繁忙乱而乐于跟随李广，就会仇视程不识而不服从他的命令。既然如此，那么简易治军的害处，就不仅是李广的军队无法抵御敌人突然发动的袭击而已了。所以说“军队的事情要始终严格”</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做将领的人，也就是严格而已。既然如此，那么效法程不识治军，即使不能建立战功，尚且能不战败；效法李广治军，很少有不彻底失败的。</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材料三：</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确立正确的行动准则，在军队中就是确立军纪。治理军队如果废止军纪就会失败。李广的才能和气概超群绝伦，汉代的边将没有人能超过他，但却没有建立一点功勋来得到封爵，是因为他治军不讲军纪。部队编制、队形、驻扎宿营以及昼夜警戒、符节号令、兵籍管理等等，都是所谓的军纪。即使是仅仅统率一百名士卒的将领，也不可有一天废弛而放松严明军纪。所以用</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防守时就能军容严整而不可侵犯，用</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进攻时就能严正</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以待</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服从命令</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而拼死作战</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。现在李广治理军队，只是想使士卒人人都能安乐而舒适，以便使士卒的个人私愿得到满足，擅自施以恩</w:t>
      </w:r>
      <w:r>
        <w:rPr>
          <w:rFonts w:hint="eastAsia" w:ascii="Times New Roman" w:hAnsi="Times New Roman" w:eastAsia="宋体" w:cs="Times New Roman"/>
          <w:sz w:val="22"/>
          <w:szCs w:val="28"/>
          <w:lang w:val="en-US" w:eastAsia="zh-CN"/>
        </w:rPr>
        <w:t>惠</w:t>
      </w:r>
      <w:r>
        <w:rPr>
          <w:rFonts w:hint="default" w:ascii="Times New Roman" w:hAnsi="Times New Roman" w:eastAsia="宋体" w:cs="Times New Roman"/>
          <w:sz w:val="22"/>
          <w:szCs w:val="28"/>
        </w:rPr>
        <w:t>，所谓的军纪，是从未执行过。所以当时的人们都称赞他对士兵宽容和缓、不苛求，士兵都爱戴他，乐于</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在他手下当兵</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程不识却说：“士卒虽然安逸，乐于为他拼死作战，但是敌人突然袭击他们，就无法抵御了。”这就是他只顾用恩德</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笼络士卒</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而不用军纪</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约束士兵</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而战功最终也必定难立的原因。士兵的确乐于为他拼死作战，但是他不警惕军纪废弛的问题，也是他失败的原因。所以</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孙子</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说：厚养士兵却不能命令他们，这样的军队就像受宠溺的孩子，是不能用来打仗的。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15.D 【解析】“纵横疆场”错。下阕并未描写“纵横疆场”。</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①意境宏大开阔。诗人写雪，由眼前的淮南写到北方的易水燕山，纵横南北，勾连虚实古今，营造宏大开阔的意境。②情感豪迈奔放。“天工何意”“胆壮乾坤犹窄”直抒胸臆，表达词人赏雪时豪迈奔放的感情。③形象英勇无畏。词人赏雪时“独笑携策”</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表明其孤傲和无畏；词人想像自己在北方率领十万大军狩猎，并放言“踏碎千山白”“唤回春满南陌”</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表明词人有迎难而上、扭转乾坤之志。④热切深沉的家国情怀。词人咏雪不止于赞美景物，更有对北方形势的关切和保家卫国</w:t>
      </w:r>
      <w:r>
        <w:rPr>
          <w:rFonts w:hint="eastAsia" w:ascii="Times New Roman" w:hAnsi="Times New Roman" w:eastAsia="宋体" w:cs="Times New Roman"/>
          <w:sz w:val="22"/>
          <w:szCs w:val="28"/>
          <w:lang w:eastAsia="zh-CN"/>
        </w:rPr>
        <w:t>的赤诚</w:t>
      </w:r>
      <w:r>
        <w:rPr>
          <w:rFonts w:hint="default" w:ascii="Times New Roman" w:hAnsi="Times New Roman" w:eastAsia="宋体" w:cs="Times New Roman"/>
          <w:sz w:val="22"/>
          <w:szCs w:val="28"/>
        </w:rPr>
        <w:t>。</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每点2分，答出3点即可；如有其他答案，言之成理即可给分。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17.(1)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退而论书策</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以舒其愤，思垂空文以自见；</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怒涛卷霜雪，嬉嬉钓叟莲娃；</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3</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答案示例：懒起画蛾眉，弄妆梳洗迟；小轩窗，正梳妆；绿云扰扰，梳晓鬟也；当窗理云鬓，对镜帖花黄。</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18.A 【解析】第一组：弥漫，指</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烟尘、雾气、水</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充满。弥散，指</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光线、气体、声音等</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向四外扩散。文中用以形容水气，故“弥漫”最恰当。第二组：悠然自得，指神态从容，心情闲适。泰然自若，形容在紧急情况下沉着镇定，不慌不乱。文中没有紧急情况，故“悠然自得”最恰当。第三组：若隐若现，形容似有似无，不真切、不明朗。隐隐绰绰，指隐隐约约。且“隐隐绰绰”直接作谓语不妥，根据语境宜用“若隐</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若现”。第四组：“竹摇清影罩幽窗”出自宋朱淑真《初夏》</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描写的对象是“竹影”。“瘦玉亭亭十数竿”出自金郭长倩《义师院丛竹》</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描写的对象是“丛竹”</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多竿竹子，与“玉峰塔”形象不符。“疏竹虚窗时滴沥”出自《红楼梦》第四十五回林黛玉所作《秋窗风雨夕》</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从“滴沥”可知描写的对象化是“雨”。“始怜幽竹山窗下”出自唐钱起《暮春归故山草堂诗》</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描写的是书斋之下的竹子，与“高高的玉峰塔”语境不符。原文描写的是塔影在雨雾中“轻轻摇动”的视觉感受，故选“竹摇清影罩幽窗”恰当。故选A。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19.答案示例：</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1</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第①处，“有”改为“的”或“那”</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或第②处，在句首加“它们”</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(2</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第⑦处。“一晴一阴”改为“一阴一晴”</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每点2分，只写序号不给分。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20.答案示例：①使用拟人修辞，赋予细雨以人的情态，使“淅淅沥沥”的细雨显得更形象、亲切；②以形容男士风度、修养的词语来表现细雨的安静、和缓、优雅，颇具新意。</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每点2分，答出大意即可；如有其他答案，言之成理即可给分。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21.A处。例句引号表示特殊含义，A处“生机盎然”原本形容草木生命力旺盛，此处使用比拟手法，表现出数字生命技术的蓬勃发展，加引号也是表明特定含义。</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答对句子给1分，分析准确给2分。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22.答案示例：①数字生命离我们不再遥远；②以数字化形式记录和模拟；③将这些数据进行整合。</w:t>
      </w:r>
      <w:r>
        <w:rPr>
          <w:rFonts w:hint="eastAsia" w:ascii="Times New Roman" w:hAnsi="Times New Roman" w:eastAsia="宋体" w:cs="Times New Roman"/>
          <w:sz w:val="22"/>
          <w:szCs w:val="28"/>
          <w:lang w:eastAsia="zh-CN"/>
        </w:rPr>
        <w:t>（</w:t>
      </w:r>
      <w:r>
        <w:rPr>
          <w:rFonts w:hint="default" w:ascii="Times New Roman" w:hAnsi="Times New Roman" w:eastAsia="宋体" w:cs="Times New Roman"/>
          <w:sz w:val="22"/>
          <w:szCs w:val="28"/>
        </w:rPr>
        <w:t>每点2分，共6分。第①句赋分点：数字生命、不再遥远/即将成真；第②句赋分点：数字化形式，记录模拟；</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第③句赋分点：数据，整合。答出大意即可；如有其他答案，言之成理即可给分。</w:t>
      </w:r>
      <w:r>
        <w:rPr>
          <w:rFonts w:hint="eastAsia" w:ascii="Times New Roman" w:hAnsi="Times New Roman" w:eastAsia="宋体" w:cs="Times New Roman"/>
          <w:sz w:val="22"/>
          <w:szCs w:val="28"/>
          <w:lang w:eastAsia="zh-CN"/>
        </w:rPr>
        <w: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23.【题意阐释】</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本题考查对试卷阅读材料的迁移能力和辩证思维。李广和程不识的治军之策都具有两面性，不能简单论其是非。简易治军能得人心，是其优势；不利于领兵打仗，是其劣势；但得人心也是打胜仗的重要因素，不可忽视。严苛治军，保证了纪律性，可以不打败仗，是其优势；士兵多以为苦，不得人心，则是其劣势；不得人心，虽然不至于败，但也难以建立大功。所以综合来看，立大功、做大事，既要讲规矩、明纪律，也要循人情、得民心。写作时可以从两种治军之策的比较出发，展开对“宽与严”“纪律与人情”“过程与结果”“原则与变通”等话题的思辨。</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ZTI1ZmI1Y2FlMmIzNzhhYzZhN2VkYzE1MTU3ZGQifQ=="/>
  </w:docVars>
  <w:rsids>
    <w:rsidRoot w:val="53C448DC"/>
    <w:rsid w:val="004151FC"/>
    <w:rsid w:val="00C02FC6"/>
    <w:rsid w:val="51E967F2"/>
    <w:rsid w:val="53C448DC"/>
    <w:rsid w:val="7131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12736</Words>
  <Characters>13035</Characters>
  <TotalTime>0</TotalTime>
  <ScaleCrop>false</ScaleCrop>
  <LinksUpToDate>false</LinksUpToDate>
  <CharactersWithSpaces>13044</CharactersWithSpaces>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2024-03-29T03:47:07Z</dcterms:created>
  <dc:creator>Administrator</dc:creator>
  <cp:lastModifiedBy>Administrator</cp:lastModifiedBy>
  <dcterms:modified xsi:type="dcterms:W3CDTF">2024-03-29T03:47:23Z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59547315773A4C6EB551F68F80110265_12</vt:lpwstr>
  </property>
</Properties>
</file>