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rFonts w:hint="eastAsia" w:ascii="宋体" w:hAnsi="宋体" w:eastAsia="宋体"/>
          <w:b/>
          <w:sz w:val="32"/>
        </w:rPr>
      </w:pPr>
      <w:r>
        <w:rPr>
          <w:rFonts w:ascii="宋体" w:hAnsi="宋体" w:eastAsia="宋体"/>
          <w:b/>
          <w:sz w:val="32"/>
        </w:rPr>
        <w:drawing>
          <wp:anchor distT="0" distB="0" distL="114300" distR="114300" simplePos="0" relativeHeight="251659264" behindDoc="0" locked="0" layoutInCell="1" allowOverlap="1">
            <wp:simplePos x="0" y="0"/>
            <wp:positionH relativeFrom="page">
              <wp:posOffset>10198100</wp:posOffset>
            </wp:positionH>
            <wp:positionV relativeFrom="topMargin">
              <wp:posOffset>11315700</wp:posOffset>
            </wp:positionV>
            <wp:extent cx="469900" cy="2794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pic:cNvPicPr>
                      <a:picLocks noChangeAspect="1"/>
                    </pic:cNvPicPr>
                  </pic:nvPicPr>
                  <pic:blipFill>
                    <a:blip r:embed="rId4"/>
                    <a:stretch>
                      <a:fillRect/>
                    </a:stretch>
                  </pic:blipFill>
                  <pic:spPr>
                    <a:xfrm>
                      <a:off x="0" y="0"/>
                      <a:ext cx="469900" cy="279400"/>
                    </a:xfrm>
                    <a:prstGeom prst="rect">
                      <a:avLst/>
                    </a:prstGeom>
                  </pic:spPr>
                </pic:pic>
              </a:graphicData>
            </a:graphic>
          </wp:anchor>
        </w:drawing>
      </w:r>
      <w:r>
        <w:rPr>
          <w:rFonts w:ascii="宋体" w:hAnsi="宋体" w:eastAsia="宋体"/>
          <w:b/>
          <w:sz w:val="32"/>
        </w:rPr>
        <w:t>2024届新高考教学教研联盟高三第二次联考</w:t>
      </w:r>
    </w:p>
    <w:p>
      <w:pPr>
        <w:adjustRightInd w:val="0"/>
        <w:snapToGrid w:val="0"/>
        <w:spacing w:line="288" w:lineRule="auto"/>
        <w:jc w:val="center"/>
        <w:rPr>
          <w:rFonts w:hint="eastAsia" w:ascii="黑体" w:hAnsi="黑体" w:eastAsia="黑体"/>
          <w:b/>
          <w:sz w:val="32"/>
        </w:rPr>
      </w:pPr>
      <w:r>
        <w:rPr>
          <w:rFonts w:ascii="黑体" w:hAnsi="黑体" w:eastAsia="黑体"/>
          <w:b/>
          <w:sz w:val="32"/>
        </w:rPr>
        <w:t>语文试卷</w:t>
      </w:r>
    </w:p>
    <w:p>
      <w:pPr>
        <w:adjustRightInd w:val="0"/>
        <w:snapToGrid w:val="0"/>
        <w:spacing w:line="288" w:lineRule="auto"/>
        <w:jc w:val="center"/>
        <w:rPr>
          <w:rFonts w:hint="eastAsia" w:ascii="仿宋" w:hAnsi="仿宋" w:eastAsia="仿宋"/>
        </w:rPr>
      </w:pPr>
      <w:r>
        <w:rPr>
          <w:rFonts w:ascii="仿宋" w:hAnsi="仿宋" w:eastAsia="仿宋"/>
        </w:rPr>
        <w:t>长郡中学；衡阳市八中；永州市四中；岳阳县一中；湘潭县一中；湘西州民中；石门县一中；</w:t>
      </w:r>
      <w:r>
        <w:rPr>
          <w:rFonts w:ascii="仿宋" w:hAnsi="仿宋" w:eastAsia="仿宋"/>
        </w:rPr>
        <w:cr/>
      </w:r>
      <w:r>
        <w:rPr>
          <w:rFonts w:ascii="仿宋" w:hAnsi="仿宋" w:eastAsia="仿宋"/>
        </w:rPr>
        <w:t>由澧县一中；益阳市一中；桃源县一中；株洲市二中；麓山国际；郴州市一中；岳阳市一中；联合命题娄底市一中；怀化市三中；邵东市一中；洞口县一中；九江市一中；南昌市二中。</w:t>
      </w:r>
    </w:p>
    <w:p>
      <w:pPr>
        <w:adjustRightInd w:val="0"/>
        <w:snapToGrid w:val="0"/>
        <w:spacing w:line="288" w:lineRule="auto"/>
        <w:jc w:val="center"/>
        <w:rPr>
          <w:rFonts w:hint="eastAsia" w:ascii="仿宋" w:hAnsi="仿宋" w:eastAsia="仿宋"/>
        </w:rPr>
      </w:pPr>
      <w:r>
        <w:rPr>
          <w:rFonts w:ascii="仿宋" w:hAnsi="仿宋" w:eastAsia="仿宋"/>
        </w:rPr>
        <w:t>命题学校：长郡中学市题学校：永州四中、岳阳县一中</w:t>
      </w:r>
    </w:p>
    <w:p>
      <w:pPr>
        <w:adjustRightInd w:val="0"/>
        <w:snapToGrid w:val="0"/>
        <w:spacing w:line="288" w:lineRule="auto"/>
        <w:rPr>
          <w:rFonts w:hint="eastAsia" w:ascii="黑体" w:hAnsi="黑体" w:eastAsia="黑体"/>
        </w:rPr>
      </w:pPr>
      <w:r>
        <w:rPr>
          <w:rFonts w:ascii="黑体" w:hAnsi="黑体" w:eastAsia="黑体"/>
        </w:rPr>
        <w:t>注意事项：</w:t>
      </w:r>
    </w:p>
    <w:p>
      <w:pPr>
        <w:adjustRightInd w:val="0"/>
        <w:snapToGrid w:val="0"/>
        <w:spacing w:line="288" w:lineRule="auto"/>
        <w:ind w:firstLine="360" w:firstLineChars="150"/>
        <w:rPr>
          <w:rFonts w:hint="eastAsia" w:ascii="宋体" w:hAnsi="宋体" w:eastAsia="宋体"/>
        </w:rPr>
      </w:pPr>
      <w:r>
        <w:rPr>
          <w:rFonts w:ascii="宋体" w:hAnsi="宋体" w:eastAsia="宋体"/>
        </w:rPr>
        <w:t>1.答卷前，考生务必将自己的姓名、准考证号填写在答题卡上。</w:t>
      </w:r>
    </w:p>
    <w:p>
      <w:pPr>
        <w:adjustRightInd w:val="0"/>
        <w:snapToGrid w:val="0"/>
        <w:spacing w:line="288" w:lineRule="auto"/>
        <w:ind w:firstLine="360" w:firstLineChars="150"/>
        <w:rPr>
          <w:rFonts w:hint="eastAsia" w:ascii="宋体" w:hAnsi="宋体" w:eastAsia="宋体"/>
        </w:rPr>
      </w:pPr>
      <w:r>
        <w:rPr>
          <w:rFonts w:ascii="宋体" w:hAnsi="宋体" w:eastAsia="宋体"/>
        </w:rPr>
        <w:t>2.回答选择题时，选出每小题答案后，用铅笔把答题卡上对应题目的答案标号涂黑。如需改动，用橡皮擦干净后，再选涂其他答案标号。回答非选择题时，将答案写在答题卡上。写在本试卷上无效。</w:t>
      </w:r>
    </w:p>
    <w:p>
      <w:pPr>
        <w:adjustRightInd w:val="0"/>
        <w:snapToGrid w:val="0"/>
        <w:spacing w:line="288" w:lineRule="auto"/>
        <w:ind w:firstLine="360" w:firstLineChars="150"/>
        <w:rPr>
          <w:rFonts w:hint="eastAsia" w:ascii="宋体" w:hAnsi="宋体" w:eastAsia="宋体"/>
        </w:rPr>
      </w:pPr>
      <w:r>
        <w:rPr>
          <w:rFonts w:ascii="宋体" w:hAnsi="宋体" w:eastAsia="宋体"/>
        </w:rPr>
        <w:t>3</w:t>
      </w:r>
      <w:r>
        <w:rPr>
          <w:rFonts w:hint="eastAsia" w:ascii="宋体" w:hAnsi="宋体" w:eastAsia="宋体"/>
        </w:rPr>
        <w:t>.</w:t>
      </w:r>
      <w:r>
        <w:rPr>
          <w:rFonts w:ascii="宋体" w:hAnsi="宋体" w:eastAsia="宋体"/>
        </w:rPr>
        <w:t>考试结束后，将本试卷和答题卡一并交回。</w:t>
      </w:r>
    </w:p>
    <w:p>
      <w:pPr>
        <w:adjustRightInd w:val="0"/>
        <w:snapToGrid w:val="0"/>
        <w:spacing w:line="288" w:lineRule="auto"/>
        <w:rPr>
          <w:rFonts w:hint="eastAsia" w:ascii="黑体" w:hAnsi="黑体" w:eastAsia="黑体"/>
        </w:rPr>
      </w:pPr>
    </w:p>
    <w:p>
      <w:pPr>
        <w:adjustRightInd w:val="0"/>
        <w:snapToGrid w:val="0"/>
        <w:spacing w:line="288" w:lineRule="auto"/>
        <w:rPr>
          <w:rFonts w:hint="eastAsia" w:ascii="黑体" w:hAnsi="黑体" w:eastAsia="黑体"/>
        </w:rPr>
      </w:pPr>
      <w:r>
        <w:rPr>
          <w:rFonts w:ascii="黑体" w:hAnsi="黑体" w:eastAsia="黑体"/>
        </w:rPr>
        <w:t>一、现代文阅读（35分）</w:t>
      </w:r>
    </w:p>
    <w:p>
      <w:pPr>
        <w:adjustRightInd w:val="0"/>
        <w:snapToGrid w:val="0"/>
        <w:spacing w:line="288" w:lineRule="auto"/>
        <w:rPr>
          <w:rFonts w:hint="eastAsia" w:ascii="宋体" w:hAnsi="宋体" w:eastAsia="宋体"/>
        </w:rPr>
      </w:pPr>
      <w:r>
        <w:rPr>
          <w:rFonts w:ascii="宋体" w:hAnsi="宋体" w:eastAsia="宋体"/>
        </w:rPr>
        <w:t>（一）现代文阅读I（本题共5小题，18分）</w:t>
      </w:r>
    </w:p>
    <w:p>
      <w:pPr>
        <w:adjustRightInd w:val="0"/>
        <w:snapToGrid w:val="0"/>
        <w:spacing w:line="288" w:lineRule="auto"/>
        <w:ind w:firstLine="480" w:firstLineChars="200"/>
        <w:rPr>
          <w:rFonts w:hint="eastAsia" w:ascii="宋体" w:hAnsi="宋体" w:eastAsia="宋体"/>
        </w:rPr>
      </w:pPr>
      <w:r>
        <w:rPr>
          <w:rFonts w:ascii="宋体" w:hAnsi="宋体" w:eastAsia="宋体"/>
        </w:rPr>
        <w:t>阅读下面的文字，完成1～5题。</w:t>
      </w:r>
    </w:p>
    <w:p>
      <w:pPr>
        <w:adjustRightInd w:val="0"/>
        <w:snapToGrid w:val="0"/>
        <w:spacing w:line="288" w:lineRule="auto"/>
        <w:ind w:firstLine="480" w:firstLineChars="200"/>
        <w:rPr>
          <w:rFonts w:hint="eastAsia" w:ascii="黑体" w:hAnsi="黑体" w:eastAsia="黑体"/>
        </w:rPr>
      </w:pPr>
      <w:r>
        <w:rPr>
          <w:rFonts w:ascii="黑体" w:hAnsi="黑体" w:eastAsia="黑体"/>
        </w:rPr>
        <w:t>材料一：</w:t>
      </w:r>
    </w:p>
    <w:p>
      <w:pPr>
        <w:adjustRightInd w:val="0"/>
        <w:snapToGrid w:val="0"/>
        <w:spacing w:line="288" w:lineRule="auto"/>
        <w:ind w:firstLine="480" w:firstLineChars="200"/>
        <w:rPr>
          <w:rFonts w:hint="eastAsia" w:ascii="楷体" w:hAnsi="楷体" w:eastAsia="楷体"/>
        </w:rPr>
      </w:pPr>
      <w:r>
        <w:rPr>
          <w:rFonts w:ascii="楷体" w:hAnsi="楷体" w:eastAsia="楷体"/>
        </w:rPr>
        <w:t>人类肠道微生物组包括1014个与人类肠道相关的常驻微生物，多数为放线菌门、拟杆菌门、厚壁菌门及变形菌门。大多数微生物都位于消化道的远端，其生物量超过每克含量1011个细胞。饮食和肠道菌群之间存在着一种互惠关系，除了宿主分娩方式、健康状况、遗传背景、生活习惯等影响肠道菌群平衡外，大概50％以上菌群多样性受饮食营养的影响。饮食因素是微生物组成和功能的最有效调节剂，肠道微生物反过来影响营养的吸收、代谢和储存。</w:t>
      </w:r>
    </w:p>
    <w:p>
      <w:pPr>
        <w:adjustRightInd w:val="0"/>
        <w:snapToGrid w:val="0"/>
        <w:spacing w:line="288" w:lineRule="auto"/>
        <w:ind w:firstLine="480" w:firstLineChars="200"/>
        <w:rPr>
          <w:rFonts w:hint="eastAsia" w:ascii="楷体" w:hAnsi="楷体" w:eastAsia="楷体"/>
        </w:rPr>
      </w:pPr>
      <w:r>
        <w:rPr>
          <w:rFonts w:ascii="楷体" w:hAnsi="楷体" w:eastAsia="楷体"/>
        </w:rPr>
        <w:t>碳水化合物与肠道菌群有着密切关系，碳水化合物是人类能量的主要来源，富含碳水化合物的食物包括谷薯类和一些水果与蔬菜，由于其改变肠道菌群的能力非常强，碳水化合物可能是被研究最深入的饮食成分。碳水化合物有两种类型：可消化和不可消化。</w:t>
      </w:r>
    </w:p>
    <w:p>
      <w:pPr>
        <w:adjustRightInd w:val="0"/>
        <w:snapToGrid w:val="0"/>
        <w:spacing w:line="288" w:lineRule="auto"/>
        <w:ind w:firstLine="480" w:firstLineChars="200"/>
        <w:rPr>
          <w:rFonts w:hint="eastAsia" w:ascii="楷体" w:hAnsi="楷体" w:eastAsia="楷体"/>
        </w:rPr>
      </w:pPr>
      <w:r>
        <w:rPr>
          <w:rFonts w:ascii="楷体" w:hAnsi="楷体" w:eastAsia="楷体"/>
        </w:rPr>
        <w:t>可消化的碳水化合物在小肠中被酶降解，例如淀粉、葡萄糖、果糖、蔗糖和乳糖。一经降解后，这些化合物将葡萄糖释放到血里并刺激胰岛素反应。研究发现，食葡萄糖、果糖、蔗糖和乳糖的受试者增加了双歧杆菌的丰度，而补充乳糖的受试者增加了有益短链脂肪酸的粪便浓度，这个发现是很出乎意料的，因为我们经常认为乳糖是潜在的胃肠道刺激物，比如乳糖不耐受。同时，乳糖还能与乳制品中的钙结合，有助于促进钙的吸收。</w:t>
      </w:r>
    </w:p>
    <w:p>
      <w:pPr>
        <w:adjustRightInd w:val="0"/>
        <w:snapToGrid w:val="0"/>
        <w:spacing w:line="288" w:lineRule="auto"/>
        <w:ind w:firstLine="480" w:firstLineChars="200"/>
        <w:rPr>
          <w:rFonts w:hint="eastAsia" w:ascii="楷体" w:hAnsi="楷体" w:eastAsia="楷体"/>
        </w:rPr>
      </w:pPr>
      <w:r>
        <w:rPr>
          <w:rFonts w:ascii="楷体" w:hAnsi="楷体" w:eastAsia="楷体"/>
        </w:rPr>
        <w:t>另外就是人工甜味剂（如糖精、三氯蔗糖和阿巴斯甜）。人工甜味剂一开始是作为健康的低热量食物添加剂来销售的，但根据最近几年的研究，人们发现人工甜味剂实际上可能比天然糖更不健康。研究表明，使用所有类型的人工甜味剂比食用纯葡萄糖和蔗糖更容易引起糖耐量下降。而且有研究认为是通过改变肠道菌群来介导这种作用。例如，用糖精喂养的小鼠被发现患有肠道营养不良，而且拟杆菌的相对丰度增加，罗伊氏乳杆菌液减少。</w:t>
      </w:r>
    </w:p>
    <w:p>
      <w:pPr>
        <w:adjustRightInd w:val="0"/>
        <w:snapToGrid w:val="0"/>
        <w:spacing w:line="288" w:lineRule="auto"/>
        <w:ind w:firstLine="480" w:firstLineChars="200"/>
        <w:rPr>
          <w:rFonts w:hint="eastAsia" w:ascii="楷体" w:hAnsi="楷体" w:eastAsia="楷体"/>
        </w:rPr>
      </w:pPr>
      <w:r>
        <w:rPr>
          <w:rFonts w:ascii="楷体" w:hAnsi="楷体" w:eastAsia="楷体"/>
        </w:rPr>
        <w:t>不可消化的碳水化合物与可消化的碳水化合物正好相，不可消化的碳水化合物（如纤维和抗性淀粉）在小肠中不会被酶降解。相反，它们会到达犬肠，刺激某些微生物的生长或增加其活性，有益于宿主健康。因此，膳食纤维是“微生物相关碳水化合物（MACs）”最好的来源。不可消化的碳水化合物能够改变肠道环境，同时，它们也有一个很好听的名字，叫做“益生元”。</w:t>
      </w:r>
    </w:p>
    <w:p>
      <w:pPr>
        <w:adjustRightInd w:val="0"/>
        <w:snapToGrid w:val="0"/>
        <w:spacing w:line="288" w:lineRule="auto"/>
        <w:ind w:firstLine="480" w:firstLineChars="200"/>
        <w:rPr>
          <w:rFonts w:hint="eastAsia" w:ascii="楷体" w:hAnsi="楷体" w:eastAsia="楷体"/>
        </w:rPr>
      </w:pPr>
      <w:r>
        <w:rPr>
          <w:rFonts w:ascii="楷体" w:hAnsi="楷体" w:eastAsia="楷体"/>
        </w:rPr>
        <w:t>益生元的来源包括大豆、菊粉、未精制的小麦和大麦、未加工的燕麦以及不可消化的低聚糖，比如果聚糖、聚葡萄糖、低聚果糖（FOS）、低聚半乳糖（GOS）、木糖寡糖（XOS）和阿拉伯糖，如果在饮食中增加其含量均可增加细菌总数和基因丰富度。</w:t>
      </w:r>
    </w:p>
    <w:p>
      <w:pPr>
        <w:adjustRightInd w:val="0"/>
        <w:snapToGrid w:val="0"/>
        <w:spacing w:line="288" w:lineRule="auto"/>
        <w:ind w:firstLine="480" w:firstLineChars="200"/>
        <w:rPr>
          <w:rFonts w:hint="eastAsia" w:ascii="楷体" w:hAnsi="楷体" w:eastAsia="楷体"/>
        </w:rPr>
      </w:pPr>
      <w:r>
        <w:rPr>
          <w:rFonts w:ascii="楷体" w:hAnsi="楷体" w:eastAsia="楷体"/>
        </w:rPr>
        <w:t>抗性淀粉主要分布在谷薯类和根茎类蔬菜中，可分为四大类（RS1～4）。可以看到抗性淀粉可增加罗氏菌属和真菌。在结直肠腺瘤患者的体内，这两种菌的数量是降低的。</w:t>
      </w:r>
    </w:p>
    <w:p>
      <w:pPr>
        <w:adjustRightInd w:val="0"/>
        <w:snapToGrid w:val="0"/>
        <w:spacing w:line="288" w:lineRule="auto"/>
        <w:ind w:firstLine="480" w:firstLineChars="200"/>
        <w:rPr>
          <w:rFonts w:hint="eastAsia" w:ascii="楷体" w:hAnsi="楷体" w:eastAsia="楷体"/>
        </w:rPr>
      </w:pPr>
      <w:r>
        <w:rPr>
          <w:rFonts w:ascii="楷体" w:hAnsi="楷体" w:eastAsia="楷体"/>
        </w:rPr>
        <w:t>不可消化的碳水化合物可作为益生元，作用于肠道微生物，以发酵或代谢成有益的化合物，例如短链脂肪酸（SCFA）。</w:t>
      </w:r>
    </w:p>
    <w:p>
      <w:pPr>
        <w:adjustRightInd w:val="0"/>
        <w:snapToGrid w:val="0"/>
        <w:spacing w:line="288" w:lineRule="auto"/>
        <w:jc w:val="right"/>
        <w:rPr>
          <w:rFonts w:hint="eastAsia" w:ascii="仿宋" w:hAnsi="仿宋" w:eastAsia="仿宋"/>
        </w:rPr>
      </w:pPr>
      <w:r>
        <w:rPr>
          <w:rFonts w:ascii="仿宋" w:hAnsi="仿宋" w:eastAsia="仿宋"/>
        </w:rPr>
        <w:t>（摘编自《肠道菌群和营养的关系》）</w:t>
      </w:r>
    </w:p>
    <w:p>
      <w:pPr>
        <w:adjustRightInd w:val="0"/>
        <w:snapToGrid w:val="0"/>
        <w:spacing w:line="288" w:lineRule="auto"/>
        <w:ind w:firstLine="480" w:firstLineChars="200"/>
        <w:rPr>
          <w:rFonts w:hint="eastAsia" w:ascii="黑体" w:hAnsi="黑体" w:eastAsia="黑体"/>
        </w:rPr>
      </w:pPr>
      <w:r>
        <w:rPr>
          <w:rFonts w:ascii="黑体" w:hAnsi="黑体" w:eastAsia="黑体"/>
        </w:rPr>
        <w:t>材料二：</w:t>
      </w:r>
    </w:p>
    <w:p>
      <w:pPr>
        <w:adjustRightInd w:val="0"/>
        <w:snapToGrid w:val="0"/>
        <w:spacing w:line="288" w:lineRule="auto"/>
        <w:ind w:firstLine="480" w:firstLineChars="200"/>
        <w:rPr>
          <w:rFonts w:hint="eastAsia" w:ascii="楷体" w:hAnsi="楷体" w:eastAsia="楷体"/>
        </w:rPr>
      </w:pPr>
      <w:r>
        <w:rPr>
          <w:rFonts w:ascii="楷体" w:hAnsi="楷体" w:eastAsia="楷体"/>
        </w:rPr>
        <w:t>自从二十世纪初，梅契尼科夫发现长期饮用酸奶与保加利亚人的长寿密切相关，并提出“酸奶长寿”理论以来，人们逐渐认识到酸奶中的益生乳酸菌对人类健康的重要作用。特别是随着“人类肠道元基因组计划”研究的深入，肠道微生物被誉为人类和动物的一个“重要器官”。研究表明宿主免疫细胞与微生物之间相互作用塑造了粘膜免疫系统，而益生菌可以通过调节肠道菌群平衡和激活粘膜免疫来增强机体免疫功能。蛋白质一能量营养不良症是住院病人和老年人常患的由于感染导致的免疫降低和免疫功能障碍导致的严重疾病，益生菌在增强这类病人营养物质吸收，预防和治疗蛋白质一能量营养不良症具有良好的疗效。</w:t>
      </w:r>
    </w:p>
    <w:p>
      <w:pPr>
        <w:adjustRightInd w:val="0"/>
        <w:snapToGrid w:val="0"/>
        <w:spacing w:line="288" w:lineRule="auto"/>
        <w:ind w:firstLine="480" w:firstLineChars="200"/>
        <w:rPr>
          <w:rFonts w:hint="eastAsia" w:ascii="楷体" w:hAnsi="楷体" w:eastAsia="楷体"/>
        </w:rPr>
      </w:pPr>
      <w:r>
        <w:rPr>
          <w:rFonts w:ascii="楷体" w:hAnsi="楷体" w:eastAsia="楷体"/>
        </w:rPr>
        <w:t>单独补充益生菌，可以在瞬时增加肠道益生菌的数量，但是其健康作用却是有限的。益生菌的保健功能，主要体现在益生菌在肠道的增殖。每一个人在出生后，其肠道的益生菌比例都相对比较高，这主要因为母乳中含有一种益生元，低聚半乳糖，它是一种益生元，可以选择性的增殖肠道益生菌，但是随着断奶，饮食结构的改变，益生元摄入不足，则益生菌数量对应减少。益生菌增殖，才会有以下几个健康功能，第一，益生菌的增殖，可以生产B族维生素，维生素对人体的健康，大家都明白；第二，益生菌增殖，可以产生短链脂肪酸，可以降级大肠的PH值，抑制有害菌生长，同时短链脂肪酸还可以促进肠道的蠕动，促进排便，这也是益生元解决便秘的原因；第三，一些有益菌可以生产部分抗生素，比如乳酸菌可以生成乳酸菌肽，这是一种天然的抗菌素，可以抑制有害菌的生长。所以，每日补充适量的益生元，才会使肠道的健康得到有效的保证。</w:t>
      </w:r>
    </w:p>
    <w:p>
      <w:pPr>
        <w:adjustRightInd w:val="0"/>
        <w:snapToGrid w:val="0"/>
        <w:spacing w:line="288" w:lineRule="auto"/>
        <w:ind w:firstLine="480" w:firstLineChars="200"/>
        <w:rPr>
          <w:rFonts w:hint="eastAsia" w:ascii="楷体" w:hAnsi="楷体" w:eastAsia="楷体"/>
        </w:rPr>
      </w:pPr>
      <w:r>
        <w:rPr>
          <w:rFonts w:ascii="楷体" w:hAnsi="楷体" w:eastAsia="楷体"/>
        </w:rPr>
        <w:t>很多人会好奇巴马老人为什么会那么长寿，巴马为什么会成为长寿之县，主要原因是长寿老人的饮食结构很合理，显示老人肠道益生菌的数量处于一个动态平衡的状态。巴马长寿老人肠道菌群中益生菌的比例与青少年相当，主要的原因，是他们的饮食结构中膳食纤维的摄入量满足肠道菌群健康的需要量。所以想要长寿，要不改变饮食结构，摄入足够的膳食纤维，要不每日额外补充14g左右的益生元，以确保肠道健康所需要的膳食纤维。</w:t>
      </w:r>
    </w:p>
    <w:p>
      <w:pPr>
        <w:adjustRightInd w:val="0"/>
        <w:snapToGrid w:val="0"/>
        <w:spacing w:line="288" w:lineRule="auto"/>
        <w:jc w:val="right"/>
        <w:rPr>
          <w:rFonts w:hint="eastAsia" w:ascii="仿宋" w:hAnsi="仿宋" w:eastAsia="仿宋"/>
        </w:rPr>
      </w:pPr>
      <w:r>
        <w:rPr>
          <w:rFonts w:ascii="仿宋" w:hAnsi="仿宋" w:eastAsia="仿宋"/>
        </w:rPr>
        <w:t>（摘编自《肠道菌群营养——益生菌和益生元》）</w:t>
      </w:r>
    </w:p>
    <w:p>
      <w:pPr>
        <w:adjustRightInd w:val="0"/>
        <w:snapToGrid w:val="0"/>
        <w:spacing w:line="288" w:lineRule="auto"/>
        <w:rPr>
          <w:rFonts w:hint="eastAsia" w:ascii="宋体" w:hAnsi="宋体" w:eastAsia="宋体"/>
        </w:rPr>
      </w:pPr>
      <w:r>
        <w:rPr>
          <w:rFonts w:ascii="宋体" w:hAnsi="宋体" w:eastAsia="宋体"/>
        </w:rPr>
        <w:t>1.下列对材料相关内容的理解和分析，不正确的一项是（3分）（）</w:t>
      </w:r>
    </w:p>
    <w:p>
      <w:pPr>
        <w:adjustRightInd w:val="0"/>
        <w:snapToGrid w:val="0"/>
        <w:spacing w:line="288" w:lineRule="auto"/>
        <w:ind w:firstLine="360" w:firstLineChars="150"/>
        <w:rPr>
          <w:rFonts w:hint="eastAsia" w:ascii="宋体" w:hAnsi="宋体" w:eastAsia="宋体"/>
        </w:rPr>
      </w:pPr>
      <w:r>
        <w:rPr>
          <w:rFonts w:ascii="宋体" w:hAnsi="宋体" w:eastAsia="宋体"/>
        </w:rPr>
        <w:t>A.饮食在所有影响肠道微生物的因素当中是最有效的一个，肠道菌群与饮食之间存在着一种互惠的关系。</w:t>
      </w:r>
    </w:p>
    <w:p>
      <w:pPr>
        <w:adjustRightInd w:val="0"/>
        <w:snapToGrid w:val="0"/>
        <w:spacing w:line="288" w:lineRule="auto"/>
        <w:ind w:firstLine="360" w:firstLineChars="150"/>
        <w:rPr>
          <w:rFonts w:hint="eastAsia" w:ascii="宋体" w:hAnsi="宋体" w:eastAsia="宋体"/>
        </w:rPr>
      </w:pPr>
      <w:r>
        <w:rPr>
          <w:rFonts w:ascii="宋体" w:hAnsi="宋体" w:eastAsia="宋体"/>
        </w:rPr>
        <w:t>B.碳水化合物中的乳糖的摄入可以增加肠道中双歧杆菌的数量，同时也可增加有益短链脂肪酸的粪便浓度。</w:t>
      </w:r>
    </w:p>
    <w:p>
      <w:pPr>
        <w:adjustRightInd w:val="0"/>
        <w:snapToGrid w:val="0"/>
        <w:spacing w:line="288" w:lineRule="auto"/>
        <w:ind w:firstLine="360" w:firstLineChars="150"/>
        <w:rPr>
          <w:rFonts w:hint="eastAsia" w:ascii="宋体" w:hAnsi="宋体" w:eastAsia="宋体"/>
        </w:rPr>
      </w:pPr>
      <w:r>
        <w:rPr>
          <w:rFonts w:ascii="宋体" w:hAnsi="宋体" w:eastAsia="宋体"/>
        </w:rPr>
        <w:t>C.使用人工甜味剂会通过改变肠道菌群来影响受体糖耐量，且相比较于天然糖更容易引起糖耐量的下降。</w:t>
      </w:r>
    </w:p>
    <w:p>
      <w:pPr>
        <w:adjustRightInd w:val="0"/>
        <w:snapToGrid w:val="0"/>
        <w:spacing w:line="288" w:lineRule="auto"/>
        <w:ind w:firstLine="360" w:firstLineChars="150"/>
        <w:rPr>
          <w:rFonts w:hint="eastAsia" w:ascii="宋体" w:hAnsi="宋体" w:eastAsia="宋体"/>
        </w:rPr>
      </w:pPr>
      <w:r>
        <w:rPr>
          <w:rFonts w:ascii="宋体" w:hAnsi="宋体" w:eastAsia="宋体"/>
        </w:rPr>
        <w:t>D.益生元作为膳食纤维的一种，作用于肠道微生物，可以发酵或者代谢成有益的化合物，促进肠道健康。</w:t>
      </w:r>
    </w:p>
    <w:p>
      <w:pPr>
        <w:adjustRightInd w:val="0"/>
        <w:snapToGrid w:val="0"/>
        <w:spacing w:line="288" w:lineRule="auto"/>
        <w:rPr>
          <w:rFonts w:hint="eastAsia" w:ascii="宋体" w:hAnsi="宋体" w:eastAsia="宋体"/>
        </w:rPr>
      </w:pPr>
      <w:r>
        <w:rPr>
          <w:rFonts w:ascii="宋体" w:hAnsi="宋体" w:eastAsia="宋体"/>
        </w:rPr>
        <w:t>2.根据材料内容，下列说法正确的一项是（3分）（ ）</w:t>
      </w:r>
    </w:p>
    <w:p>
      <w:pPr>
        <w:adjustRightInd w:val="0"/>
        <w:snapToGrid w:val="0"/>
        <w:spacing w:line="288" w:lineRule="auto"/>
        <w:ind w:firstLine="360" w:firstLineChars="150"/>
        <w:rPr>
          <w:rFonts w:hint="eastAsia" w:ascii="宋体" w:hAnsi="宋体" w:eastAsia="宋体"/>
        </w:rPr>
      </w:pPr>
      <w:r>
        <w:rPr>
          <w:rFonts w:ascii="宋体" w:hAnsi="宋体" w:eastAsia="宋体"/>
        </w:rPr>
        <w:t>A.因为富含碳水化合物的一些食物改变肠道菌群的能力很强，所以碳水化合物可能是研究者研究最深人的饮食成分。</w:t>
      </w:r>
    </w:p>
    <w:p>
      <w:pPr>
        <w:adjustRightInd w:val="0"/>
        <w:snapToGrid w:val="0"/>
        <w:spacing w:line="288" w:lineRule="auto"/>
        <w:ind w:firstLine="360" w:firstLineChars="150"/>
        <w:rPr>
          <w:rFonts w:hint="eastAsia" w:ascii="宋体" w:hAnsi="宋体" w:eastAsia="宋体"/>
        </w:rPr>
      </w:pPr>
      <w:r>
        <w:rPr>
          <w:rFonts w:ascii="宋体" w:hAnsi="宋体" w:eastAsia="宋体"/>
        </w:rPr>
        <w:t>B.益生元的来源较为丰富。只有在饮食中增加益生元的含量，才能增加肠道中细菌的总数以及基因的丰富度。</w:t>
      </w:r>
    </w:p>
    <w:p>
      <w:pPr>
        <w:adjustRightInd w:val="0"/>
        <w:snapToGrid w:val="0"/>
        <w:spacing w:line="288" w:lineRule="auto"/>
        <w:ind w:firstLine="360" w:firstLineChars="150"/>
        <w:rPr>
          <w:rFonts w:hint="eastAsia" w:ascii="宋体" w:hAnsi="宋体" w:eastAsia="宋体"/>
        </w:rPr>
      </w:pPr>
      <w:r>
        <w:rPr>
          <w:rFonts w:ascii="宋体" w:hAnsi="宋体" w:eastAsia="宋体"/>
        </w:rPr>
        <w:t>C.针对由于感染导致的免疫降低和免疫功能障碍导致的疾病，益生菌可以通过调节肠道菌群平衡来直接治愈。</w:t>
      </w:r>
    </w:p>
    <w:p>
      <w:pPr>
        <w:adjustRightInd w:val="0"/>
        <w:snapToGrid w:val="0"/>
        <w:spacing w:line="288" w:lineRule="auto"/>
        <w:ind w:firstLine="360" w:firstLineChars="150"/>
        <w:rPr>
          <w:rFonts w:hint="eastAsia" w:ascii="宋体" w:hAnsi="宋体" w:eastAsia="宋体"/>
        </w:rPr>
      </w:pPr>
      <w:r>
        <w:rPr>
          <w:rFonts w:ascii="宋体" w:hAnsi="宋体" w:eastAsia="宋体"/>
        </w:rPr>
        <w:t>D.长寿的方法有改变饮食结构并摄人足够膳食纤维，和每日额外补充适量的益生元，这两种方法在本质上是不一样的。</w:t>
      </w:r>
      <w:r>
        <w:rPr>
          <w:rFonts w:ascii="宋体" w:hAnsi="宋体" w:eastAsia="宋体"/>
        </w:rPr>
        <w:cr/>
      </w:r>
      <w:r>
        <w:rPr>
          <w:rFonts w:ascii="宋体" w:hAnsi="宋体" w:eastAsia="宋体"/>
        </w:rPr>
        <w:t>3.下列选项，适合作为论据来支撑材料中关于益生元作用的一项是（3分）（）</w:t>
      </w:r>
    </w:p>
    <w:p>
      <w:pPr>
        <w:adjustRightInd w:val="0"/>
        <w:snapToGrid w:val="0"/>
        <w:spacing w:line="288" w:lineRule="auto"/>
        <w:ind w:firstLine="360" w:firstLineChars="150"/>
        <w:rPr>
          <w:rFonts w:hint="eastAsia" w:ascii="宋体" w:hAnsi="宋体" w:eastAsia="宋体"/>
        </w:rPr>
      </w:pPr>
      <w:r>
        <w:rPr>
          <w:rFonts w:ascii="宋体" w:hAnsi="宋体" w:eastAsia="宋体"/>
        </w:rPr>
        <w:t>A.每日补充适量的酸奶，可以调节肠道菌群平衡，增强身体免疫力。</w:t>
      </w:r>
    </w:p>
    <w:p>
      <w:pPr>
        <w:adjustRightInd w:val="0"/>
        <w:snapToGrid w:val="0"/>
        <w:spacing w:line="288" w:lineRule="auto"/>
        <w:ind w:firstLine="360" w:firstLineChars="150"/>
        <w:rPr>
          <w:rFonts w:hint="eastAsia" w:ascii="宋体" w:hAnsi="宋体" w:eastAsia="宋体"/>
        </w:rPr>
      </w:pPr>
      <w:r>
        <w:rPr>
          <w:rFonts w:ascii="宋体" w:hAnsi="宋体" w:eastAsia="宋体"/>
        </w:rPr>
        <w:t>B.适量食用纯燕麦和大豆制成的食品，可以增加细菌总数和基因丰富度。</w:t>
      </w:r>
    </w:p>
    <w:p>
      <w:pPr>
        <w:adjustRightInd w:val="0"/>
        <w:snapToGrid w:val="0"/>
        <w:spacing w:line="288" w:lineRule="auto"/>
        <w:ind w:firstLine="360" w:firstLineChars="150"/>
        <w:rPr>
          <w:rFonts w:hint="eastAsia" w:ascii="宋体" w:hAnsi="宋体" w:eastAsia="宋体"/>
        </w:rPr>
      </w:pPr>
      <w:r>
        <w:rPr>
          <w:rFonts w:ascii="宋体" w:hAnsi="宋体" w:eastAsia="宋体"/>
        </w:rPr>
        <w:t>C.牛奶中的乳糖可能会导致乳糖不耐受，但是有助于促进身体里钙的吸收。</w:t>
      </w:r>
    </w:p>
    <w:p>
      <w:pPr>
        <w:adjustRightInd w:val="0"/>
        <w:snapToGrid w:val="0"/>
        <w:spacing w:line="288" w:lineRule="auto"/>
        <w:ind w:firstLine="360" w:firstLineChars="150"/>
        <w:rPr>
          <w:rFonts w:hint="eastAsia" w:ascii="宋体" w:hAnsi="宋体" w:eastAsia="宋体"/>
        </w:rPr>
      </w:pPr>
      <w:r>
        <w:rPr>
          <w:rFonts w:ascii="宋体" w:hAnsi="宋体" w:eastAsia="宋体"/>
        </w:rPr>
        <w:t>D.饮用富含乳酸菌的饮料可以生成乳酸菌肽，乳酸菌肽可以抑制有害菌的生长。</w:t>
      </w:r>
    </w:p>
    <w:p>
      <w:pPr>
        <w:adjustRightInd w:val="0"/>
        <w:snapToGrid w:val="0"/>
        <w:spacing w:line="288" w:lineRule="auto"/>
        <w:rPr>
          <w:rFonts w:hint="eastAsia" w:ascii="宋体" w:hAnsi="宋体" w:eastAsia="宋体"/>
        </w:rPr>
      </w:pPr>
      <w:r>
        <w:rPr>
          <w:rFonts w:ascii="宋体" w:hAnsi="宋体" w:eastAsia="宋体"/>
        </w:rPr>
        <w:t>4.根据材料一内容，下列选项对下面这幅图表解读不恰当的一项是（3分）（）</w:t>
      </w:r>
    </w:p>
    <w:p>
      <w:pPr>
        <w:adjustRightInd w:val="0"/>
        <w:snapToGrid w:val="0"/>
        <w:spacing w:line="288" w:lineRule="auto"/>
        <w:jc w:val="center"/>
        <w:rPr>
          <w:rFonts w:hint="eastAsia" w:ascii="宋体" w:hAnsi="宋体" w:eastAsia="宋体"/>
        </w:rPr>
      </w:pPr>
      <w:r>
        <w:rPr>
          <w:rFonts w:ascii="宋体" w:hAnsi="宋体" w:eastAsia="宋体"/>
        </w:rPr>
        <w:pict>
          <v:shape id="_x0000_i1025" o:spt="75" type="#_x0000_t75" style="height:109.65pt;width:321.95pt;" filled="f" o:preferrelative="t" stroked="f" coordsize="21600,21600">
            <v:path/>
            <v:fill on="f" focussize="0,0"/>
            <v:stroke on="f" joinstyle="miter"/>
            <v:imagedata r:id="rId5" croptop="25608f" cropbottom="29597f" o:title="微信图片_20240406140330"/>
            <o:lock v:ext="edit" aspectratio="t"/>
            <w10:wrap type="none"/>
            <w10:anchorlock/>
          </v:shape>
        </w:pict>
      </w:r>
    </w:p>
    <w:p>
      <w:pPr>
        <w:adjustRightInd w:val="0"/>
        <w:snapToGrid w:val="0"/>
        <w:spacing w:line="288" w:lineRule="auto"/>
        <w:rPr>
          <w:rFonts w:hint="eastAsia" w:ascii="宋体" w:hAnsi="宋体" w:eastAsia="宋体"/>
        </w:rPr>
      </w:pPr>
      <w:r>
        <w:rPr>
          <w:rFonts w:ascii="宋体" w:hAnsi="宋体" w:eastAsia="宋体"/>
        </w:rPr>
        <w:t>【注】圆形加五边形的链接是糖类，椭圆形的链接是脂质，三角形加方形的链接是膳食</w:t>
      </w:r>
      <w:r>
        <w:rPr>
          <w:rFonts w:ascii="宋体" w:hAnsi="宋体" w:eastAsia="宋体"/>
        </w:rPr>
        <w:cr/>
      </w:r>
      <w:r>
        <w:rPr>
          <w:rFonts w:ascii="宋体" w:hAnsi="宋体" w:eastAsia="宋体"/>
        </w:rPr>
        <w:t>维，长条形是益生菌。结肠：大肠的一部分。</w:t>
      </w:r>
    </w:p>
    <w:p>
      <w:pPr>
        <w:adjustRightInd w:val="0"/>
        <w:snapToGrid w:val="0"/>
        <w:spacing w:line="288" w:lineRule="auto"/>
        <w:ind w:firstLine="360" w:firstLineChars="150"/>
        <w:rPr>
          <w:rFonts w:hint="eastAsia" w:ascii="宋体" w:hAnsi="宋体" w:eastAsia="宋体"/>
        </w:rPr>
      </w:pPr>
      <w:r>
        <w:rPr>
          <w:rFonts w:ascii="宋体" w:hAnsi="宋体" w:eastAsia="宋体"/>
        </w:rPr>
        <w:t>A.在路径①中，花椰菜进入小肠未被降解消化可能与益生菌的分布有关。</w:t>
      </w:r>
    </w:p>
    <w:p>
      <w:pPr>
        <w:adjustRightInd w:val="0"/>
        <w:snapToGrid w:val="0"/>
        <w:spacing w:line="288" w:lineRule="auto"/>
        <w:ind w:firstLine="360" w:firstLineChars="150"/>
        <w:rPr>
          <w:rFonts w:hint="eastAsia" w:ascii="宋体" w:hAnsi="宋体" w:eastAsia="宋体"/>
        </w:rPr>
      </w:pPr>
      <w:r>
        <w:rPr>
          <w:rFonts w:ascii="宋体" w:hAnsi="宋体" w:eastAsia="宋体"/>
        </w:rPr>
        <w:t>B.在路径①中，花椰菜进入结肠后会在消化过程中产生短链脂肪酸。</w:t>
      </w:r>
    </w:p>
    <w:p>
      <w:pPr>
        <w:adjustRightInd w:val="0"/>
        <w:snapToGrid w:val="0"/>
        <w:spacing w:line="288" w:lineRule="auto"/>
        <w:ind w:firstLine="360" w:firstLineChars="150"/>
        <w:rPr>
          <w:rFonts w:hint="eastAsia" w:ascii="宋体" w:hAnsi="宋体" w:eastAsia="宋体"/>
        </w:rPr>
      </w:pPr>
      <w:r>
        <w:rPr>
          <w:rFonts w:ascii="宋体" w:hAnsi="宋体" w:eastAsia="宋体"/>
        </w:rPr>
        <w:t>C</w:t>
      </w:r>
      <w:r>
        <w:rPr>
          <w:rFonts w:hint="eastAsia" w:ascii="宋体" w:hAnsi="宋体" w:eastAsia="宋体"/>
        </w:rPr>
        <w:t>.</w:t>
      </w:r>
      <w:r>
        <w:rPr>
          <w:rFonts w:ascii="宋体" w:hAnsi="宋体" w:eastAsia="宋体"/>
        </w:rPr>
        <w:t>在路径②中，奶油蛋糕在小肠中就开始了降解消化的过程。</w:t>
      </w:r>
    </w:p>
    <w:p>
      <w:pPr>
        <w:adjustRightInd w:val="0"/>
        <w:snapToGrid w:val="0"/>
        <w:spacing w:line="288" w:lineRule="auto"/>
        <w:ind w:firstLine="360" w:firstLineChars="150"/>
        <w:rPr>
          <w:rFonts w:hint="eastAsia" w:ascii="黑体" w:hAnsi="黑体" w:eastAsia="黑体"/>
        </w:rPr>
      </w:pPr>
      <w:r>
        <w:rPr>
          <w:rFonts w:ascii="宋体" w:hAnsi="宋体" w:eastAsia="宋体"/>
        </w:rPr>
        <w:t>D.在路径②中，奶油蛋糕在结肠中促进了更丰富的益生菌的生长。</w:t>
      </w:r>
      <w:r>
        <w:rPr>
          <w:rFonts w:ascii="宋体" w:hAnsi="宋体" w:eastAsia="宋体"/>
        </w:rPr>
        <w:cr/>
      </w:r>
      <w:r>
        <w:rPr>
          <w:rFonts w:ascii="宋体" w:hAnsi="宋体" w:eastAsia="宋体"/>
        </w:rPr>
        <w:t>5.请根据两则材料的内容，概括有益于肠道健康的饮食方式并简要述理由。（6分）</w:t>
      </w:r>
      <w:r>
        <w:rPr>
          <w:rFonts w:ascii="宋体" w:hAnsi="宋体" w:eastAsia="宋体"/>
        </w:rPr>
        <w:cr/>
      </w:r>
      <w:r>
        <w:rPr>
          <w:rFonts w:ascii="黑体" w:hAnsi="黑体" w:eastAsia="黑体"/>
        </w:rPr>
        <w:t>（二）现代文阅读Ⅱ（本题共4小题，17分）</w:t>
      </w:r>
    </w:p>
    <w:p>
      <w:pPr>
        <w:adjustRightInd w:val="0"/>
        <w:snapToGrid w:val="0"/>
        <w:spacing w:line="288" w:lineRule="auto"/>
        <w:ind w:firstLine="600" w:firstLineChars="250"/>
        <w:rPr>
          <w:rFonts w:hint="eastAsia" w:ascii="宋体" w:hAnsi="宋体" w:eastAsia="宋体"/>
        </w:rPr>
      </w:pPr>
      <w:r>
        <w:rPr>
          <w:rFonts w:ascii="宋体" w:hAnsi="宋体" w:eastAsia="宋体"/>
        </w:rPr>
        <w:t>阅读下面的文字，完成6～9题。</w:t>
      </w:r>
    </w:p>
    <w:p>
      <w:pPr>
        <w:adjustRightInd w:val="0"/>
        <w:snapToGrid w:val="0"/>
        <w:spacing w:line="288" w:lineRule="auto"/>
        <w:jc w:val="center"/>
        <w:rPr>
          <w:rFonts w:hint="eastAsia" w:ascii="黑体" w:hAnsi="黑体" w:eastAsia="黑体"/>
        </w:rPr>
      </w:pPr>
      <w:r>
        <w:rPr>
          <w:rFonts w:ascii="黑体" w:hAnsi="黑体" w:eastAsia="黑体"/>
        </w:rPr>
        <w:t>安放</w:t>
      </w:r>
    </w:p>
    <w:p>
      <w:pPr>
        <w:adjustRightInd w:val="0"/>
        <w:snapToGrid w:val="0"/>
        <w:spacing w:line="288" w:lineRule="auto"/>
        <w:jc w:val="center"/>
        <w:rPr>
          <w:rFonts w:hint="eastAsia" w:ascii="宋体" w:hAnsi="宋体" w:eastAsia="宋体"/>
        </w:rPr>
      </w:pPr>
      <w:r>
        <w:rPr>
          <w:rFonts w:ascii="宋体" w:hAnsi="宋体" w:eastAsia="宋体"/>
        </w:rPr>
        <w:t>梁刚</w:t>
      </w:r>
    </w:p>
    <w:p>
      <w:pPr>
        <w:adjustRightInd w:val="0"/>
        <w:snapToGrid w:val="0"/>
        <w:spacing w:line="288" w:lineRule="auto"/>
        <w:ind w:firstLine="480" w:firstLineChars="200"/>
        <w:rPr>
          <w:rFonts w:hint="eastAsia" w:ascii="楷体" w:hAnsi="楷体" w:eastAsia="楷体"/>
        </w:rPr>
      </w:pPr>
      <w:r>
        <w:rPr>
          <w:rFonts w:ascii="楷体" w:hAnsi="楷体" w:eastAsia="楷体"/>
        </w:rPr>
        <w:t>有一年回乡，昆明育才书院山长苗漪（字雨亭）兴奋地告诉儿子伟仪：到昆明他慕名去拜访过</w:t>
      </w:r>
      <w:r>
        <w:rPr>
          <w:rFonts w:hint="eastAsia" w:ascii="楷体" w:hAnsi="楷体" w:eastAsia="楷体"/>
        </w:rPr>
        <w:t>一</w:t>
      </w:r>
      <w:r>
        <w:rPr>
          <w:rFonts w:ascii="楷体" w:hAnsi="楷体" w:eastAsia="楷体"/>
        </w:rPr>
        <w:t>位叫孙髯①的大诗人，诗人长他三十多岁，几次走动，成了忘年交。孙髯曾在昆明设帐授徒，教学有方，慕名而来的学生不少。</w:t>
      </w:r>
    </w:p>
    <w:p>
      <w:pPr>
        <w:adjustRightInd w:val="0"/>
        <w:snapToGrid w:val="0"/>
        <w:spacing w:line="288" w:lineRule="auto"/>
        <w:ind w:firstLine="480" w:firstLineChars="200"/>
        <w:rPr>
          <w:rFonts w:hint="eastAsia" w:ascii="楷体" w:hAnsi="楷体" w:eastAsia="楷体"/>
        </w:rPr>
      </w:pPr>
      <w:r>
        <w:rPr>
          <w:rFonts w:ascii="楷体" w:hAnsi="楷体" w:eastAsia="楷体"/>
        </w:rPr>
        <w:t>清朝乾隆初年，昆明大观楼落成。时年已经八十岁的孙髯写了一百八十字长联，悬挂楼前柱上。长联尽摹滇池景象，极言千年滇史，状物则物势流转，文气贯注；写意则意气驰骋，一扫俗唱。孙联一出，振聋发聩，四方惊动，昆明士民，竞抄殆遍，蔚为滇中盛事。</w:t>
      </w:r>
    </w:p>
    <w:p>
      <w:pPr>
        <w:adjustRightInd w:val="0"/>
        <w:snapToGrid w:val="0"/>
        <w:spacing w:line="288" w:lineRule="auto"/>
        <w:ind w:firstLine="480" w:firstLineChars="200"/>
        <w:rPr>
          <w:rFonts w:hint="eastAsia" w:ascii="楷体" w:hAnsi="楷体" w:eastAsia="楷体"/>
        </w:rPr>
      </w:pPr>
      <w:r>
        <w:rPr>
          <w:rFonts w:ascii="楷体" w:hAnsi="楷体" w:eastAsia="楷体"/>
        </w:rPr>
        <w:t>伟仪佩服父亲，能将孙髯先生请到边地给乡下孩子上课。</w:t>
      </w:r>
    </w:p>
    <w:p>
      <w:pPr>
        <w:adjustRightInd w:val="0"/>
        <w:snapToGrid w:val="0"/>
        <w:spacing w:line="288" w:lineRule="auto"/>
        <w:ind w:firstLine="480" w:firstLineChars="200"/>
        <w:rPr>
          <w:rFonts w:hint="eastAsia" w:ascii="楷体" w:hAnsi="楷体" w:eastAsia="楷体"/>
        </w:rPr>
      </w:pPr>
      <w:r>
        <w:rPr>
          <w:rFonts w:hint="eastAsia" w:ascii="楷体" w:hAnsi="楷体" w:eastAsia="楷体"/>
        </w:rPr>
        <w:t>一</w:t>
      </w:r>
      <w:r>
        <w:rPr>
          <w:rFonts w:ascii="楷体" w:hAnsi="楷体" w:eastAsia="楷体"/>
        </w:rPr>
        <w:t>次，孙髯说起“雁塔诗会”，伟仪接道：“先生在大观楼长联中写过“两行秋雁，一枕清霜’…八年前您老这副长联横空出世，我父亲就要我熟读，前年他还跟我讲解过长联。上联先生写五百里滇池奔涌而来，气势磅礴。下联先生借景抒情，让长联内涵再次升华。数千年的历史涌上心头，先生道破了中国自秦汉以来数千年的改朝换代其结果无一例外的都是‘珠帘画栋，卷不及暮雨朝云’的历史结局，而一幅‘两行秋雁，一枕清霜’的景致风光，让人不由得联想到《茅屋为秋风所破歌》中的‘俄顷风定云墨色，秋天漠漠向昏黑’的悲情画面……”</w:t>
      </w:r>
    </w:p>
    <w:p>
      <w:pPr>
        <w:adjustRightInd w:val="0"/>
        <w:snapToGrid w:val="0"/>
        <w:spacing w:line="288" w:lineRule="auto"/>
        <w:ind w:firstLine="480" w:firstLineChars="200"/>
        <w:rPr>
          <w:rFonts w:hint="eastAsia" w:ascii="楷体" w:hAnsi="楷体" w:eastAsia="楷体"/>
        </w:rPr>
      </w:pPr>
      <w:r>
        <w:rPr>
          <w:rFonts w:ascii="楷体" w:hAnsi="楷体" w:eastAsia="楷体"/>
        </w:rPr>
        <w:t>听伟仪一说，孙髯有了表达欲望：“正如苏东坡所言“人生识字忧惠始’。一个真正的诗人，在纸上写下第一行的第一个字，就踏上了清修、苦修、参悟之路，因为，在人间活着，一个读书人、书写者所要担当的命运与生俱来，也就是《诗经》上说的“心之忧矣，我歌且谣’。杜甫如此，苏东坡如此。”</w:t>
      </w:r>
    </w:p>
    <w:p>
      <w:pPr>
        <w:adjustRightInd w:val="0"/>
        <w:snapToGrid w:val="0"/>
        <w:spacing w:line="288" w:lineRule="auto"/>
        <w:ind w:firstLine="480" w:firstLineChars="200"/>
        <w:rPr>
          <w:rFonts w:hint="eastAsia" w:ascii="楷体" w:hAnsi="楷体" w:eastAsia="楷体"/>
        </w:rPr>
      </w:pPr>
      <w:r>
        <w:rPr>
          <w:rFonts w:ascii="楷体" w:hAnsi="楷体" w:eastAsia="楷体"/>
        </w:rPr>
        <w:t>苗家祠堂建在村中心。孙髯第一次进祠堂，就被正门头上“苗氏宗祠”匾额和两边的对联吸引住了：雨顺风调四时无害；民安物阜一视同仁。为雨亭手书，一笔大楷恭敬朴拙，沉实磊落，内敛端严。一辈子醉心笔墨的他真切地感受到，这书法笔力中是一种精神的“藏锋”。他常把目光放在这些字迹上，见字如见人，心头一暖。</w:t>
      </w:r>
    </w:p>
    <w:p>
      <w:pPr>
        <w:adjustRightInd w:val="0"/>
        <w:snapToGrid w:val="0"/>
        <w:spacing w:line="288" w:lineRule="auto"/>
        <w:ind w:firstLine="480" w:firstLineChars="200"/>
        <w:rPr>
          <w:rFonts w:hint="eastAsia" w:ascii="楷体" w:hAnsi="楷体" w:eastAsia="楷体"/>
        </w:rPr>
      </w:pPr>
      <w:r>
        <w:rPr>
          <w:rFonts w:ascii="楷体" w:hAnsi="楷体" w:eastAsia="楷体"/>
        </w:rPr>
        <w:t>私塾设在祠堂一楼的一间厢房。孙髯授课时，伟仪会悄悄去看。先生依然是沿袭千年“三百千”的教学方法：先读《三字经《百家姓》，接着读《千字文》，这都属识字教育；读过“三百千”，再读“四书”“五经”。《弟子规》也要读，这是礼节教育，使之懂得做人处世等规矩。习字课上，先生从扶手润字开始，再描红，再写映本，进而临帖……</w:t>
      </w:r>
    </w:p>
    <w:p>
      <w:pPr>
        <w:adjustRightInd w:val="0"/>
        <w:snapToGrid w:val="0"/>
        <w:spacing w:line="288" w:lineRule="auto"/>
        <w:ind w:firstLine="480" w:firstLineChars="200"/>
        <w:rPr>
          <w:rFonts w:hint="eastAsia" w:ascii="楷体" w:hAnsi="楷体" w:eastAsia="楷体"/>
        </w:rPr>
      </w:pPr>
      <w:r>
        <w:rPr>
          <w:rFonts w:ascii="楷体" w:hAnsi="楷体" w:eastAsia="楷体"/>
        </w:rPr>
        <w:t>但他很快就看到了先生教学的别出心裁。仲春的一天，先生教孩子们读杜甫的《绝句》：“两个黄鹏鸣翠柳，一行白鹭上青天。窗含西岭千秋雪，门泊东吴万里船。”他把孩子带到村外的田野，指着几只喜鹊说：“我们这儿没有黄鹂，就以喜鹊充当吧，你们听，它们的叫声喜气洋洋，把柳树都叫绿了；白鹭，就不只是一行两行了。青天，就是蔚蓝色的天，看头顶的天空有多蓝。”他用手一指——在蔚蓝的上空，飞着十几行白鹭。他说:“现在没雪，但可以看西山的梨花，白亮亮一大片，可以将它想象成西岭的雪。至于东吴，也就是长江下游，我们有晃桥河，虽然远没长江大。船呢，黄花村的渔船，不是停在河潭那儿吗？”伟仪想，先生这样直观鲜活的教授解读，对这首诗，再木讷的孩子也能心领神会。</w:t>
      </w:r>
    </w:p>
    <w:p>
      <w:pPr>
        <w:adjustRightInd w:val="0"/>
        <w:snapToGrid w:val="0"/>
        <w:spacing w:line="288" w:lineRule="auto"/>
        <w:ind w:firstLine="480" w:firstLineChars="200"/>
        <w:rPr>
          <w:rFonts w:hint="eastAsia" w:ascii="楷体" w:hAnsi="楷体" w:eastAsia="楷体"/>
        </w:rPr>
      </w:pPr>
      <w:r>
        <w:rPr>
          <w:rFonts w:ascii="楷体" w:hAnsi="楷体" w:eastAsia="楷体"/>
        </w:rPr>
        <w:t>下了晚学，先生见一个满头白发的人双手抱拳立在面前，“我是李尧畴，拜见先生，真乃三生有幸。”</w:t>
      </w:r>
    </w:p>
    <w:p>
      <w:pPr>
        <w:adjustRightInd w:val="0"/>
        <w:snapToGrid w:val="0"/>
        <w:spacing w:line="288" w:lineRule="auto"/>
        <w:ind w:firstLine="480" w:firstLineChars="200"/>
        <w:rPr>
          <w:rFonts w:hint="eastAsia" w:ascii="楷体" w:hAnsi="楷体" w:eastAsia="楷体"/>
        </w:rPr>
      </w:pPr>
      <w:r>
        <w:rPr>
          <w:rFonts w:ascii="楷体" w:hAnsi="楷体" w:eastAsia="楷体"/>
        </w:rPr>
        <w:t>孙髯想不到昨天伟仪才跟他说的人这么快就来了。他说：“跟我到菜园摘菜去。”</w:t>
      </w:r>
    </w:p>
    <w:p>
      <w:pPr>
        <w:adjustRightInd w:val="0"/>
        <w:snapToGrid w:val="0"/>
        <w:spacing w:line="288" w:lineRule="auto"/>
        <w:ind w:firstLine="480" w:firstLineChars="200"/>
        <w:rPr>
          <w:rFonts w:hint="eastAsia" w:ascii="楷体" w:hAnsi="楷体" w:eastAsia="楷体"/>
        </w:rPr>
      </w:pPr>
      <w:r>
        <w:rPr>
          <w:rFonts w:ascii="楷体" w:hAnsi="楷体" w:eastAsia="楷体"/>
        </w:rPr>
        <w:t>李尧畴一愣：先生的声名他早已熟知，只是一直无缘结识。先生沧海文心，自成风流，他多次冲着那副长联去拜谒昆明大观楼。那一百八十字，接通春秋文学传统，忧国忧民，集纪实言理抒情于一体，气韵沉雄，浑然天成。唯有诗人内在的灵魂力量，才能成就这样的“秀杰之作”。更可贵的是，先生虽不问科举，一介布衣，也不忘天下废兴和民之忧乐，却保持着传统士大夫的“忧国忧民，佐治天下”情怀。为治水患，他曾溯流而上，考察金沙江，提出“引金济滇”的设想，又考察盘龙江，写成《盘龙江水利图说》。有人颂扬先生是“布衣联圣”，他自称“布衣寒士”……</w:t>
      </w:r>
    </w:p>
    <w:p>
      <w:pPr>
        <w:adjustRightInd w:val="0"/>
        <w:snapToGrid w:val="0"/>
        <w:spacing w:line="288" w:lineRule="auto"/>
        <w:ind w:firstLine="480" w:firstLineChars="200"/>
        <w:rPr>
          <w:rFonts w:hint="eastAsia" w:ascii="楷体" w:hAnsi="楷体" w:eastAsia="楷体"/>
        </w:rPr>
      </w:pPr>
      <w:r>
        <w:rPr>
          <w:rFonts w:ascii="楷体" w:hAnsi="楷体" w:eastAsia="楷体"/>
        </w:rPr>
        <w:t>席上，伟仪发现，李尧畴几次提起大观楼长联，都被先生用另外的话题岔开。</w:t>
      </w:r>
    </w:p>
    <w:p>
      <w:pPr>
        <w:adjustRightInd w:val="0"/>
        <w:snapToGrid w:val="0"/>
        <w:spacing w:line="288" w:lineRule="auto"/>
        <w:ind w:firstLine="480" w:firstLineChars="200"/>
        <w:rPr>
          <w:rFonts w:hint="eastAsia" w:ascii="楷体" w:hAnsi="楷体" w:eastAsia="楷体"/>
        </w:rPr>
      </w:pPr>
      <w:r>
        <w:rPr>
          <w:rFonts w:ascii="楷体" w:hAnsi="楷体" w:eastAsia="楷体"/>
        </w:rPr>
        <w:t>伟仪说：“先生，父亲和我说过，世上没有无源之水，无本之木……王勃的《滕王阁序》、杜牧的《阿房宫赋》、范仲淹的《岳阳楼记》、欧阳修的《丰乐亭记醉翁亭记》、苏轼的《赤壁赋》，它们不是对联，但先生的长联却有这些作品的影子…”</w:t>
      </w:r>
    </w:p>
    <w:p>
      <w:pPr>
        <w:adjustRightInd w:val="0"/>
        <w:snapToGrid w:val="0"/>
        <w:spacing w:line="288" w:lineRule="auto"/>
        <w:ind w:firstLine="480" w:firstLineChars="200"/>
        <w:rPr>
          <w:rFonts w:hint="eastAsia" w:ascii="楷体" w:hAnsi="楷体" w:eastAsia="楷体"/>
        </w:rPr>
      </w:pPr>
      <w:r>
        <w:rPr>
          <w:rFonts w:ascii="楷体" w:hAnsi="楷体" w:eastAsia="楷体"/>
        </w:rPr>
        <w:t>李尧畴微笑：“伟仪是想表达先生的长联的渊源来自哪里吧？”</w:t>
      </w:r>
    </w:p>
    <w:p>
      <w:pPr>
        <w:adjustRightInd w:val="0"/>
        <w:snapToGrid w:val="0"/>
        <w:spacing w:line="288" w:lineRule="auto"/>
        <w:ind w:firstLine="480" w:firstLineChars="200"/>
        <w:rPr>
          <w:rFonts w:hint="eastAsia" w:ascii="楷体" w:hAnsi="楷体" w:eastAsia="楷体"/>
        </w:rPr>
      </w:pPr>
      <w:r>
        <w:rPr>
          <w:rFonts w:ascii="楷体" w:hAnsi="楷体" w:eastAsia="楷体"/>
        </w:rPr>
        <w:t>伟仪点头。</w:t>
      </w:r>
    </w:p>
    <w:p>
      <w:pPr>
        <w:adjustRightInd w:val="0"/>
        <w:snapToGrid w:val="0"/>
        <w:spacing w:line="288" w:lineRule="auto"/>
        <w:ind w:firstLine="480" w:firstLineChars="200"/>
        <w:rPr>
          <w:rFonts w:hint="eastAsia" w:ascii="楷体" w:hAnsi="楷体" w:eastAsia="楷体"/>
        </w:rPr>
      </w:pPr>
      <w:r>
        <w:rPr>
          <w:rFonts w:ascii="楷体" w:hAnsi="楷体" w:eastAsia="楷体"/>
        </w:rPr>
        <w:t>孙髯道：“不瞒诸位，少小时，我熟读过不少名扬天下的诗词曲赋，成年后，最爱的则是岳飞的《满江红》，抄了不知多少遍，肯定深受感染。然对吾乡秦地的秦腔，就少有人知了。几千年来，秦风雄劲悲激，秦腔亦然。有史记载：自秦襄公创建秦国以来，变温柔懦弱之气，成刚劲激昂之风，作金石之声。由此可管窥秦风之始。李斯《谏逐客书》也曾说：快人耳目者，真秦之声也。＇由此也可稍知秦腔之原始大气和粗犷。但说实话，当时我在作联时，压根没有想到这些，事后方才觉悟回味到，秦腔那种雄劲悲激已经渗透在我的联子里。”</w:t>
      </w:r>
    </w:p>
    <w:p>
      <w:pPr>
        <w:adjustRightInd w:val="0"/>
        <w:snapToGrid w:val="0"/>
        <w:spacing w:line="288" w:lineRule="auto"/>
        <w:ind w:firstLine="480" w:firstLineChars="200"/>
        <w:rPr>
          <w:rFonts w:hint="eastAsia" w:ascii="楷体" w:hAnsi="楷体" w:eastAsia="楷体"/>
        </w:rPr>
      </w:pPr>
      <w:r>
        <w:rPr>
          <w:rFonts w:ascii="楷体" w:hAnsi="楷体" w:eastAsia="楷体"/>
        </w:rPr>
        <w:t>李尧畴击掌：“今天我知道了先生长联神脉之由来。”</w:t>
      </w:r>
    </w:p>
    <w:p>
      <w:pPr>
        <w:adjustRightInd w:val="0"/>
        <w:snapToGrid w:val="0"/>
        <w:spacing w:line="288" w:lineRule="auto"/>
        <w:jc w:val="right"/>
        <w:rPr>
          <w:rFonts w:hint="eastAsia" w:ascii="宋体" w:hAnsi="宋体" w:eastAsia="宋体"/>
        </w:rPr>
      </w:pPr>
      <w:r>
        <w:rPr>
          <w:rFonts w:ascii="宋体" w:hAnsi="宋体" w:eastAsia="宋体"/>
        </w:rPr>
        <w:t>（选自《边疆文学》2023年第7期，有删改）</w:t>
      </w:r>
    </w:p>
    <w:p>
      <w:pPr>
        <w:adjustRightInd w:val="0"/>
        <w:snapToGrid w:val="0"/>
        <w:spacing w:line="288" w:lineRule="auto"/>
        <w:rPr>
          <w:rFonts w:hint="eastAsia" w:ascii="仿宋" w:hAnsi="仿宋" w:eastAsia="仿宋"/>
        </w:rPr>
      </w:pPr>
      <w:r>
        <w:rPr>
          <w:rFonts w:ascii="仿宋" w:hAnsi="仿宋" w:eastAsia="仿宋"/>
        </w:rPr>
        <w:t>【注】①孙髯：清代云南学者、名士，终生不仕。因其父在云南任武官，随父寓居昆明。他的大观楼长联号称天下第一长联、海内长联第一佳作，被后人尊称为“联圣”。后应邀到弥勒县授徒，门墙桃李，一时称盛。②李尧畴：清代康熙戊成科进士，官至礼部校书。回乡守丧期满后，起赴云南姚州府教授，门下多才俊。他对大观楼长联倒背如流，赞叹不已。</w:t>
      </w:r>
    </w:p>
    <w:p>
      <w:pPr>
        <w:adjustRightInd w:val="0"/>
        <w:snapToGrid w:val="0"/>
        <w:spacing w:line="288" w:lineRule="auto"/>
        <w:rPr>
          <w:rFonts w:hint="eastAsia" w:ascii="宋体" w:hAnsi="宋体" w:eastAsia="宋体"/>
        </w:rPr>
      </w:pPr>
      <w:r>
        <w:rPr>
          <w:rFonts w:ascii="宋体" w:hAnsi="宋体" w:eastAsia="宋体"/>
        </w:rPr>
        <w:t>6.下列对小说相关内容的理解，正确的一项是（3分）（）</w:t>
      </w:r>
    </w:p>
    <w:p>
      <w:pPr>
        <w:adjustRightInd w:val="0"/>
        <w:snapToGrid w:val="0"/>
        <w:spacing w:line="288" w:lineRule="auto"/>
        <w:ind w:firstLine="360" w:firstLineChars="150"/>
        <w:rPr>
          <w:rFonts w:hint="eastAsia" w:ascii="宋体" w:hAnsi="宋体" w:eastAsia="宋体"/>
        </w:rPr>
      </w:pPr>
      <w:r>
        <w:rPr>
          <w:rFonts w:ascii="宋体" w:hAnsi="宋体" w:eastAsia="宋体"/>
        </w:rPr>
        <w:t>A.苗漪任官学山长，和孙髯成为忘年之交，并能请他来村中教蒙学，可见其本人才学甚高。</w:t>
      </w:r>
    </w:p>
    <w:p>
      <w:pPr>
        <w:adjustRightInd w:val="0"/>
        <w:snapToGrid w:val="0"/>
        <w:spacing w:line="288" w:lineRule="auto"/>
        <w:ind w:firstLine="360" w:firstLineChars="150"/>
        <w:rPr>
          <w:rFonts w:hint="eastAsia" w:ascii="宋体" w:hAnsi="宋体" w:eastAsia="宋体"/>
        </w:rPr>
      </w:pPr>
      <w:r>
        <w:rPr>
          <w:rFonts w:ascii="宋体" w:hAnsi="宋体" w:eastAsia="宋体"/>
        </w:rPr>
        <w:t>B.孙髯也期盼风调雨顺、物阜民安，故而会被祠的匾额和两边的对联吸引，感到心头一暖。</w:t>
      </w:r>
    </w:p>
    <w:p>
      <w:pPr>
        <w:adjustRightInd w:val="0"/>
        <w:snapToGrid w:val="0"/>
        <w:spacing w:line="288" w:lineRule="auto"/>
        <w:ind w:firstLine="360" w:firstLineChars="150"/>
        <w:rPr>
          <w:rFonts w:hint="eastAsia" w:ascii="宋体" w:hAnsi="宋体" w:eastAsia="宋体"/>
        </w:rPr>
      </w:pPr>
      <w:r>
        <w:rPr>
          <w:rFonts w:ascii="宋体" w:hAnsi="宋体" w:eastAsia="宋体"/>
        </w:rPr>
        <w:t>C.孙教学有法，既运用循序渐进的一般教学规律，也能采用实地体验和联想法激活学生</w:t>
      </w:r>
    </w:p>
    <w:p>
      <w:pPr>
        <w:adjustRightInd w:val="0"/>
        <w:snapToGrid w:val="0"/>
        <w:spacing w:line="288" w:lineRule="auto"/>
        <w:ind w:firstLine="360" w:firstLineChars="150"/>
        <w:rPr>
          <w:rFonts w:hint="eastAsia" w:ascii="宋体" w:hAnsi="宋体" w:eastAsia="宋体"/>
        </w:rPr>
      </w:pPr>
      <w:r>
        <w:rPr>
          <w:rFonts w:ascii="宋体" w:hAnsi="宋体" w:eastAsia="宋体"/>
        </w:rPr>
        <w:t>D.李尧畴仰慕孙髯的才学，也有和孙髯类似的情怀和经历，二人因此一见如故，毫不生疏</w:t>
      </w:r>
    </w:p>
    <w:p>
      <w:pPr>
        <w:adjustRightInd w:val="0"/>
        <w:snapToGrid w:val="0"/>
        <w:spacing w:line="288" w:lineRule="auto"/>
        <w:rPr>
          <w:rFonts w:hint="eastAsia" w:ascii="宋体" w:hAnsi="宋体" w:eastAsia="宋体"/>
        </w:rPr>
      </w:pPr>
      <w:r>
        <w:rPr>
          <w:rFonts w:ascii="宋体" w:hAnsi="宋体" w:eastAsia="宋体"/>
        </w:rPr>
        <w:t>7.下列对小说艺术特色的分析鉴赏，不正确的一项是（3分）（</w:t>
      </w:r>
      <w:r>
        <w:rPr>
          <w:rFonts w:hint="eastAsia" w:ascii="宋体" w:hAnsi="宋体" w:eastAsia="宋体"/>
        </w:rPr>
        <w:t xml:space="preserve">    ）</w:t>
      </w:r>
    </w:p>
    <w:p>
      <w:pPr>
        <w:adjustRightInd w:val="0"/>
        <w:snapToGrid w:val="0"/>
        <w:spacing w:line="288" w:lineRule="auto"/>
        <w:ind w:firstLine="360" w:firstLineChars="150"/>
        <w:rPr>
          <w:rFonts w:hint="eastAsia" w:ascii="宋体" w:hAnsi="宋体" w:eastAsia="宋体"/>
        </w:rPr>
      </w:pPr>
      <w:r>
        <w:rPr>
          <w:rFonts w:ascii="宋体" w:hAnsi="宋体" w:eastAsia="宋体"/>
        </w:rPr>
        <w:t>A.本文运用全知视角叙述，尤其在多处用伟仪视角展开情节，利于客观真实塑造孙髯形象</w:t>
      </w:r>
    </w:p>
    <w:p>
      <w:pPr>
        <w:adjustRightInd w:val="0"/>
        <w:snapToGrid w:val="0"/>
        <w:spacing w:line="288" w:lineRule="auto"/>
        <w:ind w:firstLine="360" w:firstLineChars="150"/>
        <w:rPr>
          <w:rFonts w:hint="eastAsia" w:ascii="宋体" w:hAnsi="宋体" w:eastAsia="宋体"/>
        </w:rPr>
      </w:pPr>
      <w:r>
        <w:rPr>
          <w:rFonts w:ascii="宋体" w:hAnsi="宋体" w:eastAsia="宋体"/>
        </w:rPr>
        <w:t>B本文有多处和照应。如开头写孙在昆明的教学有方为后来他到私教学作。</w:t>
      </w:r>
    </w:p>
    <w:p>
      <w:pPr>
        <w:adjustRightInd w:val="0"/>
        <w:snapToGrid w:val="0"/>
        <w:spacing w:line="288" w:lineRule="auto"/>
        <w:ind w:firstLine="360" w:firstLineChars="150"/>
        <w:rPr>
          <w:rFonts w:hint="eastAsia" w:ascii="宋体" w:hAnsi="宋体" w:eastAsia="宋体"/>
        </w:rPr>
      </w:pPr>
      <w:r>
        <w:rPr>
          <w:rFonts w:ascii="宋体" w:hAnsi="宋体" w:eastAsia="宋体"/>
        </w:rPr>
        <w:t>C.插叙李尧畴对孙髯声名的熟知情况，一定程度上补充了世人赞孙髯“布衣联圣”的原因。</w:t>
      </w:r>
    </w:p>
    <w:p>
      <w:pPr>
        <w:adjustRightInd w:val="0"/>
        <w:snapToGrid w:val="0"/>
        <w:spacing w:line="288" w:lineRule="auto"/>
        <w:ind w:firstLine="360" w:firstLineChars="150"/>
        <w:rPr>
          <w:rFonts w:hint="eastAsia" w:ascii="宋体" w:hAnsi="宋体" w:eastAsia="宋体"/>
        </w:rPr>
      </w:pPr>
      <w:r>
        <w:rPr>
          <w:rFonts w:ascii="宋体" w:hAnsi="宋体" w:eastAsia="宋体"/>
        </w:rPr>
        <w:t>D.和《三国演义水浒传》一样，本文也尽可能还原历史现场原貌，从事实细节处再现之</w:t>
      </w:r>
    </w:p>
    <w:p>
      <w:pPr>
        <w:adjustRightInd w:val="0"/>
        <w:snapToGrid w:val="0"/>
        <w:spacing w:line="288" w:lineRule="auto"/>
        <w:rPr>
          <w:rFonts w:hint="eastAsia" w:ascii="黑体" w:hAnsi="黑体" w:eastAsia="黑体"/>
        </w:rPr>
      </w:pPr>
      <w:r>
        <w:rPr>
          <w:rFonts w:ascii="宋体" w:hAnsi="宋体" w:eastAsia="宋体"/>
        </w:rPr>
        <w:t>8.这篇以历史人物为原型的小说，在语言运用上富有传统文化韵味。请结合本文简要分析。（5分）</w:t>
      </w:r>
      <w:r>
        <w:rPr>
          <w:rFonts w:ascii="宋体" w:hAnsi="宋体" w:eastAsia="宋体"/>
        </w:rPr>
        <w:cr/>
      </w:r>
      <w:r>
        <w:rPr>
          <w:rFonts w:ascii="宋体" w:hAnsi="宋体" w:eastAsia="宋体"/>
        </w:rPr>
        <w:t>9.文中多次提及“大观楼长联”，有怎样的艺术效果？请结合小说简要分析。（6分）</w:t>
      </w:r>
      <w:r>
        <w:rPr>
          <w:rFonts w:ascii="宋体" w:hAnsi="宋体" w:eastAsia="宋体"/>
        </w:rPr>
        <w:cr/>
      </w:r>
      <w:r>
        <w:rPr>
          <w:rFonts w:ascii="黑体" w:hAnsi="黑体" w:eastAsia="黑体"/>
        </w:rPr>
        <w:t>二、古代诗文阅读（35分）</w:t>
      </w:r>
    </w:p>
    <w:p>
      <w:pPr>
        <w:adjustRightInd w:val="0"/>
        <w:snapToGrid w:val="0"/>
        <w:spacing w:line="288" w:lineRule="auto"/>
        <w:rPr>
          <w:rFonts w:hint="eastAsia" w:ascii="宋体" w:hAnsi="宋体" w:eastAsia="宋体"/>
        </w:rPr>
      </w:pPr>
      <w:r>
        <w:rPr>
          <w:rFonts w:ascii="宋体" w:hAnsi="宋体" w:eastAsia="宋体"/>
        </w:rPr>
        <w:t>（一）文言文阅读（本题共5小题，20分）</w:t>
      </w:r>
    </w:p>
    <w:p>
      <w:pPr>
        <w:adjustRightInd w:val="0"/>
        <w:snapToGrid w:val="0"/>
        <w:spacing w:line="288" w:lineRule="auto"/>
        <w:ind w:firstLine="480" w:firstLineChars="200"/>
        <w:rPr>
          <w:rFonts w:hint="eastAsia" w:ascii="宋体" w:hAnsi="宋体" w:eastAsia="宋体"/>
        </w:rPr>
      </w:pPr>
      <w:r>
        <w:rPr>
          <w:rFonts w:ascii="宋体" w:hAnsi="宋体" w:eastAsia="宋体"/>
        </w:rPr>
        <w:t>阅读下面的文言文，完成10～14题。</w:t>
      </w:r>
    </w:p>
    <w:p>
      <w:pPr>
        <w:adjustRightInd w:val="0"/>
        <w:snapToGrid w:val="0"/>
        <w:spacing w:line="288" w:lineRule="auto"/>
        <w:ind w:firstLine="480" w:firstLineChars="200"/>
        <w:rPr>
          <w:rFonts w:hint="eastAsia" w:ascii="宋体" w:hAnsi="宋体" w:eastAsia="宋体"/>
        </w:rPr>
      </w:pPr>
      <w:r>
        <w:rPr>
          <w:rFonts w:ascii="宋体" w:hAnsi="宋体" w:eastAsia="宋体"/>
        </w:rPr>
        <w:t>材料一：</w:t>
      </w:r>
    </w:p>
    <w:p>
      <w:pPr>
        <w:adjustRightInd w:val="0"/>
        <w:snapToGrid w:val="0"/>
        <w:spacing w:line="288" w:lineRule="auto"/>
        <w:ind w:firstLine="480" w:firstLineChars="200"/>
        <w:rPr>
          <w:rFonts w:hint="eastAsia" w:ascii="楷体" w:hAnsi="楷体" w:eastAsia="楷体"/>
        </w:rPr>
      </w:pPr>
      <w:r>
        <w:rPr>
          <w:rFonts w:ascii="楷体" w:hAnsi="楷体" w:eastAsia="楷体"/>
        </w:rPr>
        <w:t>春秋之末，至于战国，诸侯卿相，皆争养士自谋。</w:t>
      </w:r>
      <w:r>
        <w:rPr>
          <w:rFonts w:ascii="楷体" w:hAnsi="楷体" w:eastAsia="楷体"/>
          <w:u w:val="wave"/>
        </w:rPr>
        <w:t>其谋夫说客谈天雕龙坚白同异之流下至击剑打鼎，</w:t>
      </w:r>
      <w:r>
        <w:rPr>
          <w:rFonts w:ascii="楷体" w:hAnsi="楷体" w:eastAsia="楷体"/>
        </w:rPr>
        <w:t>鸡鸣狗盗之</w:t>
      </w:r>
      <w:r>
        <w:rPr>
          <w:rFonts w:ascii="楷体" w:hAnsi="楷体" w:eastAsia="楷体"/>
          <w:b/>
          <w:em w:val="dot"/>
        </w:rPr>
        <w:t>徒</w:t>
      </w:r>
      <w:r>
        <w:rPr>
          <w:rFonts w:ascii="楷体" w:hAnsi="楷体" w:eastAsia="楷体"/>
        </w:rPr>
        <w:t>，莫不宾礼。</w:t>
      </w:r>
      <w:r>
        <w:rPr>
          <w:rFonts w:ascii="楷体" w:hAnsi="楷体" w:eastAsia="楷体"/>
          <w:u w:val="single"/>
        </w:rPr>
        <w:t>廉衣玉食，以馆于上者，不可胜数。</w:t>
      </w:r>
      <w:r>
        <w:rPr>
          <w:rFonts w:ascii="楷体" w:hAnsi="楷体" w:eastAsia="楷体"/>
        </w:rPr>
        <w:t>此皆奸民蠹国者，民何以支而国何以堪乎？</w:t>
      </w:r>
    </w:p>
    <w:p>
      <w:pPr>
        <w:adjustRightInd w:val="0"/>
        <w:snapToGrid w:val="0"/>
        <w:spacing w:line="288" w:lineRule="auto"/>
        <w:ind w:firstLine="480" w:firstLineChars="200"/>
        <w:rPr>
          <w:rFonts w:hint="eastAsia" w:ascii="楷体" w:hAnsi="楷体" w:eastAsia="楷体"/>
        </w:rPr>
      </w:pPr>
      <w:r>
        <w:rPr>
          <w:rFonts w:ascii="楷体" w:hAnsi="楷体" w:eastAsia="楷体"/>
        </w:rPr>
        <w:t>苏子曰：此先王之所不能免也。国之有奸，犹鸟兽之有鸷猛，昆虫之有毒整也。区处条理，使各安其处，则有之矣；锄而尽去之，则无是道也。吾</w:t>
      </w:r>
      <w:r>
        <w:rPr>
          <w:rFonts w:ascii="楷体" w:hAnsi="楷体" w:eastAsia="楷体"/>
          <w:b/>
          <w:em w:val="dot"/>
        </w:rPr>
        <w:t>考</w:t>
      </w:r>
      <w:r>
        <w:rPr>
          <w:rFonts w:ascii="楷体" w:hAnsi="楷体" w:eastAsia="楷体"/>
        </w:rPr>
        <w:t>之世变，知六国之所以久存，而秦之所以速亡者，盖出于此，不可不察也。</w:t>
      </w:r>
    </w:p>
    <w:p>
      <w:pPr>
        <w:adjustRightInd w:val="0"/>
        <w:snapToGrid w:val="0"/>
        <w:spacing w:line="288" w:lineRule="auto"/>
        <w:ind w:firstLine="480" w:firstLineChars="200"/>
        <w:rPr>
          <w:rFonts w:hint="eastAsia" w:ascii="楷体" w:hAnsi="楷体" w:eastAsia="楷体"/>
        </w:rPr>
      </w:pPr>
      <w:r>
        <w:rPr>
          <w:rFonts w:ascii="楷体" w:hAnsi="楷体" w:eastAsia="楷体"/>
        </w:rPr>
        <w:t>夫智、勇、辩、力，此四者皆天民之秀杰也，类不能恶衣食以养人，皆役人以自养也。故先王分天下之富贵与此四者共之。此四者不失职，则民靖矣。四者虽异，先王因俗设法，使出于一：三代以上出于学，战国至秦出于客，汉以后出于郡县吏，魏晋以来出于九品中正，隋、唐至今出于科举。虽不尽然，取其多者论之。六国之君虐用其民，不减始皇二世，然当是时百姓无一叛者；以凡民之秀杰者，多以客养之，不失职也。其力耕以奉上，皆椎鲁无能为者，虽欲怨叛，而莫为之先，此其所以少安而不即亡也。</w:t>
      </w:r>
    </w:p>
    <w:p>
      <w:pPr>
        <w:adjustRightInd w:val="0"/>
        <w:snapToGrid w:val="0"/>
        <w:spacing w:line="288" w:lineRule="auto"/>
        <w:jc w:val="right"/>
        <w:rPr>
          <w:rFonts w:hint="eastAsia" w:ascii="宋体" w:hAnsi="宋体" w:eastAsia="宋体"/>
        </w:rPr>
      </w:pPr>
      <w:r>
        <w:rPr>
          <w:rFonts w:ascii="宋体" w:hAnsi="宋体" w:eastAsia="宋体"/>
        </w:rPr>
        <w:t>（节选自苏轼《六国论》）</w:t>
      </w:r>
    </w:p>
    <w:p>
      <w:pPr>
        <w:adjustRightInd w:val="0"/>
        <w:snapToGrid w:val="0"/>
        <w:spacing w:line="288" w:lineRule="auto"/>
        <w:ind w:firstLine="480" w:firstLineChars="200"/>
        <w:rPr>
          <w:rFonts w:hint="eastAsia" w:ascii="宋体" w:hAnsi="宋体" w:eastAsia="宋体"/>
        </w:rPr>
      </w:pPr>
      <w:r>
        <w:rPr>
          <w:rFonts w:ascii="宋体" w:hAnsi="宋体" w:eastAsia="宋体"/>
        </w:rPr>
        <w:t>材料二：</w:t>
      </w:r>
    </w:p>
    <w:p>
      <w:pPr>
        <w:adjustRightInd w:val="0"/>
        <w:snapToGrid w:val="0"/>
        <w:spacing w:line="288" w:lineRule="auto"/>
        <w:ind w:firstLine="480" w:firstLineChars="200"/>
        <w:rPr>
          <w:rFonts w:hint="eastAsia" w:ascii="楷体" w:hAnsi="楷体" w:eastAsia="楷体"/>
        </w:rPr>
      </w:pPr>
      <w:r>
        <w:rPr>
          <w:rFonts w:ascii="楷体" w:hAnsi="楷体" w:eastAsia="楷体"/>
        </w:rPr>
        <w:t>尝读六国《世家》，</w:t>
      </w:r>
      <w:r>
        <w:rPr>
          <w:rFonts w:ascii="楷体" w:hAnsi="楷体" w:eastAsia="楷体"/>
          <w:b/>
          <w:em w:val="dot"/>
        </w:rPr>
        <w:t>窃</w:t>
      </w:r>
      <w:r>
        <w:rPr>
          <w:rFonts w:ascii="楷体" w:hAnsi="楷体" w:eastAsia="楷体"/>
        </w:rPr>
        <w:t>怪天下之诸侯，以五倍之地，十倍之众，发愤西向，以攻山西千里之秦，而不免于灭亡。常为之深思远虑，以为必有可以自安之计，盖未尝不咎其当时之士虑患之疏，而见利之浅，且不知天下之势也。</w:t>
      </w:r>
    </w:p>
    <w:p>
      <w:pPr>
        <w:adjustRightInd w:val="0"/>
        <w:snapToGrid w:val="0"/>
        <w:spacing w:line="288" w:lineRule="auto"/>
        <w:ind w:firstLine="480" w:firstLineChars="200"/>
        <w:rPr>
          <w:rFonts w:hint="eastAsia" w:ascii="楷体" w:hAnsi="楷体" w:eastAsia="楷体"/>
        </w:rPr>
      </w:pPr>
      <w:r>
        <w:rPr>
          <w:rFonts w:ascii="楷体" w:hAnsi="楷体" w:eastAsia="楷体"/>
        </w:rPr>
        <w:t>委</w:t>
      </w:r>
      <w:r>
        <w:rPr>
          <w:rFonts w:ascii="楷体" w:hAnsi="楷体" w:eastAsia="楷体"/>
          <w:b/>
          <w:em w:val="dot"/>
        </w:rPr>
        <w:t>区区</w:t>
      </w:r>
      <w:r>
        <w:rPr>
          <w:rFonts w:ascii="楷体" w:hAnsi="楷体" w:eastAsia="楷体"/>
        </w:rPr>
        <w:t>之韩、魏，以当强虎狼之秦，彼安得不折而入于秦哉？夫韩、魏不能独当秦，而天下之诸侯，藉之以蔽其西，故莫如厚韩亲魏以摈秦。秦人不敢逾韩、魏以窥齐、楚、燕、赵之国，而齐、楚、燕、赵之国，因得以自完于其间矣。以四无事之国，佐当寇之韩、魏，使韩、魏无东顾之忧，而为天下出身以当秦兵；以二国委秦，而四国休息于内，以阴助其急，若此，可以应夫无穷，彼秦者将何为哉！</w:t>
      </w:r>
      <w:r>
        <w:rPr>
          <w:rFonts w:ascii="楷体" w:hAnsi="楷体" w:eastAsia="楷体"/>
          <w:u w:val="single"/>
        </w:rPr>
        <w:t>不知出此，而乃贪疆埸尺寸之利背盟败约，以自相屠灭。</w:t>
      </w:r>
      <w:r>
        <w:rPr>
          <w:rFonts w:ascii="楷体" w:hAnsi="楷体" w:eastAsia="楷体"/>
        </w:rPr>
        <w:t>秦兵未出，而天下诸侯已自困矣。至于秦人得伺其隙以取其国，可不悲哉！</w:t>
      </w:r>
    </w:p>
    <w:p>
      <w:pPr>
        <w:adjustRightInd w:val="0"/>
        <w:snapToGrid w:val="0"/>
        <w:spacing w:line="288" w:lineRule="auto"/>
        <w:jc w:val="right"/>
        <w:rPr>
          <w:rFonts w:hint="eastAsia" w:ascii="宋体" w:hAnsi="宋体" w:eastAsia="宋体"/>
        </w:rPr>
      </w:pPr>
      <w:r>
        <w:rPr>
          <w:rFonts w:ascii="宋体" w:hAnsi="宋体" w:eastAsia="宋体"/>
        </w:rPr>
        <w:t>（节选自苏辙《六国论）</w:t>
      </w:r>
    </w:p>
    <w:p>
      <w:pPr>
        <w:adjustRightInd w:val="0"/>
        <w:snapToGrid w:val="0"/>
        <w:spacing w:line="288" w:lineRule="auto"/>
        <w:rPr>
          <w:rFonts w:hint="eastAsia" w:ascii="宋体" w:hAnsi="宋体" w:eastAsia="宋体"/>
        </w:rPr>
      </w:pPr>
      <w:r>
        <w:rPr>
          <w:rFonts w:ascii="宋体" w:hAnsi="宋体" w:eastAsia="宋体"/>
        </w:rPr>
        <w:t>10.材料一画波浪线的部分有三处需要断句，请用铅笔将答题卡上相应位置的答案标号涂黑，每涂对一处给1分涂黑超过三处不给分。（3分）</w:t>
      </w:r>
    </w:p>
    <w:p>
      <w:pPr>
        <w:adjustRightInd w:val="0"/>
        <w:snapToGrid w:val="0"/>
        <w:spacing w:line="288" w:lineRule="auto"/>
        <w:ind w:firstLine="480" w:firstLineChars="200"/>
        <w:rPr>
          <w:rFonts w:hint="eastAsia" w:ascii="宋体" w:hAnsi="宋体" w:eastAsia="宋体"/>
        </w:rPr>
      </w:pPr>
      <w:r>
        <w:rPr>
          <w:rFonts w:ascii="宋体" w:hAnsi="宋体" w:eastAsia="宋体"/>
        </w:rPr>
        <w:t>其谋夫</w:t>
      </w:r>
      <w:r>
        <w:rPr>
          <w:rFonts w:ascii="Times New Roman" w:hAnsi="Times New Roman" w:eastAsia="宋体"/>
          <w:bdr w:val="single" w:color="auto" w:sz="4" w:space="0"/>
        </w:rPr>
        <w:t>A</w:t>
      </w:r>
      <w:r>
        <w:rPr>
          <w:rFonts w:ascii="宋体" w:hAnsi="宋体" w:eastAsia="宋体"/>
        </w:rPr>
        <w:t>说客</w:t>
      </w:r>
      <w:r>
        <w:rPr>
          <w:rFonts w:ascii="Times New Roman" w:hAnsi="Times New Roman" w:eastAsia="宋体"/>
          <w:bdr w:val="single" w:color="auto" w:sz="4" w:space="0"/>
        </w:rPr>
        <w:t>B</w:t>
      </w:r>
      <w:r>
        <w:rPr>
          <w:rFonts w:ascii="宋体" w:hAnsi="宋体" w:eastAsia="宋体"/>
        </w:rPr>
        <w:t>谈天</w:t>
      </w:r>
      <w:r>
        <w:rPr>
          <w:rFonts w:ascii="Times New Roman" w:hAnsi="Times New Roman" w:eastAsia="宋体"/>
          <w:bdr w:val="single" w:color="auto" w:sz="4" w:space="0"/>
        </w:rPr>
        <w:t>C</w:t>
      </w:r>
      <w:r>
        <w:rPr>
          <w:rFonts w:ascii="宋体" w:hAnsi="宋体" w:eastAsia="宋体"/>
        </w:rPr>
        <w:t>雕龙</w:t>
      </w:r>
      <w:r>
        <w:rPr>
          <w:rFonts w:ascii="Times New Roman" w:hAnsi="Times New Roman" w:eastAsia="宋体"/>
          <w:bdr w:val="single" w:color="auto" w:sz="4" w:space="0"/>
        </w:rPr>
        <w:t>D</w:t>
      </w:r>
      <w:r>
        <w:rPr>
          <w:rFonts w:ascii="宋体" w:hAnsi="宋体" w:eastAsia="宋体"/>
        </w:rPr>
        <w:t>坚白</w:t>
      </w:r>
      <w:r>
        <w:rPr>
          <w:rFonts w:ascii="Times New Roman" w:hAnsi="Times New Roman" w:eastAsia="宋体"/>
          <w:bdr w:val="single" w:color="auto" w:sz="4" w:space="0"/>
        </w:rPr>
        <w:t>E</w:t>
      </w:r>
      <w:r>
        <w:rPr>
          <w:rFonts w:ascii="宋体" w:hAnsi="宋体" w:eastAsia="宋体"/>
        </w:rPr>
        <w:t>同异</w:t>
      </w:r>
      <w:r>
        <w:rPr>
          <w:rFonts w:ascii="Times New Roman" w:hAnsi="Times New Roman" w:eastAsia="宋体"/>
          <w:bdr w:val="single" w:color="auto" w:sz="4" w:space="0"/>
        </w:rPr>
        <w:t>F</w:t>
      </w:r>
      <w:r>
        <w:rPr>
          <w:rFonts w:ascii="宋体" w:hAnsi="宋体" w:eastAsia="宋体"/>
        </w:rPr>
        <w:t>之流</w:t>
      </w:r>
      <w:r>
        <w:rPr>
          <w:rFonts w:ascii="Times New Roman" w:hAnsi="Times New Roman" w:eastAsia="宋体"/>
          <w:bdr w:val="single" w:color="auto" w:sz="4" w:space="0"/>
        </w:rPr>
        <w:t>G</w:t>
      </w:r>
      <w:r>
        <w:rPr>
          <w:rFonts w:ascii="宋体" w:hAnsi="宋体" w:eastAsia="宋体"/>
        </w:rPr>
        <w:t>下至击剑</w:t>
      </w:r>
      <w:r>
        <w:rPr>
          <w:rFonts w:ascii="Times New Roman" w:hAnsi="Times New Roman" w:eastAsia="宋体"/>
          <w:bdr w:val="single" w:color="auto" w:sz="4" w:space="0"/>
        </w:rPr>
        <w:t>H</w:t>
      </w:r>
      <w:r>
        <w:rPr>
          <w:rFonts w:ascii="宋体" w:hAnsi="宋体" w:eastAsia="宋体"/>
        </w:rPr>
        <w:t>扛鼎</w:t>
      </w:r>
    </w:p>
    <w:p>
      <w:pPr>
        <w:adjustRightInd w:val="0"/>
        <w:snapToGrid w:val="0"/>
        <w:spacing w:line="288" w:lineRule="auto"/>
        <w:rPr>
          <w:rFonts w:hint="eastAsia" w:ascii="宋体" w:hAnsi="宋体" w:eastAsia="宋体"/>
        </w:rPr>
      </w:pPr>
      <w:r>
        <w:rPr>
          <w:rFonts w:ascii="宋体" w:hAnsi="宋体" w:eastAsia="宋体"/>
        </w:rPr>
        <w:t>11.下列对材料中加点的词语及相关内容的解说，不正确的一项是（3分）（）</w:t>
      </w:r>
    </w:p>
    <w:p>
      <w:pPr>
        <w:adjustRightInd w:val="0"/>
        <w:snapToGrid w:val="0"/>
        <w:spacing w:line="288" w:lineRule="auto"/>
        <w:ind w:firstLine="360" w:firstLineChars="150"/>
        <w:rPr>
          <w:rFonts w:hint="eastAsia" w:ascii="宋体" w:hAnsi="宋体" w:eastAsia="宋体"/>
        </w:rPr>
      </w:pPr>
      <w:r>
        <w:rPr>
          <w:rFonts w:ascii="宋体" w:hAnsi="宋体" w:eastAsia="宋体"/>
        </w:rPr>
        <w:t>A.徒，指同一类别的人，与《过秦论》中“迁徙之徒”中的“徒”词义相同。</w:t>
      </w:r>
    </w:p>
    <w:p>
      <w:pPr>
        <w:adjustRightInd w:val="0"/>
        <w:snapToGrid w:val="0"/>
        <w:spacing w:line="288" w:lineRule="auto"/>
        <w:ind w:firstLine="360" w:firstLineChars="150"/>
        <w:rPr>
          <w:rFonts w:hint="eastAsia" w:ascii="宋体" w:hAnsi="宋体" w:eastAsia="宋体"/>
        </w:rPr>
      </w:pPr>
      <w:r>
        <w:rPr>
          <w:rFonts w:ascii="宋体" w:hAnsi="宋体" w:eastAsia="宋体"/>
        </w:rPr>
        <w:t>B考，指审察、察考，与《石钟山记》中“而陋者乃以斧斤考击而求之”中的“考”词义不同。</w:t>
      </w:r>
    </w:p>
    <w:p>
      <w:pPr>
        <w:adjustRightInd w:val="0"/>
        <w:snapToGrid w:val="0"/>
        <w:spacing w:line="288" w:lineRule="auto"/>
        <w:ind w:firstLine="360" w:firstLineChars="150"/>
        <w:rPr>
          <w:rFonts w:hint="eastAsia" w:ascii="宋体" w:hAnsi="宋体" w:eastAsia="宋体"/>
        </w:rPr>
      </w:pPr>
      <w:r>
        <w:rPr>
          <w:rFonts w:ascii="宋体" w:hAnsi="宋体" w:eastAsia="宋体"/>
        </w:rPr>
        <w:t>C.窃，谦辞，私自，与《答司马谏议书》中“窃以为与君实游处相好之日久”中的“窃”词义相同。</w:t>
      </w:r>
    </w:p>
    <w:p>
      <w:pPr>
        <w:adjustRightInd w:val="0"/>
        <w:snapToGrid w:val="0"/>
        <w:spacing w:line="288" w:lineRule="auto"/>
        <w:ind w:firstLine="360" w:firstLineChars="150"/>
        <w:rPr>
          <w:rFonts w:hint="eastAsia" w:ascii="宋体" w:hAnsi="宋体" w:eastAsia="宋体"/>
        </w:rPr>
      </w:pPr>
      <w:r>
        <w:rPr>
          <w:rFonts w:ascii="宋体" w:hAnsi="宋体" w:eastAsia="宋体"/>
        </w:rPr>
        <w:t>D.区区，指少小，与孔雀东南飞并序》”感君区区杯”中的“区区”词义不同。</w:t>
      </w:r>
    </w:p>
    <w:p>
      <w:pPr>
        <w:adjustRightInd w:val="0"/>
        <w:snapToGrid w:val="0"/>
        <w:spacing w:line="288" w:lineRule="auto"/>
        <w:rPr>
          <w:rFonts w:hint="eastAsia" w:ascii="宋体" w:hAnsi="宋体" w:eastAsia="宋体"/>
        </w:rPr>
      </w:pPr>
      <w:r>
        <w:rPr>
          <w:rFonts w:ascii="宋体" w:hAnsi="宋体" w:eastAsia="宋体"/>
        </w:rPr>
        <w:t>12.下列对材料有关内容的分析和概述，不正确的一项是（3分）</w:t>
      </w:r>
      <w:r>
        <w:rPr>
          <w:rFonts w:hint="eastAsia" w:ascii="宋体" w:hAnsi="宋体" w:eastAsia="宋体"/>
        </w:rPr>
        <w:t xml:space="preserve">（   </w:t>
      </w:r>
      <w:r>
        <w:rPr>
          <w:rFonts w:ascii="宋体" w:hAnsi="宋体" w:eastAsia="宋体"/>
        </w:rPr>
        <w:t>）</w:t>
      </w:r>
    </w:p>
    <w:p>
      <w:pPr>
        <w:adjustRightInd w:val="0"/>
        <w:snapToGrid w:val="0"/>
        <w:spacing w:line="288" w:lineRule="auto"/>
        <w:ind w:firstLine="360" w:firstLineChars="150"/>
        <w:rPr>
          <w:rFonts w:hint="eastAsia" w:ascii="宋体" w:hAnsi="宋体" w:eastAsia="宋体"/>
        </w:rPr>
      </w:pPr>
      <w:r>
        <w:rPr>
          <w:rFonts w:ascii="宋体" w:hAnsi="宋体" w:eastAsia="宋体"/>
        </w:rPr>
        <w:t>A.春秋末期到战国时代，各国诸侯及卿相都争相收养各类人才，苏轼认为这样会加重老百姓的负担。</w:t>
      </w:r>
    </w:p>
    <w:p>
      <w:pPr>
        <w:adjustRightInd w:val="0"/>
        <w:snapToGrid w:val="0"/>
        <w:spacing w:line="288" w:lineRule="auto"/>
        <w:ind w:firstLine="360" w:firstLineChars="150"/>
        <w:rPr>
          <w:rFonts w:hint="eastAsia" w:ascii="宋体" w:hAnsi="宋体" w:eastAsia="宋体"/>
        </w:rPr>
      </w:pPr>
      <w:r>
        <w:rPr>
          <w:rFonts w:ascii="宋体" w:hAnsi="宋体" w:eastAsia="宋体"/>
        </w:rPr>
        <w:t>B.苏轼提倡要使“智、勇、辩、力”四类人才各安其所，这隐含着对北宋“重文轻武”政策的不满。</w:t>
      </w:r>
    </w:p>
    <w:p>
      <w:pPr>
        <w:adjustRightInd w:val="0"/>
        <w:snapToGrid w:val="0"/>
        <w:spacing w:line="288" w:lineRule="auto"/>
        <w:ind w:firstLine="360" w:firstLineChars="150"/>
        <w:rPr>
          <w:rFonts w:hint="eastAsia" w:ascii="宋体" w:hAnsi="宋体" w:eastAsia="宋体"/>
        </w:rPr>
      </w:pPr>
      <w:r>
        <w:rPr>
          <w:rFonts w:ascii="宋体" w:hAnsi="宋体" w:eastAsia="宋体"/>
        </w:rPr>
        <w:t>C.六国拥有土地、军队的绝对优势，却相继为秦所灭，苏辙对此感到寄怪，这是他写作此文的缘由。</w:t>
      </w:r>
    </w:p>
    <w:p>
      <w:pPr>
        <w:adjustRightInd w:val="0"/>
        <w:snapToGrid w:val="0"/>
        <w:spacing w:line="288" w:lineRule="auto"/>
        <w:ind w:firstLine="360" w:firstLineChars="150"/>
        <w:rPr>
          <w:rFonts w:hint="eastAsia" w:ascii="宋体" w:hAnsi="宋体" w:eastAsia="宋体"/>
        </w:rPr>
      </w:pPr>
      <w:r>
        <w:rPr>
          <w:rFonts w:ascii="宋体" w:hAnsi="宋体" w:eastAsia="宋体"/>
        </w:rPr>
        <w:t>D.苏辙认为齐、楚、韩、魏四国应该协助面临敌寇危险的燕、赵，让燕、赵无防备东边各国的忧虑。</w:t>
      </w:r>
    </w:p>
    <w:p>
      <w:pPr>
        <w:adjustRightInd w:val="0"/>
        <w:snapToGrid w:val="0"/>
        <w:spacing w:line="288" w:lineRule="auto"/>
        <w:rPr>
          <w:rFonts w:hint="eastAsia" w:ascii="宋体" w:hAnsi="宋体" w:eastAsia="宋体"/>
        </w:rPr>
      </w:pPr>
      <w:r>
        <w:rPr>
          <w:rFonts w:ascii="宋体" w:hAnsi="宋体" w:eastAsia="宋体"/>
        </w:rPr>
        <w:t>13.把材料中画横线的句子翻译成现代汉语。（8分）</w:t>
      </w:r>
    </w:p>
    <w:p>
      <w:pPr>
        <w:adjustRightInd w:val="0"/>
        <w:snapToGrid w:val="0"/>
        <w:spacing w:line="288" w:lineRule="auto"/>
        <w:rPr>
          <w:rFonts w:hint="eastAsia" w:ascii="宋体" w:hAnsi="宋体" w:eastAsia="宋体"/>
          <w:b/>
        </w:rPr>
      </w:pPr>
      <w:r>
        <w:rPr>
          <w:rFonts w:ascii="宋体" w:hAnsi="宋体" w:eastAsia="宋体"/>
        </w:rPr>
        <w:t>（1）靡衣玉食，以馆于上者，不可胜数。（4分）</w:t>
      </w:r>
      <w:r>
        <w:rPr>
          <w:rFonts w:ascii="宋体" w:hAnsi="宋体" w:eastAsia="宋体"/>
        </w:rPr>
        <w:cr/>
      </w:r>
      <w:r>
        <w:rPr>
          <w:rFonts w:ascii="宋体" w:hAnsi="宋体" w:eastAsia="宋体"/>
        </w:rPr>
        <w:t>（2）不知出此，而乃贪疆场尺寸之利，背盟败约，以自相屠灭。（4分）</w:t>
      </w:r>
      <w:r>
        <w:rPr>
          <w:rFonts w:ascii="宋体" w:hAnsi="宋体" w:eastAsia="宋体"/>
        </w:rPr>
        <w:cr/>
      </w:r>
      <w:r>
        <w:rPr>
          <w:rFonts w:ascii="宋体" w:hAnsi="宋体" w:eastAsia="宋体"/>
        </w:rPr>
        <w:t>14.请联系苏洵《六国论》说说三苏对六国的存灭各持怎样的观点。（3分）</w:t>
      </w:r>
      <w:r>
        <w:rPr>
          <w:rFonts w:ascii="宋体" w:hAnsi="宋体" w:eastAsia="宋体"/>
        </w:rPr>
        <w:cr/>
      </w:r>
      <w:r>
        <w:rPr>
          <w:rFonts w:ascii="宋体" w:hAnsi="宋体" w:eastAsia="宋体"/>
          <w:b/>
        </w:rPr>
        <w:t>（二）古代诗歌阅读（本题共2小题，9分）</w:t>
      </w:r>
    </w:p>
    <w:p>
      <w:pPr>
        <w:adjustRightInd w:val="0"/>
        <w:snapToGrid w:val="0"/>
        <w:spacing w:line="288" w:lineRule="auto"/>
        <w:ind w:firstLine="480" w:firstLineChars="200"/>
        <w:rPr>
          <w:rFonts w:hint="eastAsia" w:ascii="宋体" w:hAnsi="宋体" w:eastAsia="宋体"/>
        </w:rPr>
      </w:pPr>
      <w:r>
        <w:rPr>
          <w:rFonts w:ascii="宋体" w:hAnsi="宋体" w:eastAsia="宋体"/>
        </w:rPr>
        <w:t>阅读下面这首唐诗，完成15～16题。</w:t>
      </w:r>
    </w:p>
    <w:p>
      <w:pPr>
        <w:adjustRightInd w:val="0"/>
        <w:snapToGrid w:val="0"/>
        <w:spacing w:line="288" w:lineRule="auto"/>
        <w:jc w:val="center"/>
        <w:rPr>
          <w:rFonts w:hint="eastAsia" w:ascii="黑体" w:hAnsi="黑体" w:eastAsia="黑体"/>
        </w:rPr>
      </w:pPr>
      <w:r>
        <w:rPr>
          <w:rFonts w:ascii="黑体" w:hAnsi="黑体" w:eastAsia="黑体"/>
        </w:rPr>
        <w:t>江上值水如海势聊短述</w:t>
      </w:r>
      <w:r>
        <w:rPr>
          <w:rFonts w:ascii="仿宋" w:hAnsi="仿宋" w:eastAsia="仿宋"/>
          <w:vertAlign w:val="superscript"/>
        </w:rPr>
        <w:t>①</w:t>
      </w:r>
    </w:p>
    <w:p>
      <w:pPr>
        <w:adjustRightInd w:val="0"/>
        <w:snapToGrid w:val="0"/>
        <w:spacing w:line="288" w:lineRule="auto"/>
        <w:jc w:val="center"/>
        <w:rPr>
          <w:rFonts w:hint="eastAsia" w:ascii="仿宋" w:hAnsi="仿宋" w:eastAsia="仿宋"/>
        </w:rPr>
      </w:pPr>
      <w:r>
        <w:rPr>
          <w:rFonts w:ascii="仿宋" w:hAnsi="仿宋" w:eastAsia="仿宋"/>
        </w:rPr>
        <w:t>杜甫</w:t>
      </w:r>
    </w:p>
    <w:p>
      <w:pPr>
        <w:adjustRightInd w:val="0"/>
        <w:snapToGrid w:val="0"/>
        <w:spacing w:line="288" w:lineRule="auto"/>
        <w:jc w:val="center"/>
        <w:rPr>
          <w:rFonts w:hint="eastAsia" w:ascii="楷体" w:hAnsi="楷体" w:eastAsia="楷体"/>
        </w:rPr>
      </w:pPr>
      <w:r>
        <w:rPr>
          <w:rFonts w:ascii="楷体" w:hAnsi="楷体" w:eastAsia="楷体"/>
        </w:rPr>
        <w:t>为人性僻耽佳句，语不惊人死不休。</w:t>
      </w:r>
      <w:r>
        <w:rPr>
          <w:rFonts w:ascii="楷体" w:hAnsi="楷体" w:eastAsia="楷体"/>
        </w:rPr>
        <w:cr/>
      </w:r>
      <w:r>
        <w:rPr>
          <w:rFonts w:ascii="楷体" w:hAnsi="楷体" w:eastAsia="楷体"/>
        </w:rPr>
        <w:t>老去诗篇浑漫与，春来花鸟莫深愁。</w:t>
      </w:r>
      <w:r>
        <w:rPr>
          <w:rFonts w:ascii="楷体" w:hAnsi="楷体" w:eastAsia="楷体"/>
        </w:rPr>
        <w:cr/>
      </w:r>
      <w:r>
        <w:rPr>
          <w:rFonts w:ascii="楷体" w:hAnsi="楷体" w:eastAsia="楷体"/>
        </w:rPr>
        <w:t>新添水槛供垂钓，故着浮槎</w:t>
      </w:r>
      <w:r>
        <w:rPr>
          <w:rFonts w:ascii="仿宋" w:hAnsi="仿宋" w:eastAsia="仿宋"/>
          <w:vertAlign w:val="superscript"/>
        </w:rPr>
        <w:t>②</w:t>
      </w:r>
      <w:r>
        <w:rPr>
          <w:rFonts w:ascii="楷体" w:hAnsi="楷体" w:eastAsia="楷体"/>
        </w:rPr>
        <w:t>替入舟。</w:t>
      </w:r>
      <w:r>
        <w:rPr>
          <w:rFonts w:ascii="楷体" w:hAnsi="楷体" w:eastAsia="楷体"/>
        </w:rPr>
        <w:cr/>
      </w:r>
      <w:r>
        <w:rPr>
          <w:rFonts w:ascii="楷体" w:hAnsi="楷体" w:eastAsia="楷体"/>
        </w:rPr>
        <w:t>焉得思如陶谢</w:t>
      </w:r>
      <w:r>
        <w:rPr>
          <w:rFonts w:ascii="仿宋" w:hAnsi="仿宋" w:eastAsia="仿宋"/>
          <w:vertAlign w:val="superscript"/>
        </w:rPr>
        <w:t>③</w:t>
      </w:r>
      <w:r>
        <w:rPr>
          <w:rFonts w:ascii="楷体" w:hAnsi="楷体" w:eastAsia="楷体"/>
        </w:rPr>
        <w:t>手，令渠述作与同游。</w:t>
      </w:r>
    </w:p>
    <w:p>
      <w:pPr>
        <w:adjustRightInd w:val="0"/>
        <w:snapToGrid w:val="0"/>
        <w:spacing w:line="288" w:lineRule="auto"/>
        <w:rPr>
          <w:rFonts w:hint="eastAsia" w:ascii="仿宋" w:hAnsi="仿宋" w:eastAsia="仿宋"/>
        </w:rPr>
      </w:pPr>
      <w:r>
        <w:rPr>
          <w:rFonts w:ascii="仿宋" w:hAnsi="仿宋" w:eastAsia="仿宋"/>
        </w:rPr>
        <w:t>【注】①本诗写于安史之乱时，诗人流落四川成都，寄居草堂，观锦江触景生情。②槎（chá）：木筏。陶谢：指陶渊明和谢灵运。</w:t>
      </w:r>
    </w:p>
    <w:p>
      <w:pPr>
        <w:adjustRightInd w:val="0"/>
        <w:snapToGrid w:val="0"/>
        <w:spacing w:line="288" w:lineRule="auto"/>
        <w:rPr>
          <w:rFonts w:hint="eastAsia" w:ascii="宋体" w:hAnsi="宋体" w:eastAsia="宋体"/>
        </w:rPr>
      </w:pPr>
      <w:r>
        <w:rPr>
          <w:rFonts w:ascii="宋体" w:hAnsi="宋体" w:eastAsia="宋体"/>
        </w:rPr>
        <w:t>15.下列对这首诗的理解和赏析，不正确的一项是（3分）（）</w:t>
      </w:r>
    </w:p>
    <w:p>
      <w:pPr>
        <w:adjustRightInd w:val="0"/>
        <w:snapToGrid w:val="0"/>
        <w:spacing w:line="288" w:lineRule="auto"/>
        <w:ind w:firstLine="360" w:firstLineChars="150"/>
        <w:rPr>
          <w:rFonts w:hint="eastAsia" w:ascii="宋体" w:hAnsi="宋体" w:eastAsia="宋体"/>
        </w:rPr>
      </w:pPr>
      <w:r>
        <w:rPr>
          <w:rFonts w:ascii="宋体" w:hAnsi="宋体" w:eastAsia="宋体"/>
        </w:rPr>
        <w:t>A诗题中的“如”字，突显了江水的海势，表现了江水的宽度、厚度和动态。</w:t>
      </w:r>
    </w:p>
    <w:p>
      <w:pPr>
        <w:adjustRightInd w:val="0"/>
        <w:snapToGrid w:val="0"/>
        <w:spacing w:line="288" w:lineRule="auto"/>
        <w:ind w:firstLine="360" w:firstLineChars="150"/>
        <w:rPr>
          <w:rFonts w:hint="eastAsia" w:ascii="宋体" w:hAnsi="宋体" w:eastAsia="宋体"/>
        </w:rPr>
      </w:pPr>
      <w:r>
        <w:rPr>
          <w:rFonts w:ascii="宋体" w:hAnsi="宋体" w:eastAsia="宋体"/>
        </w:rPr>
        <w:t>B.颔联说自己已年老，写诗变得敷衍，面对春天的花鸟，已没有了过去的深愁。</w:t>
      </w:r>
    </w:p>
    <w:p>
      <w:pPr>
        <w:adjustRightInd w:val="0"/>
        <w:snapToGrid w:val="0"/>
        <w:spacing w:line="288" w:lineRule="auto"/>
        <w:ind w:firstLine="360" w:firstLineChars="150"/>
        <w:rPr>
          <w:rFonts w:hint="eastAsia" w:ascii="宋体" w:hAnsi="宋体" w:eastAsia="宋体"/>
        </w:rPr>
      </w:pPr>
      <w:r>
        <w:rPr>
          <w:rFonts w:ascii="宋体" w:hAnsi="宋体" w:eastAsia="宋体"/>
        </w:rPr>
        <w:t>C.颈联侧面描写江水，用“水槛垂钓”“故着浮槎”等来表现锦江的水势之大。</w:t>
      </w:r>
    </w:p>
    <w:p>
      <w:pPr>
        <w:adjustRightInd w:val="0"/>
        <w:snapToGrid w:val="0"/>
        <w:spacing w:line="288" w:lineRule="auto"/>
        <w:ind w:firstLine="360" w:firstLineChars="150"/>
        <w:rPr>
          <w:rFonts w:hint="eastAsia" w:ascii="宋体" w:hAnsi="宋体" w:eastAsia="宋体"/>
        </w:rPr>
      </w:pPr>
      <w:r>
        <w:rPr>
          <w:rFonts w:ascii="宋体" w:hAnsi="宋体" w:eastAsia="宋体"/>
        </w:rPr>
        <w:t>D.尾联以一“焉”字，巧作转折，融注新意，表达了诗人对陶谢的思慕之情。</w:t>
      </w:r>
    </w:p>
    <w:p>
      <w:pPr>
        <w:adjustRightInd w:val="0"/>
        <w:snapToGrid w:val="0"/>
        <w:spacing w:line="288" w:lineRule="auto"/>
        <w:rPr>
          <w:rFonts w:hint="eastAsia" w:ascii="宋体" w:hAnsi="宋体" w:eastAsia="宋体"/>
          <w:b/>
        </w:rPr>
      </w:pPr>
      <w:r>
        <w:rPr>
          <w:rFonts w:ascii="宋体" w:hAnsi="宋体" w:eastAsia="宋体"/>
        </w:rPr>
        <w:t>16.诗歌表露了诗人怎样的创作态度，请结合全诗进行分析。（6分）</w:t>
      </w:r>
      <w:r>
        <w:rPr>
          <w:rFonts w:ascii="宋体" w:hAnsi="宋体" w:eastAsia="宋体"/>
        </w:rPr>
        <w:cr/>
      </w:r>
      <w:r>
        <w:rPr>
          <w:rFonts w:ascii="宋体" w:hAnsi="宋体" w:eastAsia="宋体"/>
          <w:b/>
        </w:rPr>
        <w:t>（三）名篇名句默写（本题共1小题，6分）</w:t>
      </w:r>
    </w:p>
    <w:p>
      <w:pPr>
        <w:adjustRightInd w:val="0"/>
        <w:snapToGrid w:val="0"/>
        <w:spacing w:line="288" w:lineRule="auto"/>
        <w:rPr>
          <w:rFonts w:hint="eastAsia" w:ascii="宋体" w:hAnsi="宋体" w:eastAsia="宋体"/>
        </w:rPr>
      </w:pPr>
      <w:r>
        <w:rPr>
          <w:rFonts w:ascii="宋体" w:hAnsi="宋体" w:eastAsia="宋体"/>
        </w:rPr>
        <w:t>17.补写出下列句子中的空缺部分。</w:t>
      </w:r>
    </w:p>
    <w:p>
      <w:pPr>
        <w:adjustRightInd w:val="0"/>
        <w:snapToGrid w:val="0"/>
        <w:spacing w:line="288" w:lineRule="auto"/>
        <w:rPr>
          <w:rFonts w:hint="eastAsia" w:ascii="宋体" w:hAnsi="宋体" w:eastAsia="宋体"/>
        </w:rPr>
      </w:pPr>
      <w:r>
        <w:rPr>
          <w:rFonts w:ascii="宋体" w:hAnsi="宋体" w:eastAsia="宋体"/>
        </w:rPr>
        <w:t>（1）《阿房宫赋》中用“六王毕，四海一”来形容秦始皇灭掉诸侯统一天下的过程，《过秦论》中</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w:t>
      </w:r>
      <w:r>
        <w:rPr>
          <w:rFonts w:hint="eastAsia" w:ascii="宋体" w:hAnsi="宋体" w:eastAsia="宋体"/>
          <w:u w:val="single"/>
        </w:rPr>
        <w:t xml:space="preserve">                    </w:t>
      </w:r>
      <w:r>
        <w:rPr>
          <w:rFonts w:ascii="宋体" w:hAnsi="宋体" w:eastAsia="宋体"/>
        </w:rPr>
        <w:t>”两句与此表达的意思相同。</w:t>
      </w:r>
    </w:p>
    <w:p>
      <w:pPr>
        <w:adjustRightInd w:val="0"/>
        <w:snapToGrid w:val="0"/>
        <w:spacing w:line="288" w:lineRule="auto"/>
        <w:rPr>
          <w:rFonts w:hint="eastAsia" w:ascii="宋体" w:hAnsi="宋体" w:eastAsia="宋体"/>
        </w:rPr>
      </w:pPr>
      <w:r>
        <w:rPr>
          <w:rFonts w:ascii="宋体" w:hAnsi="宋体" w:eastAsia="宋体"/>
        </w:rPr>
        <w:t>（2）欧阳修在写《新五代史》时，将《旧五代史》中那些描写祥瑞、灾异的东西弃掷不纳，增添了摒弃天命，强调人事的哲理。《五代史伶官传序》中的“</w:t>
      </w:r>
      <w:r>
        <w:rPr>
          <w:rFonts w:hint="eastAsia" w:ascii="宋体" w:hAnsi="宋体" w:eastAsia="宋体"/>
          <w:u w:val="single"/>
        </w:rPr>
        <w:t xml:space="preserve">            </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w:t>
      </w:r>
      <w:r>
        <w:rPr>
          <w:rFonts w:ascii="宋体" w:hAnsi="宋体" w:eastAsia="宋体"/>
        </w:rPr>
        <w:t>”就是显例。</w:t>
      </w:r>
    </w:p>
    <w:p>
      <w:pPr>
        <w:adjustRightInd w:val="0"/>
        <w:snapToGrid w:val="0"/>
        <w:spacing w:line="288" w:lineRule="auto"/>
        <w:rPr>
          <w:rFonts w:hint="eastAsia" w:ascii="宋体" w:hAnsi="宋体" w:eastAsia="宋体"/>
        </w:rPr>
      </w:pPr>
      <w:r>
        <w:rPr>
          <w:rFonts w:ascii="宋体" w:hAnsi="宋体" w:eastAsia="宋体"/>
        </w:rPr>
        <w:t>（3）《书愤》中陆游运用了“蒙太奇”式的意象组合手法，</w:t>
      </w:r>
      <w:r>
        <w:rPr>
          <w:rFonts w:hint="eastAsia" w:ascii="宋体" w:hAnsi="宋体" w:eastAsia="宋体"/>
        </w:rPr>
        <w:t>“</w:t>
      </w:r>
      <w:r>
        <w:rPr>
          <w:rFonts w:hint="eastAsia" w:ascii="宋体" w:hAnsi="宋体" w:eastAsia="宋体"/>
          <w:u w:val="single"/>
        </w:rPr>
        <w:t xml:space="preserve">             </w:t>
      </w:r>
      <w:r>
        <w:rPr>
          <w:rFonts w:hint="eastAsia" w:ascii="宋体" w:hAnsi="宋体" w:eastAsia="宋体"/>
        </w:rPr>
        <w:t>，</w:t>
      </w:r>
      <w:r>
        <w:rPr>
          <w:rFonts w:hint="eastAsia" w:ascii="宋体" w:hAnsi="宋体" w:eastAsia="宋体"/>
          <w:u w:val="single"/>
        </w:rPr>
        <w:t xml:space="preserve">            </w:t>
      </w:r>
      <w:r>
        <w:rPr>
          <w:rFonts w:ascii="宋体" w:hAnsi="宋体" w:eastAsia="宋体"/>
        </w:rPr>
        <w:t>”，只用六个名词组接，勾勒出两幅气壮山河的战争图画，将诗人恢复中原的志向具体化，形象化。</w:t>
      </w:r>
    </w:p>
    <w:p>
      <w:pPr>
        <w:adjustRightInd w:val="0"/>
        <w:snapToGrid w:val="0"/>
        <w:spacing w:line="288" w:lineRule="auto"/>
        <w:rPr>
          <w:rFonts w:hint="eastAsia" w:ascii="宋体" w:hAnsi="宋体" w:eastAsia="宋体"/>
        </w:rPr>
      </w:pPr>
      <w:r>
        <w:rPr>
          <w:rFonts w:ascii="黑体" w:hAnsi="黑体" w:eastAsia="黑体"/>
        </w:rPr>
        <w:t>三、语言文字运用（20分）</w:t>
      </w:r>
    </w:p>
    <w:p>
      <w:pPr>
        <w:adjustRightInd w:val="0"/>
        <w:snapToGrid w:val="0"/>
        <w:spacing w:line="288" w:lineRule="auto"/>
        <w:rPr>
          <w:rFonts w:hint="eastAsia" w:ascii="宋体" w:hAnsi="宋体" w:eastAsia="宋体"/>
        </w:rPr>
      </w:pPr>
      <w:r>
        <w:rPr>
          <w:rFonts w:ascii="宋体" w:hAnsi="宋体" w:eastAsia="宋体"/>
        </w:rPr>
        <w:t>（一）语言文字运用I（本题共3小题，9分）</w:t>
      </w:r>
    </w:p>
    <w:p>
      <w:pPr>
        <w:adjustRightInd w:val="0"/>
        <w:snapToGrid w:val="0"/>
        <w:spacing w:line="288" w:lineRule="auto"/>
        <w:ind w:firstLine="480" w:firstLineChars="200"/>
        <w:rPr>
          <w:rFonts w:hint="eastAsia" w:ascii="宋体" w:hAnsi="宋体" w:eastAsia="宋体"/>
        </w:rPr>
      </w:pPr>
      <w:r>
        <w:rPr>
          <w:rFonts w:ascii="宋体" w:hAnsi="宋体" w:eastAsia="宋体"/>
        </w:rPr>
        <w:t>阅读下面的文字，完成18～20题。</w:t>
      </w:r>
    </w:p>
    <w:p>
      <w:pPr>
        <w:adjustRightInd w:val="0"/>
        <w:snapToGrid w:val="0"/>
        <w:spacing w:line="288" w:lineRule="auto"/>
        <w:ind w:firstLine="480" w:firstLineChars="200"/>
        <w:rPr>
          <w:rFonts w:hint="eastAsia" w:ascii="楷体" w:hAnsi="楷体" w:eastAsia="楷体"/>
        </w:rPr>
      </w:pPr>
      <w:r>
        <w:rPr>
          <w:rFonts w:ascii="楷体" w:hAnsi="楷体" w:eastAsia="楷体"/>
        </w:rPr>
        <w:t>宋代花事是由大的背景推送出来的一种新的生活方式，它的一大特点便是日常化和大众化。宋人对花的赏爱，很少再有狂欢式的热烈，也并非</w:t>
      </w:r>
      <w:r>
        <w:rPr>
          <w:rFonts w:hint="eastAsia" w:ascii="楷体" w:hAnsi="楷体" w:eastAsia="楷体"/>
          <w:u w:val="single"/>
        </w:rPr>
        <w:t xml:space="preserve">    </w:t>
      </w:r>
      <w:r>
        <w:rPr>
          <w:rFonts w:ascii="楷体" w:hAnsi="楷体" w:eastAsia="楷体"/>
          <w:u w:val="single"/>
        </w:rPr>
        <w:t>A</w:t>
      </w:r>
      <w:r>
        <w:rPr>
          <w:rFonts w:hint="eastAsia" w:ascii="楷体" w:hAnsi="楷体" w:eastAsia="楷体"/>
          <w:u w:val="single"/>
        </w:rPr>
        <w:t xml:space="preserve">     </w:t>
      </w:r>
      <w:r>
        <w:rPr>
          <w:rFonts w:ascii="楷体" w:hAnsi="楷体" w:eastAsia="楷体"/>
        </w:rPr>
        <w:t>，佯装高雅之态，而是把花事作为生活中每一天里的一点温暖，一份美丽的点缀。①从宫廷到贵胃到平常人家，买花卖花、种花赏花、咏花送花，故而寄托心志、传递友情、吟咏花事之作</w:t>
      </w:r>
      <w:r>
        <w:rPr>
          <w:rFonts w:hint="eastAsia" w:ascii="楷体" w:hAnsi="楷体" w:eastAsia="楷体"/>
          <w:u w:val="single"/>
        </w:rPr>
        <w:t xml:space="preserve">    </w:t>
      </w:r>
      <w:r>
        <w:rPr>
          <w:rFonts w:ascii="楷体" w:hAnsi="楷体" w:eastAsia="楷体"/>
          <w:u w:val="single"/>
        </w:rPr>
        <w:t>B</w:t>
      </w:r>
      <w:r>
        <w:rPr>
          <w:rFonts w:hint="eastAsia" w:ascii="楷体" w:hAnsi="楷体" w:eastAsia="楷体"/>
          <w:u w:val="single"/>
        </w:rPr>
        <w:t xml:space="preserve">     </w:t>
      </w:r>
      <w:r>
        <w:rPr>
          <w:rFonts w:ascii="楷体" w:hAnsi="楷体" w:eastAsia="楷体"/>
        </w:rPr>
        <w:t>。宋人花事是很商业化的，但不妨碍它浸润诗意。②市声是人间烟火里也会捕捉的风雅，就</w:t>
      </w:r>
      <w:r>
        <w:rPr>
          <w:rFonts w:ascii="楷体" w:hAnsi="楷体" w:eastAsia="楷体"/>
          <w:b/>
          <w:em w:val="dot"/>
        </w:rPr>
        <w:t>连</w:t>
      </w:r>
      <w:r>
        <w:rPr>
          <w:rFonts w:ascii="楷体" w:hAnsi="楷体" w:eastAsia="楷体"/>
        </w:rPr>
        <w:t>宋徽宗的《宣和官词》中也曾提及此事。③旅店用日送鲜花的方式慰藉客中情怀，也成了当时一种日常化的服务</w:t>
      </w:r>
    </w:p>
    <w:p>
      <w:pPr>
        <w:adjustRightInd w:val="0"/>
        <w:snapToGrid w:val="0"/>
        <w:spacing w:line="288" w:lineRule="auto"/>
        <w:ind w:firstLine="480" w:firstLineChars="200"/>
        <w:rPr>
          <w:rFonts w:hint="eastAsia" w:ascii="楷体" w:hAnsi="楷体" w:eastAsia="楷体"/>
        </w:rPr>
      </w:pPr>
      <w:r>
        <w:rPr>
          <w:rFonts w:ascii="楷体" w:hAnsi="楷体" w:eastAsia="楷体"/>
        </w:rPr>
        <w:t>④宋人爱花，远不止于此。无论是杨万里言及的“胆样银瓶玉样梅”，李弥逊笔下的“睡梦里，胆瓶儿，枕畔数枝”，林希逸眼中的“胆瓶花在读书床”，还是赵孟坚描绘的“便须著个胆瓶儿，夜深在，枕屏根畔”。这些诗词都是讲人们睡觉时枕旁边要放个胆瓶，而胆瓶里自然要插花，即算是如此日常的事也要有花相伴，花事对宋人生活的影响之大</w:t>
      </w:r>
      <w:r>
        <w:rPr>
          <w:rFonts w:hint="eastAsia" w:ascii="楷体" w:hAnsi="楷体" w:eastAsia="楷体"/>
          <w:u w:val="single"/>
        </w:rPr>
        <w:t xml:space="preserve">    C    </w:t>
      </w:r>
      <w:r>
        <w:rPr>
          <w:rFonts w:hint="eastAsia" w:ascii="楷体" w:hAnsi="楷体" w:eastAsia="楷体"/>
        </w:rPr>
        <w:t>。</w:t>
      </w:r>
    </w:p>
    <w:p>
      <w:pPr>
        <w:adjustRightInd w:val="0"/>
        <w:snapToGrid w:val="0"/>
        <w:spacing w:line="288" w:lineRule="auto"/>
        <w:rPr>
          <w:rFonts w:hint="eastAsia" w:ascii="宋体" w:hAnsi="宋体" w:eastAsia="宋体"/>
        </w:rPr>
      </w:pPr>
      <w:r>
        <w:rPr>
          <w:rFonts w:ascii="宋体" w:hAnsi="宋体" w:eastAsia="宋体"/>
        </w:rPr>
        <w:t>18.请在文中横线处填人恰当的成语。（3分）</w:t>
      </w:r>
    </w:p>
    <w:p>
      <w:pPr>
        <w:adjustRightInd w:val="0"/>
        <w:snapToGrid w:val="0"/>
        <w:spacing w:line="288" w:lineRule="auto"/>
        <w:ind w:firstLine="480" w:firstLineChars="200"/>
        <w:rPr>
          <w:rFonts w:hint="eastAsia" w:ascii="宋体" w:hAnsi="宋体" w:eastAsia="宋体"/>
          <w:u w:val="single"/>
        </w:rPr>
      </w:pPr>
      <w:r>
        <w:rPr>
          <w:rFonts w:ascii="宋体" w:hAnsi="宋体" w:eastAsia="宋体"/>
        </w:rPr>
        <w:t>A.</w:t>
      </w:r>
      <w:r>
        <w:rPr>
          <w:rFonts w:hint="eastAsia" w:ascii="宋体" w:hAnsi="宋体" w:eastAsia="宋体"/>
          <w:u w:val="single"/>
        </w:rPr>
        <w:t xml:space="preserve">           </w:t>
      </w:r>
      <w:r>
        <w:rPr>
          <w:rFonts w:hint="eastAsia" w:ascii="宋体" w:hAnsi="宋体" w:eastAsia="宋体"/>
        </w:rPr>
        <w:t xml:space="preserve">  </w:t>
      </w:r>
      <w:r>
        <w:rPr>
          <w:rFonts w:ascii="宋体" w:hAnsi="宋体" w:eastAsia="宋体"/>
        </w:rPr>
        <w:t>B.</w:t>
      </w:r>
      <w:r>
        <w:rPr>
          <w:rFonts w:hint="eastAsia" w:ascii="宋体" w:hAnsi="宋体" w:eastAsia="宋体"/>
        </w:rPr>
        <w:t xml:space="preserve"> </w:t>
      </w:r>
      <w:r>
        <w:rPr>
          <w:rFonts w:hint="eastAsia" w:ascii="宋体" w:hAnsi="宋体" w:eastAsia="宋体"/>
          <w:u w:val="single"/>
        </w:rPr>
        <w:t xml:space="preserve">           </w:t>
      </w:r>
      <w:r>
        <w:rPr>
          <w:rFonts w:hint="eastAsia" w:ascii="宋体" w:hAnsi="宋体" w:eastAsia="宋体"/>
        </w:rPr>
        <w:t xml:space="preserve">  </w:t>
      </w:r>
      <w:r>
        <w:rPr>
          <w:rFonts w:ascii="宋体" w:hAnsi="宋体" w:eastAsia="宋体"/>
        </w:rPr>
        <w:t>C.</w:t>
      </w:r>
      <w:r>
        <w:rPr>
          <w:rFonts w:hint="eastAsia" w:ascii="宋体" w:hAnsi="宋体" w:eastAsia="宋体"/>
          <w:u w:val="single"/>
        </w:rPr>
        <w:t xml:space="preserve">           </w:t>
      </w:r>
    </w:p>
    <w:p>
      <w:pPr>
        <w:adjustRightInd w:val="0"/>
        <w:snapToGrid w:val="0"/>
        <w:spacing w:line="288" w:lineRule="auto"/>
        <w:rPr>
          <w:rFonts w:hint="eastAsia" w:ascii="宋体" w:hAnsi="宋体" w:eastAsia="宋体"/>
        </w:rPr>
      </w:pPr>
      <w:r>
        <w:rPr>
          <w:rFonts w:ascii="宋体" w:hAnsi="宋体" w:eastAsia="宋体"/>
        </w:rPr>
        <w:t>19.下列句子中的“连”与文中加点的“连”，意义和用法相同的一项是（3分）（ ）</w:t>
      </w:r>
    </w:p>
    <w:p>
      <w:pPr>
        <w:adjustRightInd w:val="0"/>
        <w:snapToGrid w:val="0"/>
        <w:spacing w:line="288" w:lineRule="auto"/>
        <w:ind w:firstLine="360" w:firstLineChars="150"/>
        <w:rPr>
          <w:rFonts w:hint="eastAsia" w:ascii="宋体" w:hAnsi="宋体" w:eastAsia="宋体"/>
        </w:rPr>
      </w:pPr>
      <w:r>
        <w:rPr>
          <w:rFonts w:ascii="宋体" w:hAnsi="宋体" w:eastAsia="宋体"/>
        </w:rPr>
        <w:t>A.你还是再斟酌一下吧，这两句话连不起来。</w:t>
      </w:r>
    </w:p>
    <w:p>
      <w:pPr>
        <w:adjustRightInd w:val="0"/>
        <w:snapToGrid w:val="0"/>
        <w:spacing w:line="288" w:lineRule="auto"/>
        <w:ind w:firstLine="360" w:firstLineChars="150"/>
        <w:rPr>
          <w:rFonts w:hint="eastAsia" w:ascii="宋体" w:hAnsi="宋体" w:eastAsia="宋体"/>
        </w:rPr>
      </w:pPr>
      <w:r>
        <w:rPr>
          <w:rFonts w:ascii="宋体" w:hAnsi="宋体" w:eastAsia="宋体"/>
        </w:rPr>
        <w:t>B.这出话剧颇受观众喜爱，我们连演了一个多月。</w:t>
      </w:r>
    </w:p>
    <w:p>
      <w:pPr>
        <w:adjustRightInd w:val="0"/>
        <w:snapToGrid w:val="0"/>
        <w:spacing w:line="288" w:lineRule="auto"/>
        <w:ind w:firstLine="360" w:firstLineChars="150"/>
        <w:rPr>
          <w:rFonts w:hint="eastAsia" w:ascii="宋体" w:hAnsi="宋体" w:eastAsia="宋体"/>
        </w:rPr>
      </w:pPr>
      <w:r>
        <w:rPr>
          <w:rFonts w:ascii="宋体" w:hAnsi="宋体" w:eastAsia="宋体"/>
        </w:rPr>
        <w:t>C这果子连皮一共三十斤，已经装好准备发车了。</w:t>
      </w:r>
    </w:p>
    <w:p>
      <w:pPr>
        <w:adjustRightInd w:val="0"/>
        <w:snapToGrid w:val="0"/>
        <w:spacing w:line="288" w:lineRule="auto"/>
        <w:ind w:firstLine="360" w:firstLineChars="150"/>
        <w:rPr>
          <w:rFonts w:hint="eastAsia" w:ascii="宋体" w:hAnsi="宋体" w:eastAsia="宋体"/>
        </w:rPr>
      </w:pPr>
      <w:r>
        <w:rPr>
          <w:rFonts w:ascii="宋体" w:hAnsi="宋体" w:eastAsia="宋体"/>
        </w:rPr>
        <w:t>D.你怎么连他也不告诉一声，你应该跟他提前说说的。</w:t>
      </w:r>
    </w:p>
    <w:p>
      <w:pPr>
        <w:adjustRightInd w:val="0"/>
        <w:snapToGrid w:val="0"/>
        <w:spacing w:line="288" w:lineRule="auto"/>
        <w:rPr>
          <w:rFonts w:hint="eastAsia" w:ascii="宋体" w:hAnsi="宋体" w:eastAsia="宋体"/>
        </w:rPr>
      </w:pPr>
      <w:r>
        <w:rPr>
          <w:rFonts w:ascii="宋体" w:hAnsi="宋体" w:eastAsia="宋体"/>
        </w:rPr>
        <w:t>20.“小楼一夜听春雨，深巷明朝卖杏花”这两句古诗出现的位置，最恰当的一项是（3分）（）</w:t>
      </w:r>
    </w:p>
    <w:p>
      <w:pPr>
        <w:adjustRightInd w:val="0"/>
        <w:snapToGrid w:val="0"/>
        <w:spacing w:line="288" w:lineRule="auto"/>
        <w:ind w:firstLine="360" w:firstLineChars="150"/>
        <w:rPr>
          <w:rFonts w:hint="eastAsia" w:ascii="宋体" w:hAnsi="宋体" w:eastAsia="宋体"/>
          <w:b/>
        </w:rPr>
      </w:pPr>
      <w:r>
        <w:rPr>
          <w:rFonts w:ascii="宋体" w:hAnsi="宋体" w:eastAsia="宋体"/>
        </w:rPr>
        <w:t>A.①处</w:t>
      </w:r>
      <w:r>
        <w:rPr>
          <w:rFonts w:hint="eastAsia" w:ascii="宋体" w:hAnsi="宋体" w:eastAsia="宋体"/>
        </w:rPr>
        <w:t xml:space="preserve">       </w:t>
      </w:r>
      <w:r>
        <w:rPr>
          <w:rFonts w:ascii="宋体" w:hAnsi="宋体" w:eastAsia="宋体"/>
        </w:rPr>
        <w:t>B.②处</w:t>
      </w:r>
      <w:r>
        <w:rPr>
          <w:rFonts w:hint="eastAsia" w:ascii="宋体" w:hAnsi="宋体" w:eastAsia="宋体"/>
        </w:rPr>
        <w:t xml:space="preserve">        </w:t>
      </w:r>
      <w:r>
        <w:rPr>
          <w:rFonts w:ascii="宋体" w:hAnsi="宋体" w:eastAsia="宋体"/>
        </w:rPr>
        <w:t>C.③处</w:t>
      </w:r>
      <w:r>
        <w:rPr>
          <w:rFonts w:hint="eastAsia" w:ascii="宋体" w:hAnsi="宋体" w:eastAsia="宋体"/>
        </w:rPr>
        <w:t xml:space="preserve">        </w:t>
      </w:r>
      <w:r>
        <w:rPr>
          <w:rFonts w:ascii="宋体" w:hAnsi="宋体" w:eastAsia="宋体"/>
        </w:rPr>
        <w:t>D.④处</w:t>
      </w:r>
      <w:r>
        <w:rPr>
          <w:rFonts w:ascii="宋体" w:hAnsi="宋体" w:eastAsia="宋体"/>
        </w:rPr>
        <w:cr/>
      </w:r>
      <w:r>
        <w:rPr>
          <w:rFonts w:ascii="宋体" w:hAnsi="宋体" w:eastAsia="宋体"/>
          <w:b/>
        </w:rPr>
        <w:t>（二）语言文字运用Ⅱ（本题共2小题，11分）</w:t>
      </w:r>
    </w:p>
    <w:p>
      <w:pPr>
        <w:adjustRightInd w:val="0"/>
        <w:snapToGrid w:val="0"/>
        <w:spacing w:line="288" w:lineRule="auto"/>
        <w:ind w:firstLine="480" w:firstLineChars="200"/>
        <w:rPr>
          <w:rFonts w:hint="eastAsia" w:ascii="宋体" w:hAnsi="宋体" w:eastAsia="宋体"/>
        </w:rPr>
      </w:pPr>
      <w:r>
        <w:rPr>
          <w:rFonts w:ascii="宋体" w:hAnsi="宋体" w:eastAsia="宋体"/>
        </w:rPr>
        <w:t>阅读下面的文字，完成21～22题。</w:t>
      </w:r>
    </w:p>
    <w:p>
      <w:pPr>
        <w:adjustRightInd w:val="0"/>
        <w:snapToGrid w:val="0"/>
        <w:spacing w:line="288" w:lineRule="auto"/>
        <w:ind w:firstLine="480" w:firstLineChars="200"/>
        <w:rPr>
          <w:rFonts w:hint="eastAsia" w:ascii="楷体" w:hAnsi="楷体" w:eastAsia="楷体"/>
        </w:rPr>
      </w:pPr>
      <w:r>
        <w:rPr>
          <w:rFonts w:ascii="楷体" w:hAnsi="楷体" w:eastAsia="楷体"/>
        </w:rPr>
        <w:t>植物是非常有智慧的。为了防止食草族的侵袭，它们有的浑身布刺，有的身披铠甲，而另一些则怀揣毒药，倘若有不知好歹的胆敢冒犯，定叫它吃不了兜着走。</w:t>
      </w:r>
    </w:p>
    <w:p>
      <w:pPr>
        <w:adjustRightInd w:val="0"/>
        <w:snapToGrid w:val="0"/>
        <w:spacing w:line="288" w:lineRule="auto"/>
        <w:ind w:firstLine="480" w:firstLineChars="200"/>
        <w:rPr>
          <w:rFonts w:hint="eastAsia" w:ascii="楷体" w:hAnsi="楷体" w:eastAsia="楷体"/>
        </w:rPr>
      </w:pPr>
      <w:r>
        <w:rPr>
          <w:rFonts w:ascii="楷体" w:hAnsi="楷体" w:eastAsia="楷体"/>
        </w:rPr>
        <w:t>除了防御，</w:t>
      </w:r>
      <w:r>
        <w:rPr>
          <w:rFonts w:ascii="楷体" w:hAnsi="楷体" w:eastAsia="楷体"/>
          <w:u w:val="single"/>
        </w:rPr>
        <w:t>__</w:t>
      </w:r>
      <w:r>
        <w:rPr>
          <w:rFonts w:hint="eastAsia" w:ascii="楷体" w:hAnsi="楷体" w:eastAsia="楷体"/>
          <w:u w:val="single"/>
        </w:rPr>
        <w:t xml:space="preserve">      </w:t>
      </w:r>
      <w:r>
        <w:rPr>
          <w:rFonts w:hint="eastAsia" w:ascii="楷体" w:hAnsi="楷体" w:eastAsia="楷体"/>
        </w:rPr>
        <w:t>。</w:t>
      </w:r>
      <w:r>
        <w:rPr>
          <w:rFonts w:ascii="楷体" w:hAnsi="楷体" w:eastAsia="楷体"/>
        </w:rPr>
        <w:t>当山树受到天蛾幼虫啃食时，它们会分泌一种物质。</w:t>
      </w:r>
      <w:r>
        <w:rPr>
          <w:rFonts w:ascii="楷体" w:hAnsi="楷体" w:eastAsia="楷体"/>
          <w:u w:val="single"/>
        </w:rPr>
        <w:t>摄入这种物质的天蛾幼虫；蛋白消化障碍和生长停滞等问题就出现了</w:t>
      </w:r>
      <w:r>
        <w:rPr>
          <w:rFonts w:ascii="楷体" w:hAnsi="楷体" w:eastAsia="楷体"/>
        </w:rPr>
        <w:t>，从而无力继续为非作歹。</w:t>
      </w:r>
    </w:p>
    <w:p>
      <w:pPr>
        <w:adjustRightInd w:val="0"/>
        <w:snapToGrid w:val="0"/>
        <w:spacing w:line="288" w:lineRule="auto"/>
        <w:ind w:firstLine="480" w:firstLineChars="200"/>
        <w:rPr>
          <w:rFonts w:hint="eastAsia" w:ascii="楷体" w:hAnsi="楷体" w:eastAsia="楷体"/>
        </w:rPr>
      </w:pPr>
      <w:r>
        <w:rPr>
          <w:rFonts w:ascii="楷体" w:hAnsi="楷体" w:eastAsia="楷体"/>
        </w:rPr>
        <w:t>更让人称奇的是，有些植物在受到毛虫袭击时，会静悄悄地向周围的食虫族群发化学求救信号。比方野烟草是烟草天蛾幼虫的最爱。当烟草天蛾幼虫在野烟草叶子上大快朵颐的时候，野烟草受损的叶片会分泌一类叫绿叶挥发物的化学物质，这些绿叶挥发物发散到空气中，酷爱烟草天蛾卵子的大眼长椿则会闻讯赶来，搜捕幼虫附近尚未孵化的卵子，专门吸食里面的营养，从而解除了野烟草的后顾之忧。</w:t>
      </w:r>
    </w:p>
    <w:p>
      <w:pPr>
        <w:adjustRightInd w:val="0"/>
        <w:snapToGrid w:val="0"/>
        <w:spacing w:line="288" w:lineRule="auto"/>
        <w:ind w:firstLine="480" w:firstLineChars="200"/>
        <w:rPr>
          <w:rFonts w:hint="eastAsia" w:ascii="楷体" w:hAnsi="楷体" w:eastAsia="楷体"/>
        </w:rPr>
      </w:pPr>
      <w:r>
        <w:rPr>
          <w:rFonts w:hint="eastAsia" w:ascii="楷体" w:hAnsi="楷体" w:eastAsia="楷体"/>
          <w:color w:val="FFFFFF"/>
        </w:rPr>
        <w:t>，</w:t>
      </w:r>
      <w:r>
        <w:rPr>
          <w:rFonts w:hint="eastAsia" w:ascii="楷体" w:hAnsi="楷体" w:eastAsia="楷体"/>
          <w:u w:val="single"/>
        </w:rPr>
        <w:t xml:space="preserve">   </w:t>
      </w:r>
      <w:r>
        <w:rPr>
          <w:rFonts w:ascii="楷体" w:hAnsi="楷体" w:eastAsia="楷体"/>
          <w:u w:val="single"/>
        </w:rPr>
        <w:t>③</w:t>
      </w:r>
      <w:r>
        <w:rPr>
          <w:rFonts w:hint="eastAsia" w:ascii="楷体" w:hAnsi="楷体" w:eastAsia="楷体"/>
          <w:u w:val="single"/>
        </w:rPr>
        <w:t xml:space="preserve">       </w:t>
      </w:r>
      <w:r>
        <w:rPr>
          <w:rFonts w:ascii="楷体" w:hAnsi="楷体" w:eastAsia="楷体"/>
        </w:rPr>
        <w:t>，植物们还能搜索到同类的求救信号或抗击动态，得到“危险就在身边”的情报，这样它们才能及时巩固自己的防御系统，以避免危险来临时措手不及。例如上面提到的山艾树积极反击天蛾幼虫的例子，在这场反击战进行得十分激烈之时，山艾树周围的同类甚至异类们（例如野烟草）也到了硝烟的味道，从而得以早早备好胰蛋白酶抑制剂，以随时应战。</w:t>
      </w:r>
    </w:p>
    <w:p>
      <w:pPr>
        <w:adjustRightInd w:val="0"/>
        <w:snapToGrid w:val="0"/>
        <w:spacing w:line="288" w:lineRule="auto"/>
        <w:rPr>
          <w:rFonts w:hint="eastAsia" w:ascii="宋体" w:hAnsi="宋体" w:eastAsia="宋体"/>
        </w:rPr>
      </w:pPr>
      <w:r>
        <w:rPr>
          <w:rFonts w:ascii="宋体" w:hAnsi="宋体" w:eastAsia="宋体"/>
        </w:rPr>
        <w:t>21.请在文中横线处补写恰当的语句，使整段文字语意完整连贯，内容贴切，逻辑严密，每处不超过15个字。（6分）</w:t>
      </w:r>
    </w:p>
    <w:p>
      <w:pPr>
        <w:adjustRightInd w:val="0"/>
        <w:snapToGrid w:val="0"/>
        <w:spacing w:line="288" w:lineRule="auto"/>
        <w:ind w:firstLine="480" w:firstLineChars="200"/>
        <w:rPr>
          <w:rFonts w:hint="eastAsia" w:ascii="宋体" w:hAnsi="宋体" w:eastAsia="宋体"/>
          <w:u w:val="single"/>
        </w:rPr>
      </w:pPr>
      <w:r>
        <w:rPr>
          <w:rFonts w:ascii="宋体" w:hAnsi="宋体" w:eastAsia="宋体"/>
        </w:rPr>
        <w:t>①</w:t>
      </w:r>
      <w:r>
        <w:rPr>
          <w:rFonts w:hint="eastAsia" w:ascii="宋体" w:hAnsi="宋体" w:eastAsia="宋体"/>
          <w:u w:val="single"/>
        </w:rPr>
        <w:t xml:space="preserve">                                </w:t>
      </w:r>
      <w:r>
        <w:rPr>
          <w:rFonts w:hint="eastAsia" w:ascii="宋体" w:hAnsi="宋体" w:eastAsia="宋体"/>
        </w:rPr>
        <w:t>（15字）</w:t>
      </w:r>
    </w:p>
    <w:p>
      <w:pPr>
        <w:adjustRightInd w:val="0"/>
        <w:snapToGrid w:val="0"/>
        <w:spacing w:line="288" w:lineRule="auto"/>
        <w:ind w:firstLine="480" w:firstLineChars="200"/>
        <w:rPr>
          <w:rFonts w:hint="eastAsia" w:ascii="宋体" w:hAnsi="宋体" w:eastAsia="宋体"/>
        </w:rPr>
      </w:pPr>
      <w:r>
        <w:rPr>
          <w:rFonts w:hint="eastAsia" w:ascii="宋体" w:hAnsi="宋体" w:eastAsia="宋体"/>
        </w:rPr>
        <w:t>②</w:t>
      </w:r>
      <w:r>
        <w:rPr>
          <w:rFonts w:hint="eastAsia" w:ascii="宋体" w:hAnsi="宋体" w:eastAsia="宋体"/>
          <w:u w:val="single"/>
        </w:rPr>
        <w:t xml:space="preserve">                                </w:t>
      </w:r>
      <w:r>
        <w:rPr>
          <w:rFonts w:hint="eastAsia" w:ascii="宋体" w:hAnsi="宋体" w:eastAsia="宋体"/>
        </w:rPr>
        <w:t>（15字）</w:t>
      </w:r>
    </w:p>
    <w:p>
      <w:pPr>
        <w:adjustRightInd w:val="0"/>
        <w:snapToGrid w:val="0"/>
        <w:spacing w:line="288" w:lineRule="auto"/>
        <w:ind w:firstLine="480" w:firstLineChars="200"/>
        <w:rPr>
          <w:rFonts w:hint="eastAsia" w:ascii="宋体" w:hAnsi="宋体" w:eastAsia="宋体"/>
        </w:rPr>
      </w:pPr>
      <w:r>
        <w:rPr>
          <w:rFonts w:ascii="宋体" w:hAnsi="宋体" w:eastAsia="宋体"/>
        </w:rPr>
        <w:t>③</w:t>
      </w:r>
      <w:r>
        <w:rPr>
          <w:rFonts w:hint="eastAsia" w:ascii="宋体" w:hAnsi="宋体" w:eastAsia="宋体"/>
          <w:u w:val="single"/>
        </w:rPr>
        <w:t xml:space="preserve">                                </w:t>
      </w:r>
      <w:r>
        <w:rPr>
          <w:rFonts w:hint="eastAsia" w:ascii="宋体" w:hAnsi="宋体" w:eastAsia="宋体"/>
        </w:rPr>
        <w:t>（15字）</w:t>
      </w:r>
      <w:r>
        <w:rPr>
          <w:rFonts w:ascii="宋体" w:hAnsi="宋体" w:eastAsia="宋体"/>
        </w:rPr>
        <w:cr/>
      </w:r>
      <w:r>
        <w:rPr>
          <w:rFonts w:ascii="宋体" w:hAnsi="宋体" w:eastAsia="宋体"/>
        </w:rPr>
        <w:t>22.文中画横线的句子有语病，请修改。要求修改为包含假设关系的句子。可增删个别词语，但不得改变原意。（5分）</w:t>
      </w:r>
      <w:r>
        <w:rPr>
          <w:rFonts w:ascii="宋体" w:hAnsi="宋体" w:eastAsia="宋体"/>
        </w:rPr>
        <w:cr/>
      </w:r>
      <w:r>
        <w:rPr>
          <w:rFonts w:ascii="黑体" w:hAnsi="黑体" w:eastAsia="黑体"/>
        </w:rPr>
        <w:t>四、写作（60分）</w:t>
      </w:r>
    </w:p>
    <w:p>
      <w:pPr>
        <w:adjustRightInd w:val="0"/>
        <w:snapToGrid w:val="0"/>
        <w:spacing w:line="288" w:lineRule="auto"/>
        <w:rPr>
          <w:rFonts w:hint="eastAsia" w:ascii="宋体" w:hAnsi="宋体" w:eastAsia="宋体"/>
        </w:rPr>
      </w:pPr>
      <w:r>
        <w:rPr>
          <w:rFonts w:ascii="宋体" w:hAnsi="宋体" w:eastAsia="宋体"/>
        </w:rPr>
        <w:t>23.阅读下面的材料，根据要求写作。（60分）</w:t>
      </w:r>
    </w:p>
    <w:p>
      <w:pPr>
        <w:adjustRightInd w:val="0"/>
        <w:snapToGrid w:val="0"/>
        <w:spacing w:line="288" w:lineRule="auto"/>
        <w:jc w:val="center"/>
        <w:rPr>
          <w:rFonts w:hint="eastAsia" w:ascii="宋体" w:hAnsi="宋体" w:eastAsia="宋体"/>
        </w:rPr>
      </w:pPr>
      <w:r>
        <w:rPr>
          <w:rFonts w:hint="eastAsia" w:ascii="宋体" w:hAnsi="宋体" w:eastAsia="宋体"/>
        </w:rPr>
        <w:pict>
          <v:shape id="_x0000_i1026" o:spt="75" type="#_x0000_t75" style="height:293.95pt;width:270.1pt;" filled="f" o:preferrelative="t" stroked="f" coordsize="21600,21600">
            <v:path/>
            <v:fill on="f" focussize="0,0"/>
            <v:stroke on="f" joinstyle="miter"/>
            <v:imagedata r:id="rId6" croptop="20901f" cropbottom="11675f" o:title="微信图片_20240406140335"/>
            <o:lock v:ext="edit" aspectratio="t"/>
            <w10:wrap type="none"/>
            <w10:anchorlock/>
          </v:shape>
        </w:pict>
      </w:r>
    </w:p>
    <w:p>
      <w:pPr>
        <w:adjustRightInd w:val="0"/>
        <w:snapToGrid w:val="0"/>
        <w:spacing w:line="288" w:lineRule="auto"/>
        <w:ind w:firstLine="480" w:firstLineChars="200"/>
        <w:rPr>
          <w:rFonts w:hint="eastAsia" w:ascii="宋体" w:hAnsi="宋体" w:eastAsia="宋体"/>
        </w:rPr>
      </w:pPr>
      <w:r>
        <w:rPr>
          <w:rFonts w:ascii="宋体" w:hAnsi="宋体" w:eastAsia="宋体"/>
        </w:rPr>
        <w:t>好的家教往往能助力孩子成为更优秀的新时代青年。看了四幅漫画，作为新时代青年的你有怎样的感触和思考？请结合现实，以其中两三幅为基础确定立意，写一篇文章。</w:t>
      </w:r>
      <w:r>
        <w:rPr>
          <w:rFonts w:ascii="宋体" w:hAnsi="宋体" w:eastAsia="宋体"/>
        </w:rPr>
        <w:cr/>
      </w:r>
      <w:r>
        <w:rPr>
          <w:rFonts w:hint="eastAsia" w:ascii="宋体" w:hAnsi="宋体" w:eastAsia="宋体"/>
        </w:rPr>
        <w:t xml:space="preserve">    </w:t>
      </w:r>
      <w:r>
        <w:rPr>
          <w:rFonts w:ascii="宋体" w:hAnsi="宋体" w:eastAsia="宋体"/>
        </w:rPr>
        <w:t>要求：自选角度，明确文体，自拟标题；不要套作，不得抄袭；不得泄露个人信息；不少于800字。</w:t>
      </w:r>
    </w:p>
    <w:p>
      <w:pPr>
        <w:adjustRightInd w:val="0"/>
        <w:snapToGrid w:val="0"/>
        <w:spacing w:line="288" w:lineRule="auto"/>
        <w:rPr>
          <w:rFonts w:hint="eastAsia" w:ascii="宋体" w:hAnsi="宋体" w:eastAsia="宋体"/>
        </w:rPr>
      </w:pPr>
    </w:p>
    <w:p>
      <w:pPr>
        <w:adjustRightInd w:val="0"/>
        <w:snapToGrid w:val="0"/>
        <w:spacing w:line="288" w:lineRule="auto"/>
        <w:rPr>
          <w:rFonts w:hint="eastAsia" w:ascii="宋体" w:hAnsi="宋体" w:eastAsia="宋体"/>
        </w:rPr>
      </w:pPr>
    </w:p>
    <w:p>
      <w:pPr>
        <w:adjustRightInd w:val="0"/>
        <w:snapToGrid w:val="0"/>
        <w:spacing w:line="288" w:lineRule="auto"/>
        <w:rPr>
          <w:rFonts w:hint="eastAsia" w:ascii="宋体" w:hAnsi="宋体" w:eastAsia="宋体"/>
        </w:rPr>
      </w:pPr>
    </w:p>
    <w:p>
      <w:pPr>
        <w:adjustRightInd w:val="0"/>
        <w:snapToGrid w:val="0"/>
        <w:spacing w:line="288" w:lineRule="auto"/>
        <w:rPr>
          <w:rFonts w:hint="eastAsia" w:ascii="宋体" w:hAnsi="宋体" w:eastAsia="宋体"/>
        </w:rPr>
      </w:pPr>
    </w:p>
    <w:p>
      <w:pPr>
        <w:adjustRightInd w:val="0"/>
        <w:snapToGrid w:val="0"/>
        <w:spacing w:line="288" w:lineRule="auto"/>
        <w:rPr>
          <w:rFonts w:hint="eastAsia" w:ascii="宋体" w:hAnsi="宋体" w:eastAsia="宋体"/>
        </w:rPr>
      </w:pPr>
    </w:p>
    <w:p>
      <w:pPr>
        <w:adjustRightInd w:val="0"/>
        <w:snapToGrid w:val="0"/>
        <w:spacing w:line="288" w:lineRule="auto"/>
        <w:rPr>
          <w:rFonts w:hint="eastAsia" w:ascii="宋体" w:hAnsi="宋体" w:eastAsia="宋体"/>
        </w:rPr>
      </w:pPr>
    </w:p>
    <w:p>
      <w:pPr>
        <w:adjustRightInd w:val="0"/>
        <w:snapToGrid w:val="0"/>
        <w:spacing w:line="288" w:lineRule="auto"/>
        <w:jc w:val="center"/>
        <w:rPr>
          <w:rFonts w:hint="eastAsia" w:ascii="黑体" w:hAnsi="黑体" w:eastAsia="黑体"/>
          <w:sz w:val="32"/>
        </w:rPr>
      </w:pPr>
      <w:r>
        <w:rPr>
          <w:rFonts w:ascii="黑体" w:hAnsi="黑体" w:eastAsia="黑体"/>
          <w:sz w:val="32"/>
        </w:rPr>
        <w:t>2024届新高考教学教研联盟高三第二次联考</w:t>
      </w:r>
    </w:p>
    <w:p>
      <w:pPr>
        <w:adjustRightInd w:val="0"/>
        <w:snapToGrid w:val="0"/>
        <w:spacing w:line="288" w:lineRule="auto"/>
        <w:jc w:val="center"/>
        <w:rPr>
          <w:rFonts w:hint="eastAsia" w:ascii="黑体" w:hAnsi="黑体" w:eastAsia="黑体"/>
          <w:sz w:val="32"/>
        </w:rPr>
      </w:pPr>
      <w:r>
        <w:rPr>
          <w:rFonts w:ascii="黑体" w:hAnsi="黑体" w:eastAsia="黑体"/>
          <w:sz w:val="32"/>
        </w:rPr>
        <w:t>语文参考答案</w:t>
      </w:r>
    </w:p>
    <w:p>
      <w:pPr>
        <w:adjustRightInd w:val="0"/>
        <w:snapToGrid w:val="0"/>
        <w:spacing w:line="288" w:lineRule="auto"/>
        <w:rPr>
          <w:rFonts w:hint="eastAsia" w:ascii="宋体" w:hAnsi="宋体" w:eastAsia="宋体"/>
        </w:rPr>
      </w:pPr>
      <w:r>
        <w:rPr>
          <w:rFonts w:ascii="宋体" w:hAnsi="宋体" w:eastAsia="宋体"/>
        </w:rPr>
        <w:t>1.D［根据材料一第五段“因此，膳食纤维是＊微生物相关碳水化合物（MACs）＇最好的来源。不可消化的碳水化合物能够改变肠道环境。同时，它们也有一个很好听的名字，叫做益生元”可知，膳食纤维属于不可消化的碳水化合物，应该是一种益生元，而不是益生元是一种膳食纤维。］</w:t>
      </w:r>
    </w:p>
    <w:p>
      <w:pPr>
        <w:adjustRightInd w:val="0"/>
        <w:snapToGrid w:val="0"/>
        <w:spacing w:line="288" w:lineRule="auto"/>
        <w:rPr>
          <w:rFonts w:hint="eastAsia" w:ascii="宋体" w:hAnsi="宋体" w:eastAsia="宋体"/>
        </w:rPr>
      </w:pPr>
      <w:r>
        <w:rPr>
          <w:rFonts w:ascii="宋体" w:hAnsi="宋体" w:eastAsia="宋体"/>
        </w:rPr>
        <w:t>2.A（B项，根据材料一第六段最后一句“如果在饮食中增加其含量均可增加细菌总数和基因丰富度”，可知益生元和细菌总数以及基因丰富度之间是一种充分条件关系，而不是题目B项中的必要条件关系。C项，根据材料二第一段“研究表明宿主免疫细胞与微生物之间相互作用塑造了粘膜免疫系统，而益生菌可以通过调节肠道菌群平衡和激活粘膜免疫来增强机体免疫功能。蛋白质一能量营养不良症是住院病人和老年常患的由于感染导致的免疫降低和免疫功能障碍导致的严重疾病，益生菌在增强这类病人营养物质吸收，预防和治疗蛋白质一能量营养不良症具有良好的疗效”，可知益生菌对这类疾病是有预防和良好疗效的，并没有强调直接治愈，题干表述夸大。D项，根据材料二最后一句话，可知无论是改变饮食结构，摄入足量的膳食纤维，还是每日额外补充适量的益生元，都是想要确保肠道所需的膳食纤维以达到长寿，所以在本质上是一样的。）</w:t>
      </w:r>
    </w:p>
    <w:p>
      <w:pPr>
        <w:adjustRightInd w:val="0"/>
        <w:snapToGrid w:val="0"/>
        <w:spacing w:line="288" w:lineRule="auto"/>
        <w:rPr>
          <w:rFonts w:hint="eastAsia" w:ascii="宋体" w:hAnsi="宋体" w:eastAsia="宋体"/>
        </w:rPr>
      </w:pPr>
      <w:r>
        <w:rPr>
          <w:rFonts w:ascii="宋体" w:hAnsi="宋体" w:eastAsia="宋体"/>
        </w:rPr>
        <w:t>3.B［A项，喝酸奶主要在瞬时增加肠道益生乳酸菌的数量。根据材料二来看，瞬时增加肠道益生菌的健康作用是有限的。益生菌的保健功能，主要体现在益生菌在肠道的增殖。B项，根据材料一“益生元的来源包括大豆、菊粉、未精制的小麦和大麦、未加工的燕麦以及不可消化的低聚糖，比如果聚糖、聚葡萄糖、低聚果糖（FOS）、低聚半乳糖（GOS）、木糖寡糖（XOS）和阿拉伯糖，如果在饮食中增加其含量均可增加细菌总数和基因丰富度”，可知吃纯燕麦和豆制品都属于补充益生元的行为，有益于肠道健康。C项，牛奶属于可消化的碳水化合物，并不属于益生元。D项，乳酸菌属于益生菌类别不属于益生元。</w:t>
      </w:r>
    </w:p>
    <w:p>
      <w:pPr>
        <w:adjustRightInd w:val="0"/>
        <w:snapToGrid w:val="0"/>
        <w:spacing w:line="288" w:lineRule="auto"/>
        <w:rPr>
          <w:rFonts w:hint="eastAsia" w:ascii="宋体" w:hAnsi="宋体" w:eastAsia="宋体"/>
        </w:rPr>
      </w:pPr>
      <w:r>
        <w:rPr>
          <w:rFonts w:ascii="宋体" w:hAnsi="宋体" w:eastAsia="宋体"/>
        </w:rPr>
        <w:t>4.D［A项，根据材料一“不可消化的碳水化合物（如纤维和抗性淀粉）在小肠中不会被酶降解。相反，它们会到达大肠，刺激某些微生物的生长或增加其活性，有益于宿主健康”可知，花椰菜要进入大肠之后才会刺激生长肠道菌群，同时根据图片可知在大肠的肠道菌群中，花椰菜开始降解消化，所以有可能花椰菜在小肠没有消化与小肠中没有相关益生菌的分布有关。B项，路径①中在结肠中产生的SCFA就是短链脂肪酸。C项，在小肠中会看到代表糖类和脂肪的链接开始分解，所以奶油蛋糕在小肠就开始了消化。D项，根据图表可知，奶油蛋糕在结肠中促进产生的益生菌的数量明显比路径①中的少。］</w:t>
      </w:r>
    </w:p>
    <w:p>
      <w:pPr>
        <w:adjustRightInd w:val="0"/>
        <w:snapToGrid w:val="0"/>
        <w:spacing w:line="288" w:lineRule="auto"/>
        <w:rPr>
          <w:rFonts w:hint="eastAsia" w:ascii="宋体" w:hAnsi="宋体" w:eastAsia="宋体"/>
        </w:rPr>
      </w:pPr>
      <w:r>
        <w:rPr>
          <w:rFonts w:ascii="宋体" w:hAnsi="宋体" w:eastAsia="宋体"/>
        </w:rPr>
        <w:t>5.①摄人适量的可消化的碳水化合物，如以淀粉、葡萄糖、果糖、蔗糖和乳糖为主的食物。（1分）这些食物可以增加双歧杆菌的丰度，其中乳糖可以增加有益短链脂肪酸的粪便浓度。（2分）</w:t>
      </w:r>
      <w:r>
        <w:rPr>
          <w:rFonts w:ascii="宋体" w:hAnsi="宋体" w:eastAsia="宋体"/>
        </w:rPr>
        <w:cr/>
      </w:r>
      <w:r>
        <w:rPr>
          <w:rFonts w:ascii="宋体" w:hAnsi="宋体" w:eastAsia="宋体"/>
        </w:rPr>
        <w:t>②摄人适量的不可消化的碳水化合物（如膳食纤维和抗性淀粉）。（1分）这些食物在小肠中不会被酶降解。它们会到达大肠，刺激某些微生物的生长或增加其活性，有益于宿主健康。（2分）（如有其他答案，言之成理，可酌情给分）</w:t>
      </w:r>
    </w:p>
    <w:p>
      <w:pPr>
        <w:adjustRightInd w:val="0"/>
        <w:snapToGrid w:val="0"/>
        <w:spacing w:line="288" w:lineRule="auto"/>
        <w:rPr>
          <w:rFonts w:hint="eastAsia" w:ascii="宋体" w:hAnsi="宋体" w:eastAsia="宋体"/>
        </w:rPr>
      </w:pPr>
      <w:r>
        <w:rPr>
          <w:rFonts w:ascii="宋体" w:hAnsi="宋体" w:eastAsia="宋体"/>
        </w:rPr>
        <w:t>6.C（A项，不合逻辑，据苗漪推崇孙髯长联，孙髯看中苗漪书法可知，二人主要是气节相契，“苗漪和孙髯成为忘年之交，并能请他来村中教蒙学”不能推出“其本人才学甚高”。B项，错置因果，吸引和让孙髯“心头一暖”的是“雨亭手书的书法”，而非“对联内容”。C项，伟仪看孙髯教学的两段可见其“教学有法”。D项，“和孙髯类似的经历”于文无据，选文中说孙髯“一介布衣”，并未提及李尧畴人生经历；再结合注释看，历史上的孙髯“终生不仕”，李尧畴“官至礼部校书”，可看出两人在“为官经历”上并不相同。且“先生用另外的话题岔开”可见二人并非“一见如故，毫不生疏”，过度解读。）</w:t>
      </w:r>
    </w:p>
    <w:p>
      <w:pPr>
        <w:adjustRightInd w:val="0"/>
        <w:snapToGrid w:val="0"/>
        <w:spacing w:line="288" w:lineRule="auto"/>
        <w:rPr>
          <w:rFonts w:hint="eastAsia" w:ascii="宋体" w:hAnsi="宋体" w:eastAsia="宋体"/>
        </w:rPr>
      </w:pPr>
      <w:r>
        <w:rPr>
          <w:rFonts w:ascii="宋体" w:hAnsi="宋体" w:eastAsia="宋体"/>
        </w:rPr>
        <w:t>7.D（历史小说尊重史实，但并非“尽可能还原历史现场原貌”，更不追求“事实细节”再现，反而需要在细节处展开合理想象。）</w:t>
      </w:r>
    </w:p>
    <w:p>
      <w:pPr>
        <w:adjustRightInd w:val="0"/>
        <w:snapToGrid w:val="0"/>
        <w:spacing w:line="288" w:lineRule="auto"/>
        <w:rPr>
          <w:rFonts w:hint="eastAsia" w:ascii="宋体" w:hAnsi="宋体" w:eastAsia="宋体"/>
        </w:rPr>
      </w:pPr>
      <w:r>
        <w:rPr>
          <w:rFonts w:ascii="宋体" w:hAnsi="宋体" w:eastAsia="宋体"/>
        </w:rPr>
        <w:t>8.①人物语言多含文言，符合人物身份。描写对象为孙髯、李尧畴等历史人物，其用语多文言，引经据典，能体现人物才学和时代特征。</w:t>
      </w:r>
      <w:r>
        <w:rPr>
          <w:rFonts w:ascii="宋体" w:hAnsi="宋体" w:eastAsia="宋体"/>
        </w:rPr>
        <w:cr/>
      </w:r>
      <w:r>
        <w:rPr>
          <w:rFonts w:ascii="宋体" w:hAnsi="宋体" w:eastAsia="宋体"/>
        </w:rPr>
        <w:t>②叙述语言有古典韵味。小说叙述语言，如称谓、祠堂环境、插叙人物经历等体现古朴典雅意蕴。</w:t>
      </w:r>
      <w:r>
        <w:rPr>
          <w:rFonts w:ascii="宋体" w:hAnsi="宋体" w:eastAsia="宋体"/>
        </w:rPr>
        <w:cr/>
      </w:r>
      <w:r>
        <w:rPr>
          <w:rFonts w:ascii="宋体" w:hAnsi="宋体" w:eastAsia="宋体"/>
        </w:rPr>
        <w:t>③多用前人成句或引古诗文，增强了语言的历史感和文化韵味。</w:t>
      </w:r>
      <w:r>
        <w:rPr>
          <w:rFonts w:ascii="宋体" w:hAnsi="宋体" w:eastAsia="宋体"/>
        </w:rPr>
        <w:cr/>
      </w:r>
      <w:r>
        <w:rPr>
          <w:rFonts w:ascii="宋体" w:hAnsi="宋体" w:eastAsia="宋体"/>
        </w:rPr>
        <w:t>④整散结合、长短句交错，与中国古典文学追求句式灵动的审美传统相契合。</w:t>
      </w:r>
      <w:r>
        <w:rPr>
          <w:rFonts w:ascii="宋体" w:hAnsi="宋体" w:eastAsia="宋体"/>
        </w:rPr>
        <w:cr/>
      </w:r>
      <w:r>
        <w:rPr>
          <w:rFonts w:ascii="宋体" w:hAnsi="宋体" w:eastAsia="宋体"/>
        </w:rPr>
        <w:t>（每点2分，写出两点即满分。其他答案，言之成理，可酌情给分。）</w:t>
      </w:r>
    </w:p>
    <w:p>
      <w:pPr>
        <w:adjustRightInd w:val="0"/>
        <w:snapToGrid w:val="0"/>
        <w:spacing w:line="288" w:lineRule="auto"/>
        <w:rPr>
          <w:rFonts w:hint="eastAsia" w:ascii="宋体" w:hAnsi="宋体" w:eastAsia="宋体"/>
        </w:rPr>
      </w:pPr>
      <w:r>
        <w:rPr>
          <w:rFonts w:ascii="宋体" w:hAnsi="宋体" w:eastAsia="宋体"/>
        </w:rPr>
        <w:t>9.①反复勾连文脉：反复出现“长联”，进行多角度解读，使得选材集中，文脉勾连。</w:t>
      </w:r>
      <w:r>
        <w:rPr>
          <w:rFonts w:ascii="宋体" w:hAnsi="宋体" w:eastAsia="宋体"/>
        </w:rPr>
        <w:cr/>
      </w:r>
      <w:r>
        <w:rPr>
          <w:rFonts w:ascii="宋体" w:hAnsi="宋体" w:eastAsia="宋体"/>
        </w:rPr>
        <w:t>②突出人物形象：伟仪、孙髯、李尧畴解读“长联”，众人追捧“长联”等情节，从正面和侧面，多角度突出孙髯才学卓著、文采出众、忧国忧民的形象。</w:t>
      </w:r>
      <w:r>
        <w:rPr>
          <w:rFonts w:ascii="宋体" w:hAnsi="宋体" w:eastAsia="宋体"/>
        </w:rPr>
        <w:cr/>
      </w:r>
      <w:r>
        <w:rPr>
          <w:rFonts w:ascii="宋体" w:hAnsi="宋体" w:eastAsia="宋体"/>
        </w:rPr>
        <w:t>③伏照串联情节：孙髯因“长联”而闻名，与苗漪慕名拜访他、伟仪因父讲解而熟读、李尧畴熟知其声名、三人探讨长联神脉等情节形成伏笔和照应，使情节逻辑关联。</w:t>
      </w:r>
      <w:r>
        <w:rPr>
          <w:rFonts w:ascii="宋体" w:hAnsi="宋体" w:eastAsia="宋体"/>
        </w:rPr>
        <w:cr/>
      </w:r>
      <w:r>
        <w:rPr>
          <w:rFonts w:ascii="宋体" w:hAnsi="宋体" w:eastAsia="宋体"/>
        </w:rPr>
        <w:t>④形成前后反差：孙髯因“长联”而名动和后文孙髯去乡下教小孩的情节形成反差。</w:t>
      </w:r>
      <w:r>
        <w:rPr>
          <w:rFonts w:ascii="宋体" w:hAnsi="宋体" w:eastAsia="宋体"/>
        </w:rPr>
        <w:cr/>
      </w:r>
      <w:r>
        <w:rPr>
          <w:rFonts w:ascii="宋体" w:hAnsi="宋体" w:eastAsia="宋体"/>
        </w:rPr>
        <w:t>⑤展示爱国担当主题：“长联”内容和引用的相关历史作品，集中体现了传统士大夫的爱国担当精神。</w:t>
      </w:r>
      <w:r>
        <w:rPr>
          <w:rFonts w:ascii="宋体" w:hAnsi="宋体" w:eastAsia="宋体"/>
        </w:rPr>
        <w:cr/>
      </w:r>
      <w:r>
        <w:rPr>
          <w:rFonts w:ascii="宋体" w:hAnsi="宋体" w:eastAsia="宋体"/>
        </w:rPr>
        <w:t>（每点2分，写出三点即满分。要区分维度且分析恰当，其他答案，言之成理，可酌情给分。）</w:t>
      </w:r>
      <w:r>
        <w:rPr>
          <w:rFonts w:ascii="宋体" w:hAnsi="宋体" w:eastAsia="宋体"/>
        </w:rPr>
        <w:cr/>
      </w:r>
      <w:r>
        <w:rPr>
          <w:rFonts w:ascii="宋体" w:hAnsi="宋体" w:eastAsia="宋体"/>
        </w:rPr>
        <w:t>10.BDG（本题中画波浪线句的意思是：上到谋士、说客，谈天说地的、修饰文词的，辩论“坚白”“同异”之类的人，下到击剑行刺的、力能扛鼎的。根据下文“鸡鸣狗盗之徒”句式可推断，前文在列举“士”的来源时，往往两类并举，故“其谋夫说客，谈天雕龙，坚白同异之流，下至击剑扛鼎”为最佳断句方式。）</w:t>
      </w:r>
    </w:p>
    <w:p>
      <w:pPr>
        <w:adjustRightInd w:val="0"/>
        <w:snapToGrid w:val="0"/>
        <w:spacing w:line="288" w:lineRule="auto"/>
        <w:rPr>
          <w:rFonts w:hint="eastAsia" w:ascii="宋体" w:hAnsi="宋体" w:eastAsia="宋体"/>
        </w:rPr>
      </w:pPr>
      <w:r>
        <w:rPr>
          <w:rFonts w:ascii="宋体" w:hAnsi="宋体" w:eastAsia="宋体"/>
        </w:rPr>
        <w:t>11.A（A项，《过秦论》中“迁徒之徒”的“徒”指的是“被罚服劳役的人”，词义不同。B项，“而陋者乃以斧斤考击而求之”中的“考”为“敲击”。C项，“窃以为与君实游处相好之日久”中的“窃”亦是“私自、私下”。D项，“感君区区怀”中的“区区”为“诚挚的情意”。）</w:t>
      </w:r>
    </w:p>
    <w:p>
      <w:pPr>
        <w:adjustRightInd w:val="0"/>
        <w:snapToGrid w:val="0"/>
        <w:spacing w:line="288" w:lineRule="auto"/>
        <w:rPr>
          <w:rFonts w:hint="eastAsia" w:ascii="宋体" w:hAnsi="宋体" w:eastAsia="宋体"/>
        </w:rPr>
      </w:pPr>
      <w:r>
        <w:rPr>
          <w:rFonts w:ascii="宋体" w:hAnsi="宋体" w:eastAsia="宋体"/>
        </w:rPr>
        <w:t>12.D（根据材料二，苏辙主张的是齐、楚、燕、赵四国协助韩、魏，让毗邻秦的韩、魏没有东顾之忧。）</w:t>
      </w:r>
    </w:p>
    <w:p>
      <w:pPr>
        <w:adjustRightInd w:val="0"/>
        <w:snapToGrid w:val="0"/>
        <w:spacing w:line="288" w:lineRule="auto"/>
        <w:rPr>
          <w:rFonts w:hint="eastAsia" w:ascii="宋体" w:hAnsi="宋体" w:eastAsia="宋体"/>
        </w:rPr>
      </w:pPr>
      <w:r>
        <w:rPr>
          <w:rFonts w:ascii="宋体" w:hAnsi="宋体" w:eastAsia="宋体"/>
        </w:rPr>
        <w:t>13.（1）穿着华丽的衣服，吃着珍贵的食物，被安置在上等的馆舍中的人，数不清有多少。（靡：华丽的。馆：被安置住……馆舍。每点1分，整体句意2分）</w:t>
      </w:r>
      <w:r>
        <w:rPr>
          <w:rFonts w:ascii="宋体" w:hAnsi="宋体" w:eastAsia="宋体"/>
        </w:rPr>
        <w:cr/>
      </w:r>
      <w:r>
        <w:rPr>
          <w:rFonts w:ascii="宋体" w:hAnsi="宋体" w:eastAsia="宋体"/>
        </w:rPr>
        <w:t>（2）（诸侯们）不知道要采行这种策略，却只贪图边境上些微土地的利益，违背盟誓、毁弃约定，来互相残杀同阵营的人。（疆场：边界。背盟败约：违背盟誓、毁弃约定。每点1分，整体句意2分）</w:t>
      </w:r>
    </w:p>
    <w:p>
      <w:pPr>
        <w:adjustRightInd w:val="0"/>
        <w:snapToGrid w:val="0"/>
        <w:spacing w:line="288" w:lineRule="auto"/>
        <w:rPr>
          <w:rFonts w:hint="eastAsia" w:ascii="宋体" w:hAnsi="宋体" w:eastAsia="宋体"/>
        </w:rPr>
      </w:pPr>
      <w:r>
        <w:rPr>
          <w:rFonts w:ascii="宋体" w:hAnsi="宋体" w:eastAsia="宋体"/>
        </w:rPr>
        <w:t>14.①苏洵的观点为：六国破灭，弊在赂秦。（1分）</w:t>
      </w:r>
      <w:r>
        <w:rPr>
          <w:rFonts w:ascii="宋体" w:hAnsi="宋体" w:eastAsia="宋体"/>
        </w:rPr>
        <w:cr/>
      </w:r>
      <w:r>
        <w:rPr>
          <w:rFonts w:ascii="宋体" w:hAnsi="宋体" w:eastAsia="宋体"/>
        </w:rPr>
        <w:t>②苏轼的观点为：六国久存而秦速亡的关键在于是否养“士”。（1分）</w:t>
      </w:r>
      <w:r>
        <w:rPr>
          <w:rFonts w:ascii="宋体" w:hAnsi="宋体" w:eastAsia="宋体"/>
        </w:rPr>
        <w:cr/>
      </w:r>
      <w:r>
        <w:rPr>
          <w:rFonts w:ascii="宋体" w:hAnsi="宋体" w:eastAsia="宋体"/>
        </w:rPr>
        <w:t>③苏辙的观点为：六国之所以灭亡，要归咎于当时六国谋士的思虑疏略，见识浅薄，不明了天下的形势。（1分）（意近即可）</w:t>
      </w:r>
    </w:p>
    <w:p>
      <w:pPr>
        <w:adjustRightInd w:val="0"/>
        <w:snapToGrid w:val="0"/>
        <w:spacing w:line="288" w:lineRule="auto"/>
        <w:rPr>
          <w:rFonts w:hint="eastAsia" w:ascii="宋体" w:hAnsi="宋体" w:eastAsia="宋体"/>
        </w:rPr>
      </w:pPr>
      <w:r>
        <w:rPr>
          <w:rFonts w:ascii="宋体" w:hAnsi="宋体" w:eastAsia="宋体"/>
        </w:rPr>
        <w:t>15.B（颔联说自己已年老，诗境渐熟，但随意付与，不复对花鸟而苦吟愁思。）</w:t>
      </w:r>
    </w:p>
    <w:p>
      <w:pPr>
        <w:adjustRightInd w:val="0"/>
        <w:snapToGrid w:val="0"/>
        <w:spacing w:line="288" w:lineRule="auto"/>
        <w:rPr>
          <w:rFonts w:hint="eastAsia" w:ascii="宋体" w:hAnsi="宋体" w:eastAsia="宋体"/>
        </w:rPr>
      </w:pPr>
      <w:r>
        <w:rPr>
          <w:rFonts w:ascii="宋体" w:hAnsi="宋体" w:eastAsia="宋体"/>
        </w:rPr>
        <w:t>16.①一丝不苟、勇于创新。“为人性僻耽佳句，语不惊人死不休”，诗人说自己平生喜欢细细琢磨、苦苦寻觅好的诗句，决心一定写出惊人的句子米。（2分）</w:t>
      </w:r>
      <w:r>
        <w:rPr>
          <w:rFonts w:ascii="宋体" w:hAnsi="宋体" w:eastAsia="宋体"/>
        </w:rPr>
        <w:cr/>
      </w:r>
      <w:r>
        <w:rPr>
          <w:rFonts w:ascii="宋体" w:hAnsi="宋体" w:eastAsia="宋体"/>
        </w:rPr>
        <w:t>②不刻意雕琢，追求自然天成。“老去诗篇浑漫与，春来花鸟莫深愁”，诗人说自己年事已高，写诗完全是“漫与”即随意吟咏。（2分）</w:t>
      </w:r>
      <w:r>
        <w:rPr>
          <w:rFonts w:ascii="宋体" w:hAnsi="宋体" w:eastAsia="宋体"/>
        </w:rPr>
        <w:cr/>
      </w:r>
      <w:r>
        <w:rPr>
          <w:rFonts w:ascii="宋体" w:hAnsi="宋体" w:eastAsia="宋体"/>
        </w:rPr>
        <w:t>③师法古人，步武前贤。“焉得思如陶谢手，令渠述作与同游”，杜甫渴望能与陶渊明、谢灵运这样的诗坛高手为伴，与他们交游，向他们学习。（2分）</w:t>
      </w:r>
    </w:p>
    <w:p>
      <w:pPr>
        <w:adjustRightInd w:val="0"/>
        <w:snapToGrid w:val="0"/>
        <w:spacing w:line="288" w:lineRule="auto"/>
        <w:rPr>
          <w:rFonts w:hint="eastAsia" w:ascii="宋体" w:hAnsi="宋体" w:eastAsia="宋体"/>
        </w:rPr>
      </w:pPr>
      <w:r>
        <w:rPr>
          <w:rFonts w:ascii="宋体" w:hAnsi="宋体" w:eastAsia="宋体"/>
        </w:rPr>
        <w:t>17.（1）吞二周而亡诸侯履至尊而制六合</w:t>
      </w:r>
      <w:r>
        <w:rPr>
          <w:rFonts w:ascii="宋体" w:hAnsi="宋体" w:eastAsia="宋体"/>
        </w:rPr>
        <w:cr/>
      </w:r>
      <w:r>
        <w:rPr>
          <w:rFonts w:ascii="宋体" w:hAnsi="宋体" w:eastAsia="宋体"/>
        </w:rPr>
        <w:t>（2）虽曰天命岂非人事哉</w:t>
      </w:r>
    </w:p>
    <w:p>
      <w:pPr>
        <w:adjustRightInd w:val="0"/>
        <w:snapToGrid w:val="0"/>
        <w:spacing w:line="288" w:lineRule="auto"/>
        <w:rPr>
          <w:rFonts w:hint="eastAsia" w:ascii="宋体" w:hAnsi="宋体" w:eastAsia="宋体"/>
        </w:rPr>
      </w:pPr>
      <w:r>
        <w:rPr>
          <w:rFonts w:ascii="宋体" w:hAnsi="宋体" w:eastAsia="宋体"/>
        </w:rPr>
        <w:t>（3）楼船夜雪瓜洲渡铁马秋风大散关（每空1分，错字、漏字则该空不给分）</w:t>
      </w:r>
    </w:p>
    <w:p>
      <w:pPr>
        <w:adjustRightInd w:val="0"/>
        <w:snapToGrid w:val="0"/>
        <w:spacing w:line="288" w:lineRule="auto"/>
        <w:rPr>
          <w:rFonts w:hint="eastAsia" w:ascii="宋体" w:hAnsi="宋体" w:eastAsia="宋体"/>
        </w:rPr>
      </w:pPr>
      <w:r>
        <w:rPr>
          <w:rFonts w:ascii="宋体" w:hAnsi="宋体" w:eastAsia="宋体"/>
        </w:rPr>
        <w:t>18.示例：A.附庸风雅B.不胜枚举/不计其数/数不胜数C.可见一斑（每处1分）</w:t>
      </w:r>
      <w:r>
        <w:rPr>
          <w:rFonts w:ascii="宋体" w:hAnsi="宋体" w:eastAsia="宋体"/>
        </w:rPr>
        <w:cr/>
      </w:r>
      <w:r>
        <w:rPr>
          <w:rFonts w:ascii="宋体" w:hAnsi="宋体" w:eastAsia="宋体"/>
        </w:rPr>
        <w:t>【解析】A处，附庸风雅：指某些人为了装点门面而结交名士，从事有关文化的活动。前有“狂欢式的热烈”，可知此处应当也是表明一种现象，“并非”一词作否定，可知此处填的应是一种反面现象。后文就此又补充了“佯装高雅之态”一句，已经是比较明显的提示了。B处，不胜枚举/不计其数/数不胜数：无法一个个全列出来，形容为数极多。文中强调从宫廷到贵到平常人家，各种花事都备受人们喜爱，由此也就有了很多的吟咏之作。前面提及的花事极多，由“故而”一词可知，前后是因果关系，后文又指向由花事衍生出的吟咏作品，便知此处强调吟咏作品的数量之多。C处，可见一斑：比喻从一点可推知全貌。这一段是承接上一段进一步讲宋人爱花，但所举的例子却是日常小事。最后一句总结道：“即算是如此日常的事也要有花相伴”，然后落脚点是花事对宋人的影响之大，由生活中极其日常的小事切入，反映的是广泛而深远的影响，故用“可见一斑”。</w:t>
      </w:r>
    </w:p>
    <w:p>
      <w:pPr>
        <w:adjustRightInd w:val="0"/>
        <w:snapToGrid w:val="0"/>
        <w:spacing w:line="288" w:lineRule="auto"/>
        <w:rPr>
          <w:rFonts w:hint="eastAsia" w:ascii="宋体" w:hAnsi="宋体" w:eastAsia="宋体"/>
        </w:rPr>
      </w:pPr>
      <w:r>
        <w:rPr>
          <w:rFonts w:ascii="宋体" w:hAnsi="宋体" w:eastAsia="宋体"/>
        </w:rPr>
        <w:t>19.D（A项，动词，连接。B项，副词，连续，接续。C项，介词，表示包括在内。D项，介词，表示强调，下文多有“也、都”等词跟它呼应，含有“甚而至于”的意思。与例句用法及意义相同。）</w:t>
      </w:r>
    </w:p>
    <w:p>
      <w:pPr>
        <w:adjustRightInd w:val="0"/>
        <w:snapToGrid w:val="0"/>
        <w:spacing w:line="288" w:lineRule="auto"/>
        <w:rPr>
          <w:rFonts w:hint="eastAsia" w:ascii="宋体" w:hAnsi="宋体" w:eastAsia="宋体"/>
        </w:rPr>
      </w:pPr>
      <w:r>
        <w:rPr>
          <w:rFonts w:ascii="宋体" w:hAnsi="宋体" w:eastAsia="宋体"/>
        </w:rPr>
        <w:t>20.B（从前文中的“但不妨碍它浸润诗意”及后文中“市声是人间烟火里也会捕捉的风雅”可知此处应有诗句及叫卖的市声。）</w:t>
      </w:r>
    </w:p>
    <w:p>
      <w:pPr>
        <w:adjustRightInd w:val="0"/>
        <w:snapToGrid w:val="0"/>
        <w:spacing w:line="288" w:lineRule="auto"/>
        <w:rPr>
          <w:rFonts w:hint="eastAsia" w:ascii="宋体" w:hAnsi="宋体" w:eastAsia="宋体"/>
        </w:rPr>
      </w:pPr>
      <w:r>
        <w:rPr>
          <w:rFonts w:ascii="宋体" w:hAnsi="宋体" w:eastAsia="宋体"/>
        </w:rPr>
        <w:t>21.示例：①有些植物还会积极地组织反击</w:t>
      </w:r>
      <w:r>
        <w:rPr>
          <w:rFonts w:ascii="宋体" w:hAnsi="宋体" w:eastAsia="宋体"/>
        </w:rPr>
        <w:cr/>
      </w:r>
      <w:r>
        <w:rPr>
          <w:rFonts w:ascii="宋体" w:hAnsi="宋体" w:eastAsia="宋体"/>
        </w:rPr>
        <w:t>②就成了野烟草的一种求救信号</w:t>
      </w:r>
      <w:r>
        <w:rPr>
          <w:rFonts w:ascii="宋体" w:hAnsi="宋体" w:eastAsia="宋体"/>
        </w:rPr>
        <w:cr/>
      </w:r>
      <w:r>
        <w:rPr>
          <w:rFonts w:ascii="宋体" w:hAnsi="宋体" w:eastAsia="宋体"/>
        </w:rPr>
        <w:t>③除了反击、求救（每句2分共6分；大意对即可酌情给分）</w:t>
      </w:r>
    </w:p>
    <w:p>
      <w:pPr>
        <w:adjustRightInd w:val="0"/>
        <w:snapToGrid w:val="0"/>
        <w:spacing w:line="288" w:lineRule="auto"/>
        <w:rPr>
          <w:rFonts w:hint="eastAsia" w:ascii="宋体" w:hAnsi="宋体" w:eastAsia="宋体"/>
        </w:rPr>
      </w:pPr>
      <w:r>
        <w:rPr>
          <w:rFonts w:ascii="宋体" w:hAnsi="宋体" w:eastAsia="宋体"/>
        </w:rPr>
        <w:t>【解析】第①处，横线前有“除了防御”，后文有“当山艾树受到天蛾幼虫啃食时……无力继续为非作歹”，可知该空应填植物有关“反击”的措施；下文有“有些植物”，故主语“植物”前加“有些”更加科学准确。另外，第4段有“山艾树积极反击天幼虫的例子”呼应。第②处，该段第一句中有“发化学求救信号”总起，后文是举例说明，横线前有“绿叶挥发物发散到空气中”，可知该空应填“野烟草的求救信号”之类文字，以呼应前文。第③处，横线后面有“还能搜索到同类的求救信号或抗击动态”，得到“情报”，“及时巩固自己的防御系统”，可知横线处应填过渡句，总结上文，从而引出下文的植物第三种措施：未雨绸缪，主动防御。另外，第二段有句子“除了防御”，此处应对应。</w:t>
      </w:r>
    </w:p>
    <w:p>
      <w:pPr>
        <w:adjustRightInd w:val="0"/>
        <w:snapToGrid w:val="0"/>
        <w:spacing w:line="288" w:lineRule="auto"/>
        <w:rPr>
          <w:rFonts w:hint="eastAsia" w:ascii="宋体" w:hAnsi="宋体" w:eastAsia="宋体"/>
        </w:rPr>
      </w:pPr>
      <w:r>
        <w:rPr>
          <w:rFonts w:ascii="宋体" w:hAnsi="宋体" w:eastAsia="宋体"/>
        </w:rPr>
        <w:t>22.天蛾幼虫一旦（如果）摄入这种物质，就会出现蛋白消化障碍和生长停滞等问题（修改正确3分，构成假设关系2分，共5分）</w:t>
      </w:r>
    </w:p>
    <w:p>
      <w:pPr>
        <w:adjustRightInd w:val="0"/>
        <w:snapToGrid w:val="0"/>
        <w:spacing w:line="288" w:lineRule="auto"/>
        <w:rPr>
          <w:rFonts w:hint="eastAsia" w:ascii="宋体" w:hAnsi="宋体" w:eastAsia="宋体"/>
        </w:rPr>
      </w:pPr>
      <w:r>
        <w:rPr>
          <w:rFonts w:ascii="宋体" w:hAnsi="宋体" w:eastAsia="宋体"/>
        </w:rPr>
        <w:t>【解析】从后文来看，“从而无力继续为非作歹”的主语应是“天蛾幼虫”，但中间句子的主语变成“蛋白消化障碍和生长停滞等问题”，这就导致语义不连贯，且主语不一致，中间偷换了主语。题干要求修改成假设关系的复句，可增加表假设关系的关联词，构成完整的句子。</w:t>
      </w:r>
    </w:p>
    <w:p>
      <w:pPr>
        <w:adjustRightInd w:val="0"/>
        <w:snapToGrid w:val="0"/>
        <w:spacing w:line="288" w:lineRule="auto"/>
        <w:rPr>
          <w:rFonts w:hint="eastAsia" w:ascii="楷体" w:hAnsi="楷体" w:eastAsia="楷体"/>
        </w:rPr>
      </w:pPr>
      <w:r>
        <w:rPr>
          <w:rFonts w:ascii="宋体" w:hAnsi="宋体" w:eastAsia="宋体"/>
        </w:rPr>
        <w:t>23.【作文题命题思路】</w:t>
      </w:r>
      <w:r>
        <w:rPr>
          <w:rFonts w:ascii="宋体" w:hAnsi="宋体" w:eastAsia="宋体"/>
        </w:rPr>
        <w:cr/>
      </w:r>
      <w:r>
        <w:rPr>
          <w:rFonts w:ascii="宋体" w:hAnsi="宋体" w:eastAsia="宋体"/>
        </w:rPr>
        <w:t>本题主题为“家庭教育”。要求看懂漫画，选择其中2～3幅组合立意，同样需要寻找漫画间的关系，注重对逻辑的考查。</w:t>
      </w:r>
      <w:r>
        <w:rPr>
          <w:rFonts w:ascii="宋体" w:hAnsi="宋体" w:eastAsia="宋体"/>
        </w:rPr>
        <w:cr/>
      </w:r>
      <w:r>
        <w:rPr>
          <w:rFonts w:ascii="宋体" w:hAnsi="宋体" w:eastAsia="宋体"/>
        </w:rPr>
        <w:t>【写作提示】</w:t>
      </w:r>
      <w:r>
        <w:rPr>
          <w:rFonts w:ascii="宋体" w:hAnsi="宋体" w:eastAsia="宋体"/>
        </w:rPr>
        <w:cr/>
      </w:r>
      <w:r>
        <w:rPr>
          <w:rFonts w:ascii="宋体" w:hAnsi="宋体" w:eastAsia="宋体"/>
        </w:rPr>
        <w:t>本题属于漫画型材料作文，学生需要读懂漫画的内容：</w:t>
      </w:r>
      <w:r>
        <w:rPr>
          <w:rFonts w:ascii="宋体" w:hAnsi="宋体" w:eastAsia="宋体"/>
        </w:rPr>
        <w:cr/>
      </w:r>
      <w:r>
        <w:rPr>
          <w:rFonts w:ascii="宋体" w:hAnsi="宋体" w:eastAsia="宋体"/>
        </w:rPr>
        <w:t>第一幅，做孩子的榜样，不仅表现在外在或行为，更可以表现在思想和品德。</w:t>
      </w:r>
      <w:r>
        <w:rPr>
          <w:rFonts w:ascii="宋体" w:hAnsi="宋体" w:eastAsia="宋体"/>
        </w:rPr>
        <w:cr/>
      </w:r>
      <w:r>
        <w:rPr>
          <w:rFonts w:ascii="宋体" w:hAnsi="宋体" w:eastAsia="宋体"/>
        </w:rPr>
        <w:t>第二幅，让孩子学习整理，体现劳动教育、好习惯培养，从小事做起，“秩序”一词也可以不局限于玩具或家务，引申为社会秩序、规则。</w:t>
      </w:r>
      <w:r>
        <w:rPr>
          <w:rFonts w:ascii="宋体" w:hAnsi="宋体" w:eastAsia="宋体"/>
        </w:rPr>
        <w:cr/>
      </w:r>
      <w:r>
        <w:rPr>
          <w:rFonts w:ascii="宋体" w:hAnsi="宋体" w:eastAsia="宋体"/>
        </w:rPr>
        <w:t>第三幅，给子孩子爱与空间，可进一步思考可以“关注”些什么，比如生命安全、优点缺点等，“关注”的背后是爱。思考不能“关住”些什么，比如自由、梦想、未来的可能性，以及什么“关住”了孩子，过高的期待？过重的学业负担？可以联系“双减”有所闸释，“不关住”的背后是放手。</w:t>
      </w:r>
      <w:r>
        <w:rPr>
          <w:rFonts w:ascii="宋体" w:hAnsi="宋体" w:eastAsia="宋体"/>
        </w:rPr>
        <w:cr/>
      </w:r>
      <w:r>
        <w:rPr>
          <w:rFonts w:ascii="宋体" w:hAnsi="宋体" w:eastAsia="宋体"/>
        </w:rPr>
        <w:t>第四幅·尊重每个孩子的独特性，并因材施教，引导他们成为更好的自己。</w:t>
      </w:r>
      <w:r>
        <w:rPr>
          <w:rFonts w:ascii="宋体" w:hAnsi="宋体" w:eastAsia="宋体"/>
        </w:rPr>
        <w:cr/>
      </w:r>
      <w:r>
        <w:rPr>
          <w:rFonts w:ascii="宋体" w:hAnsi="宋体" w:eastAsia="宋体"/>
        </w:rPr>
        <w:t>在此基础上选择两到三幅漫画进行组合立意。学生的选择是自由多样的，可以找到图片共有的特点立意，提炼关键词后按照一定逻辑组合，不鼓励不经概括地对材料语句进行平行组接。</w:t>
      </w:r>
      <w:r>
        <w:rPr>
          <w:rFonts w:ascii="宋体" w:hAnsi="宋体" w:eastAsia="宋体"/>
        </w:rPr>
        <w:cr/>
      </w:r>
      <w:r>
        <w:rPr>
          <w:rFonts w:ascii="宋体" w:hAnsi="宋体" w:eastAsia="宋体"/>
        </w:rPr>
        <w:t>由“好的家教往往能助力孩子成为更优秀的新时代青年”一句，可以确定，题目的核心是“家教”，文章需要依据漫画理清“好的家教”是怎样的，思考“更优秀”具有怎样的内涵（可以从立德树人、五育并举的角度思考），好的家教如何助力新时代青年更优秀。</w:t>
      </w:r>
      <w:r>
        <w:rPr>
          <w:rFonts w:ascii="宋体" w:hAnsi="宋体" w:eastAsia="宋体"/>
        </w:rPr>
        <w:cr/>
      </w:r>
      <w:r>
        <w:rPr>
          <w:rFonts w:ascii="宋体" w:hAnsi="宋体" w:eastAsia="宋体"/>
        </w:rPr>
        <w:t>写作者应当站在新时代青年的角度，结合现实，进行思考和立意。不能空谈古代，要有对当下现实的思考，可以表达出你的建议。</w:t>
      </w:r>
      <w:r>
        <w:rPr>
          <w:rFonts w:ascii="宋体" w:hAnsi="宋体" w:eastAsia="宋体"/>
        </w:rPr>
        <w:cr/>
      </w:r>
      <w:r>
        <w:rPr>
          <w:rFonts w:ascii="宋体" w:hAnsi="宋体" w:eastAsia="宋体"/>
        </w:rPr>
        <w:t>另外，本文既可以写成具有思想和启迪的议论文，也可以写成和自身经历相关的记叙文。不论如何选择，文体必须明确。</w:t>
      </w:r>
      <w:r>
        <w:rPr>
          <w:rFonts w:ascii="宋体" w:hAnsi="宋体" w:eastAsia="宋体"/>
        </w:rPr>
        <w:cr/>
      </w:r>
      <w:r>
        <w:rPr>
          <w:rFonts w:ascii="宋体" w:hAnsi="宋体" w:eastAsia="宋体"/>
        </w:rPr>
        <w:t>【参考立意】</w:t>
      </w:r>
      <w:r>
        <w:rPr>
          <w:rFonts w:ascii="宋体" w:hAnsi="宋体" w:eastAsia="宋体"/>
        </w:rPr>
        <w:cr/>
      </w:r>
      <w:r>
        <w:rPr>
          <w:rFonts w:ascii="宋体" w:hAnsi="宋体" w:eastAsia="宋体"/>
        </w:rPr>
        <w:t>①身教（结合图1、图2，提取共性，行文中需强调榜样作用，提及劳动或秩序）</w:t>
      </w:r>
      <w:r>
        <w:rPr>
          <w:rFonts w:ascii="宋体" w:hAnsi="宋体" w:eastAsia="宋体"/>
        </w:rPr>
        <w:cr/>
      </w:r>
      <w:r>
        <w:rPr>
          <w:rFonts w:ascii="宋体" w:hAnsi="宋体" w:eastAsia="宋体"/>
        </w:rPr>
        <w:t>②寻精神榜样，释前路羁绊（结合图1、图3，体现新时代青年教育的期待）</w:t>
      </w:r>
      <w:r>
        <w:rPr>
          <w:rFonts w:ascii="宋体" w:hAnsi="宋体" w:eastAsia="宋体"/>
        </w:rPr>
        <w:cr/>
      </w:r>
      <w:r>
        <w:rPr>
          <w:rFonts w:ascii="宋体" w:hAnsi="宋体" w:eastAsia="宋体"/>
        </w:rPr>
        <w:t>③正身以为范因材以施教（结合图1、图4要关注教育者和孩子双方特点）</w:t>
      </w:r>
      <w:r>
        <w:rPr>
          <w:rFonts w:ascii="宋体" w:hAnsi="宋体" w:eastAsia="宋体"/>
        </w:rPr>
        <w:cr/>
      </w:r>
      <w:r>
        <w:rPr>
          <w:rFonts w:ascii="宋体" w:hAnsi="宋体" w:eastAsia="宋体"/>
        </w:rPr>
        <w:t>④关注习惯，不束发展（结合图2、图3）</w:t>
      </w:r>
      <w:r>
        <w:rPr>
          <w:rFonts w:ascii="宋体" w:hAnsi="宋体" w:eastAsia="宋体"/>
        </w:rPr>
        <w:cr/>
      </w:r>
      <w:r>
        <w:rPr>
          <w:rFonts w:ascii="宋体" w:hAnsi="宋体" w:eastAsia="宋体"/>
        </w:rPr>
        <w:t>⑤习惯为基，绽放个性（结合图2、图4，鼓励孩子在尊重一般秩序的基础上，发展个性）</w:t>
      </w:r>
      <w:r>
        <w:rPr>
          <w:rFonts w:ascii="宋体" w:hAnsi="宋体" w:eastAsia="宋体"/>
        </w:rPr>
        <w:cr/>
      </w:r>
      <w:r>
        <w:rPr>
          <w:rFonts w:ascii="宋体" w:hAnsi="宋体" w:eastAsia="宋体"/>
        </w:rPr>
        <w:t>⑥不束缚，自发光（结合图3、图4）</w:t>
      </w:r>
      <w:r>
        <w:rPr>
          <w:rFonts w:ascii="宋体" w:hAnsi="宋体" w:eastAsia="宋体"/>
        </w:rPr>
        <w:cr/>
      </w:r>
      <w:r>
        <w:rPr>
          <w:rFonts w:ascii="宋体" w:hAnsi="宋体" w:eastAsia="宋体"/>
        </w:rPr>
        <w:t>⑦寻榜样非束（结合图1、图2、图3.图1、图2可理解为行为精神等方面的榜样）</w:t>
      </w:r>
      <w:r>
        <w:rPr>
          <w:rFonts w:ascii="宋体" w:hAnsi="宋体" w:eastAsia="宋体"/>
        </w:rPr>
        <w:cr/>
      </w:r>
      <w:r>
        <w:rPr>
          <w:rFonts w:ascii="宋体" w:hAnsi="宋体" w:eastAsia="宋体"/>
        </w:rPr>
        <w:t>⑧既引领规范，又鼓励个性（结合图1、图2、图4）</w:t>
      </w:r>
      <w:r>
        <w:rPr>
          <w:rFonts w:ascii="宋体" w:hAnsi="宋体" w:eastAsia="宋体"/>
        </w:rPr>
        <w:cr/>
      </w:r>
      <w:r>
        <w:rPr>
          <w:rFonts w:hint="eastAsia" w:ascii="宋体" w:hAnsi="宋体" w:eastAsia="宋体"/>
        </w:rPr>
        <w:t>⑨</w:t>
      </w:r>
      <w:r>
        <w:rPr>
          <w:rFonts w:ascii="宋体" w:hAnsi="宋体" w:eastAsia="宋体"/>
        </w:rPr>
        <w:t>被爱引领，梦自发光（结合图1、图3、图4，引领来自图1的“榜样”，爱来自图3的“关注”，让梦发光意味着“不关住”与“用自己的方式发光”）</w:t>
      </w:r>
      <w:r>
        <w:rPr>
          <w:rFonts w:ascii="宋体" w:hAnsi="宋体" w:eastAsia="宋体"/>
        </w:rPr>
        <w:cr/>
      </w:r>
      <w:r>
        <w:rPr>
          <w:rFonts w:ascii="宋体" w:hAnsi="宋体" w:eastAsia="宋体"/>
        </w:rPr>
        <w:t>⑩关注习惯，不关住才华（结合图2、图3、图4）</w:t>
      </w:r>
      <w:r>
        <w:rPr>
          <w:rFonts w:ascii="宋体" w:hAnsi="宋体" w:eastAsia="宋体"/>
        </w:rPr>
        <w:cr/>
      </w:r>
      <w:r>
        <w:rPr>
          <w:rFonts w:ascii="宋体" w:hAnsi="宋体" w:eastAsia="宋体"/>
        </w:rPr>
        <w:t>注意：也可从德育、智育、劳育等角度立意。</w:t>
      </w:r>
      <w:r>
        <w:rPr>
          <w:rFonts w:ascii="宋体" w:hAnsi="宋体" w:eastAsia="宋体"/>
        </w:rPr>
        <w:cr/>
      </w:r>
      <w:r>
        <w:rPr>
          <w:rFonts w:ascii="宋体" w:hAnsi="宋体" w:eastAsia="宋体"/>
        </w:rPr>
        <w:t>围绕家教话题，观点能从图片中总结出来，立意的逻辑能自圆其说即可。</w:t>
      </w:r>
      <w:r>
        <w:rPr>
          <w:rFonts w:ascii="宋体" w:hAnsi="宋体" w:eastAsia="宋体"/>
        </w:rPr>
        <w:cr/>
      </w:r>
      <w:r>
        <w:rPr>
          <w:rFonts w:ascii="宋体" w:hAnsi="宋体" w:eastAsia="宋体"/>
        </w:rPr>
        <w:t>【评卷要求】</w:t>
      </w:r>
      <w:r>
        <w:rPr>
          <w:rFonts w:ascii="宋体" w:hAnsi="宋体" w:eastAsia="宋体"/>
        </w:rPr>
        <w:cr/>
      </w:r>
      <w:r>
        <w:rPr>
          <w:rFonts w:ascii="宋体" w:hAnsi="宋体" w:eastAsia="宋体"/>
        </w:rPr>
        <w:t>（一）此次评卷人类分等办法：</w:t>
      </w:r>
      <w:r>
        <w:rPr>
          <w:rFonts w:ascii="宋体" w:hAnsi="宋体" w:eastAsia="宋体"/>
        </w:rPr>
        <w:cr/>
      </w:r>
      <w:r>
        <w:rPr>
          <w:rFonts w:ascii="宋体" w:hAnsi="宋体" w:eastAsia="宋体"/>
        </w:rPr>
        <w:t>一类卷：50分一60分；（50-52，53-55.56-60分别为一类卷下等、中等、上等）</w:t>
      </w:r>
      <w:r>
        <w:rPr>
          <w:rFonts w:ascii="宋体" w:hAnsi="宋体" w:eastAsia="宋体"/>
        </w:rPr>
        <w:cr/>
      </w:r>
      <w:r>
        <w:rPr>
          <w:rFonts w:ascii="宋体" w:hAnsi="宋体" w:eastAsia="宋体"/>
        </w:rPr>
        <w:t>二类卷：42分-49分；（42-44，45-47.48-49分别为二类卷下等、中等、上等）</w:t>
      </w:r>
      <w:r>
        <w:rPr>
          <w:rFonts w:ascii="宋体" w:hAnsi="宋体" w:eastAsia="宋体"/>
        </w:rPr>
        <w:cr/>
      </w:r>
      <w:r>
        <w:rPr>
          <w:rFonts w:ascii="宋体" w:hAnsi="宋体" w:eastAsia="宋体"/>
        </w:rPr>
        <w:t>三类卷：36分-41分；（36-37，38-39.40-41分别为三类卷下等、中等、上等）</w:t>
      </w:r>
      <w:r>
        <w:rPr>
          <w:rFonts w:ascii="宋体" w:hAnsi="宋体" w:eastAsia="宋体"/>
        </w:rPr>
        <w:cr/>
      </w:r>
      <w:r>
        <w:rPr>
          <w:rFonts w:ascii="宋体" w:hAnsi="宋体" w:eastAsia="宋体"/>
        </w:rPr>
        <w:t>四类卷：21分-35分；（21-25.26-30，31-35分别为三类卷下等、中等、上等）</w:t>
      </w:r>
      <w:r>
        <w:rPr>
          <w:rFonts w:ascii="宋体" w:hAnsi="宋体" w:eastAsia="宋体"/>
        </w:rPr>
        <w:cr/>
      </w:r>
      <w:r>
        <w:rPr>
          <w:rFonts w:ascii="宋体" w:hAnsi="宋体" w:eastAsia="宋体"/>
        </w:rPr>
        <w:t>五类卷：20分及以下，慎记0分，除非空白卷。</w:t>
      </w:r>
      <w:r>
        <w:rPr>
          <w:rFonts w:ascii="宋体" w:hAnsi="宋体" w:eastAsia="宋体"/>
        </w:rPr>
        <w:cr/>
      </w:r>
      <w:r>
        <w:rPr>
          <w:rFonts w:ascii="宋体" w:hAnsi="宋体" w:eastAsia="宋体"/>
        </w:rPr>
        <w:t>（二）因审题不仔细预估会出现的三种情况及统一处理办法：</w:t>
      </w:r>
      <w:r>
        <w:rPr>
          <w:rFonts w:ascii="宋体" w:hAnsi="宋体" w:eastAsia="宋体"/>
        </w:rPr>
        <w:cr/>
      </w:r>
      <w:r>
        <w:rPr>
          <w:rFonts w:ascii="宋体" w:hAnsi="宋体" w:eastAsia="宋体"/>
        </w:rPr>
        <w:t>①不经概括地对材料语句进行平行组接的，不能进入一二类卷；</w:t>
      </w:r>
      <w:r>
        <w:rPr>
          <w:rFonts w:ascii="宋体" w:hAnsi="宋体" w:eastAsia="宋体"/>
        </w:rPr>
        <w:cr/>
      </w:r>
      <w:r>
        <w:rPr>
          <w:rFonts w:ascii="宋体" w:hAnsi="宋体" w:eastAsia="宋体"/>
        </w:rPr>
        <w:t>②笼统写教育而不写家庭教育的视为题不清不能进人一二类卷</w:t>
      </w:r>
      <w:r>
        <w:rPr>
          <w:rFonts w:ascii="宋体" w:hAnsi="宋体" w:eastAsia="宋体"/>
        </w:rPr>
        <w:cr/>
      </w:r>
      <w:r>
        <w:rPr>
          <w:rFonts w:ascii="宋体" w:hAnsi="宋体" w:eastAsia="宋体"/>
        </w:rPr>
        <w:t>③没有体现当代青年身份，不能进入一类卷。</w:t>
      </w:r>
      <w:r>
        <w:rPr>
          <w:rFonts w:ascii="宋体" w:hAnsi="宋体" w:eastAsia="宋体"/>
        </w:rPr>
        <w:cr/>
      </w:r>
      <w:r>
        <w:rPr>
          <w:rFonts w:ascii="宋体" w:hAnsi="宋体" w:eastAsia="宋体"/>
        </w:rPr>
        <w:t>（三）扣分项评定，缺标题的，扣2分；出现错别字，1个错别字扣1分，重复不计，扣完5分为止；标点符号出现3处以上错误的，酌情扣分；不足字数的，每少50字扣1分；确认为抄袭的作文，纳人五类卷评分。</w:t>
      </w:r>
      <w:r>
        <w:rPr>
          <w:rFonts w:ascii="宋体" w:hAnsi="宋体" w:eastAsia="宋体"/>
        </w:rPr>
        <w:cr/>
      </w:r>
      <w:r>
        <w:rPr>
          <w:rFonts w:ascii="宋体" w:hAnsi="宋体" w:eastAsia="宋体"/>
        </w:rPr>
        <w:t>（四）残篇评定</w:t>
      </w:r>
      <w:r>
        <w:rPr>
          <w:rFonts w:ascii="宋体" w:hAnsi="宋体" w:eastAsia="宋体"/>
        </w:rPr>
        <w:cr/>
      </w:r>
      <w:r>
        <w:rPr>
          <w:rFonts w:ascii="宋体" w:hAnsi="宋体" w:eastAsia="宋体"/>
        </w:rPr>
        <w:t>1.400字以上的作文，按评分标准评分，扣字数分，每少50字扣1分；</w:t>
      </w:r>
      <w:r>
        <w:rPr>
          <w:rFonts w:ascii="宋体" w:hAnsi="宋体" w:eastAsia="宋体"/>
        </w:rPr>
        <w:cr/>
      </w:r>
      <w:r>
        <w:rPr>
          <w:rFonts w:ascii="宋体" w:hAnsi="宋体" w:eastAsia="宋体"/>
        </w:rPr>
        <w:t>2.400字以下的作文，20分以下评分，不再扣字数分；</w:t>
      </w:r>
      <w:r>
        <w:rPr>
          <w:rFonts w:ascii="宋体" w:hAnsi="宋体" w:eastAsia="宋体"/>
        </w:rPr>
        <w:cr/>
      </w:r>
      <w:r>
        <w:rPr>
          <w:rFonts w:ascii="宋体" w:hAnsi="宋体" w:eastAsia="宋体"/>
        </w:rPr>
        <w:t>3.200字以下的作文，10分以下评分，不再扣字数分；</w:t>
      </w:r>
      <w:r>
        <w:rPr>
          <w:rFonts w:ascii="宋体" w:hAnsi="宋体" w:eastAsia="宋体"/>
        </w:rPr>
        <w:cr/>
      </w:r>
      <w:r>
        <w:rPr>
          <w:rFonts w:ascii="宋体" w:hAnsi="宋体" w:eastAsia="宋体"/>
        </w:rPr>
        <w:t>语文参考答案一3</w:t>
      </w:r>
      <w:r>
        <w:rPr>
          <w:rFonts w:ascii="宋体" w:hAnsi="宋体" w:eastAsia="宋体"/>
        </w:rPr>
        <w:cr/>
      </w:r>
      <w:r>
        <w:rPr>
          <w:rFonts w:ascii="宋体" w:hAnsi="宋体" w:eastAsia="宋体"/>
        </w:rPr>
        <w:t>4.只写一两句话的作文，给1分或2分，不给0分；</w:t>
      </w:r>
      <w:r>
        <w:rPr>
          <w:rFonts w:ascii="宋体" w:hAnsi="宋体" w:eastAsia="宋体"/>
        </w:rPr>
        <w:cr/>
      </w:r>
      <w:r>
        <w:rPr>
          <w:rFonts w:ascii="宋体" w:hAnsi="宋体" w:eastAsia="宋体"/>
        </w:rPr>
        <w:t>5.只写标题的，给1分或2分，不给0分；</w:t>
      </w:r>
      <w:r>
        <w:rPr>
          <w:rFonts w:ascii="宋体" w:hAnsi="宋体" w:eastAsia="宋体"/>
        </w:rPr>
        <w:cr/>
      </w:r>
      <w:r>
        <w:rPr>
          <w:rFonts w:ascii="宋体" w:hAnsi="宋体" w:eastAsia="宋体"/>
        </w:rPr>
        <w:t>6.完全空白的，评0分。</w:t>
      </w:r>
      <w:r>
        <w:rPr>
          <w:rFonts w:ascii="宋体" w:hAnsi="宋体" w:eastAsia="宋体"/>
        </w:rPr>
        <w:cr/>
      </w:r>
      <w:r>
        <w:rPr>
          <w:rFonts w:ascii="宋体" w:hAnsi="宋体" w:eastAsia="宋体"/>
        </w:rPr>
        <w:t>【参考译文】</w:t>
      </w:r>
      <w:r>
        <w:rPr>
          <w:rFonts w:ascii="宋体" w:hAnsi="宋体" w:eastAsia="宋体"/>
        </w:rPr>
        <w:cr/>
      </w:r>
      <w:r>
        <w:rPr>
          <w:rFonts w:hint="eastAsia" w:ascii="宋体" w:hAnsi="宋体" w:eastAsia="宋体"/>
        </w:rPr>
        <w:t xml:space="preserve">    </w:t>
      </w:r>
      <w:r>
        <w:rPr>
          <w:rFonts w:ascii="黑体" w:hAnsi="黑体" w:eastAsia="黑体"/>
        </w:rPr>
        <w:t>材料一：</w:t>
      </w:r>
      <w:r>
        <w:rPr>
          <w:rFonts w:ascii="宋体" w:hAnsi="宋体" w:eastAsia="宋体"/>
        </w:rPr>
        <w:cr/>
      </w:r>
      <w:r>
        <w:rPr>
          <w:rFonts w:hint="eastAsia" w:ascii="宋体" w:hAnsi="宋体" w:eastAsia="宋体"/>
        </w:rPr>
        <w:t xml:space="preserve">   </w:t>
      </w:r>
      <w:r>
        <w:rPr>
          <w:rFonts w:hint="eastAsia" w:ascii="楷体" w:hAnsi="楷体" w:eastAsia="楷体"/>
        </w:rPr>
        <w:t xml:space="preserve"> </w:t>
      </w:r>
      <w:r>
        <w:rPr>
          <w:rFonts w:ascii="楷体" w:hAnsi="楷体" w:eastAsia="楷体"/>
        </w:rPr>
        <w:t>春秋末期，到战国时代，各国的诸侯及卿相，都争相供养人才（来）为自己谋划。上到谋士、说客，谈天说地的、修饰文辞的，辩论“坚白”“同异”之类的人，下到击剑行刺的、力能扛鼎的，以及鸡鸣狗盗之辈，没有不以宾客的礼节去款待他们的。（那些）穿着华丽的衣服，吃着珍贵的食物，被安置在上等的馆舍中的人，数不清有多少。这些都是祸害百姓、危害国家的人，百姓怎么承受得起，国家又怎么受得了呢？</w:t>
      </w:r>
    </w:p>
    <w:p>
      <w:pPr>
        <w:adjustRightInd w:val="0"/>
        <w:snapToGrid w:val="0"/>
        <w:spacing w:line="288" w:lineRule="auto"/>
        <w:ind w:firstLine="480" w:firstLineChars="200"/>
        <w:rPr>
          <w:rFonts w:hint="eastAsia" w:ascii="楷体" w:hAnsi="楷体" w:eastAsia="楷体"/>
        </w:rPr>
      </w:pPr>
      <w:r>
        <w:rPr>
          <w:rFonts w:ascii="楷体" w:hAnsi="楷体" w:eastAsia="楷体"/>
        </w:rPr>
        <w:t>苏子说：这是前代君主所不能避免的事。国家有奸猾之徒，就像鸟兽中有猛禽，昆虫中有毒虫一样。把他们分别处理安置，使他们都能各安本位，是正确的处理方法；把他们尽数铲除掉，是没有道理的。我曾就世代的兴废考察过，知道六国之所以长久存在，而秦朝之所以迅速灭亡，原因都在这里，不能够不加以省察。</w:t>
      </w:r>
    </w:p>
    <w:p>
      <w:pPr>
        <w:adjustRightInd w:val="0"/>
        <w:snapToGrid w:val="0"/>
        <w:spacing w:line="288" w:lineRule="auto"/>
        <w:ind w:firstLine="480" w:firstLineChars="200"/>
        <w:rPr>
          <w:rFonts w:hint="eastAsia" w:ascii="宋体" w:hAnsi="宋体" w:eastAsia="宋体"/>
        </w:rPr>
      </w:pPr>
      <w:r>
        <w:rPr>
          <w:rFonts w:ascii="楷体" w:hAnsi="楷体" w:eastAsia="楷体"/>
        </w:rPr>
        <w:t>有智谋的人、有勇气的人、有辩才的人、有气力的人，这四种人，都是百姓中的优异杰出之士，大多是不能自己穿坏的吃坏的而去奉养别人的，都是要役使别人来奉养自己的一些人。所以从前的帝王把天下的富贵分出一部分来，和这四种人共同享有。这四种人不失去常业，百姓就安定了。四种人虽然各不相同，可是从前的帝王却根据习俗来制定法律制度，使他们通过同一途径中出身：夏商周以前是从学校中出身，战国到秦代是从宾客中出身，汉以后是由郡县官吏的选拔出身，魏晋以来是由九品中正出身，从隋唐到现在是由科举考试出身。虽然不完全是这样，但就大多数而言是这样的。六国的君主，待他的百姓，并不亚于秦始皇与秦二世，然而在那个时候，百姓并没有一个人起来反叛；这是因为百姓中的优异杰出之士，多数都被当作宾客奉养起来，没有失去常业。至于那些努力耕作奉养官府的，都是朴实愚钝而没有什么作为的人，虽然想反叛，但是没有人去领导他们，这是六国能略微安定而不立即灭亡的原因。</w:t>
      </w:r>
      <w:r>
        <w:rPr>
          <w:rFonts w:ascii="楷体" w:hAnsi="楷体" w:eastAsia="楷体"/>
        </w:rPr>
        <w:cr/>
      </w:r>
      <w:r>
        <w:rPr>
          <w:rFonts w:hint="eastAsia" w:ascii="宋体" w:hAnsi="宋体" w:eastAsia="宋体"/>
        </w:rPr>
        <w:t xml:space="preserve">    </w:t>
      </w:r>
      <w:r>
        <w:rPr>
          <w:rFonts w:ascii="黑体" w:hAnsi="黑体" w:eastAsia="黑体"/>
        </w:rPr>
        <w:t>材料二：</w:t>
      </w:r>
    </w:p>
    <w:p>
      <w:pPr>
        <w:adjustRightInd w:val="0"/>
        <w:snapToGrid w:val="0"/>
        <w:spacing w:line="288" w:lineRule="auto"/>
        <w:ind w:firstLine="480" w:firstLineChars="200"/>
        <w:rPr>
          <w:rFonts w:hint="eastAsia" w:ascii="楷体" w:hAnsi="楷体" w:eastAsia="楷体"/>
        </w:rPr>
      </w:pPr>
      <w:r>
        <w:rPr>
          <w:rFonts w:ascii="楷体" w:hAnsi="楷体" w:eastAsia="楷体"/>
        </w:rPr>
        <w:t>我读过史记中六国世家的故事，内心感到奇怪：全天下的诸侯，凭着比秦国大五倍的土地，多十倍的军队，全心全力向西攻打崤山西边面积千里的秦国，却免不了灭亡。（我）常为这件事作深远的思考，认为一定有能够用来自求安定的计策，因此我未曾不怪罪那时候的一些谋臣，在考虑忧患时是这般的粗略，图谋利益时又是那么的肤浅，而且不了解天下的情势啊！</w:t>
      </w:r>
    </w:p>
    <w:p>
      <w:pPr>
        <w:adjustRightInd w:val="0"/>
        <w:snapToGrid w:val="0"/>
        <w:spacing w:line="288" w:lineRule="auto"/>
        <w:ind w:firstLine="480" w:firstLineChars="200"/>
        <w:rPr>
          <w:rFonts w:ascii="楷体" w:hAnsi="楷体" w:eastAsia="楷体"/>
        </w:rPr>
      </w:pPr>
      <w:r>
        <w:rPr>
          <w:rFonts w:ascii="楷体" w:hAnsi="楷体" w:eastAsia="楷体"/>
        </w:rPr>
        <w:t xml:space="preserve">任由小小的韩、魏两国，去抵挡像虎狼一般强横的秦国，他们怎能不屈服而归向泰国呢？韩、魏是不能单独抵挡秦国的，可是全天下的诸侯，却必须靠着他们去隔开西边（的秦国），所以不如厚交亲近韩、魏来抵御泰国。泰国人就不敢跨越韩、魏，来图谋齐、楚、燕、赵四国，然后齐、楚、燕、赵四国，也就因此可以在他们的领域内安定自己的国家了。凭着四个没有战事的国家，协助面临敌寇威胁的韩、魏两国，让韩、魏没有防备东边各国的忧虑，替全天下挺身而出来抵挡秦国军队；用韩、魏两国对付秦国，其余四国在后方休生养息，来暗中援助他们的急难，像这样，就可以源源不绝地应付了，那秦国还能有什么作为呢！诸侯们不知道要采行这种策略，却只贪图边境上些微土地的利益，违背盟誓、毁弃约定，来互相残杀同阵营的人。秦国的军队还没出动，天下的诸侯各国就已经困住自己了。直到让秦国人能够趁虚而入来并吞了他们的国家，怎不令人悲哀啊！ </w:t>
      </w:r>
      <w:bookmarkStart w:id="0" w:name="_GoBack"/>
      <w:bookmarkEnd w:id="0"/>
    </w:p>
    <w:sectPr>
      <w:pgSz w:w="11900" w:h="16840"/>
      <w:pgMar w:top="1440" w:right="1080" w:bottom="1440" w:left="1080" w:header="851" w:footer="992" w:gutter="0"/>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bordersDoNotSurroundHeader w:val="1"/>
  <w:bordersDoNotSurroundFooter w:val="1"/>
  <w:doNotTrackMoves/>
  <w:documentProtection w:enforcement="0"/>
  <w:defaultTabStop w:val="420"/>
  <w:drawingGridHorizontalSpacing w:val="120"/>
  <w:drawingGridVerticalSpacing w:val="163"/>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g0N2FhYzA3MjAxYmM3MmQwY2NjYWNmNTUwYzg2MzIifQ=="/>
  </w:docVars>
  <w:rsids>
    <w:rsidRoot w:val="003C2C6A"/>
    <w:rsid w:val="000825FE"/>
    <w:rsid w:val="0023128F"/>
    <w:rsid w:val="002A0367"/>
    <w:rsid w:val="002D3BAC"/>
    <w:rsid w:val="00332ACC"/>
    <w:rsid w:val="003C2C6A"/>
    <w:rsid w:val="004151FC"/>
    <w:rsid w:val="00476247"/>
    <w:rsid w:val="004B6815"/>
    <w:rsid w:val="004F0019"/>
    <w:rsid w:val="006025BF"/>
    <w:rsid w:val="006B5AF8"/>
    <w:rsid w:val="008812D9"/>
    <w:rsid w:val="00C02FC6"/>
    <w:rsid w:val="00CA5983"/>
    <w:rsid w:val="00CB2A81"/>
    <w:rsid w:val="00F078E9"/>
    <w:rsid w:val="30DD37B0"/>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4"/>
      <w:szCs w:val="24"/>
      <w:lang w:val="en-US" w:eastAsia="zh-CN" w:bidi="ar-SA"/>
    </w:rPr>
  </w:style>
  <w:style w:type="character" w:default="1" w:styleId="5">
    <w:name w:val="Default Paragraph Font"/>
    <w:semiHidden/>
    <w:unhideWhenUsed/>
    <w:uiPriority w:val="0"/>
  </w:style>
  <w:style w:type="table" w:default="1" w:styleId="4">
    <w:name w:val="Normal Table"/>
    <w:semiHidden/>
    <w:unhideWhenUsed/>
    <w:uiPriority w:val="0"/>
    <w:tblPr>
      <w:tblCellMar>
        <w:top w:w="0" w:type="dxa"/>
        <w:left w:w="108" w:type="dxa"/>
        <w:bottom w:w="0" w:type="dxa"/>
        <w:right w:w="108" w:type="dxa"/>
      </w:tblCellMar>
    </w:tblPr>
  </w:style>
  <w:style w:type="paragraph" w:styleId="2">
    <w:name w:val="footer"/>
    <w:basedOn w:val="1"/>
    <w:autoRedefine/>
    <w:unhideWhenUsed/>
    <w:qFormat/>
    <w:uiPriority w:val="0"/>
    <w:pPr>
      <w:tabs>
        <w:tab w:val="center" w:pos="4153"/>
        <w:tab w:val="right" w:pos="8306"/>
      </w:tabs>
      <w:snapToGrid w:val="0"/>
      <w:jc w:val="left"/>
    </w:pPr>
    <w:rPr>
      <w:sz w:val="18"/>
      <w:szCs w:val="18"/>
    </w:rPr>
  </w:style>
  <w:style w:type="paragraph" w:styleId="3">
    <w:name w:val="header"/>
    <w:basedOn w:val="1"/>
    <w:autoRedefine/>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页眉字符"/>
    <w:uiPriority w:val="0"/>
    <w:rPr>
      <w:sz w:val="18"/>
      <w:szCs w:val="18"/>
    </w:rPr>
  </w:style>
  <w:style w:type="character" w:customStyle="1" w:styleId="7">
    <w:name w:val="页脚字符"/>
    <w:autoRedefine/>
    <w:qFormat/>
    <w:uiPriority w:val="0"/>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2024-04-06T11:30:47Z</dcterms:created>
  <dcterms:modified xsi:type="dcterms:W3CDTF">2024-04-06T11:31:36Z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E3B6797B914E43989B11C219FCAFAC70_12</vt:lpwstr>
  </property>
</Properties>
</file>