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lang w:val="en-US" w:eastAsia="zh-CN"/>
        </w:rPr>
        <w:drawing>
          <wp:anchor distT="0" distB="0" distL="114300" distR="114300" simplePos="0" relativeHeight="251659264" behindDoc="0" locked="0" layoutInCell="1" allowOverlap="1">
            <wp:simplePos x="0" y="0"/>
            <wp:positionH relativeFrom="page">
              <wp:posOffset>10591800</wp:posOffset>
            </wp:positionH>
            <wp:positionV relativeFrom="topMargin">
              <wp:posOffset>12611100</wp:posOffset>
            </wp:positionV>
            <wp:extent cx="482600" cy="381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82600" cy="381000"/>
                    </a:xfrm>
                    <a:prstGeom prst="rect">
                      <a:avLst/>
                    </a:prstGeom>
                  </pic:spPr>
                </pic:pic>
              </a:graphicData>
            </a:graphic>
          </wp:anchor>
        </w:drawing>
      </w:r>
      <w:r>
        <w:rPr>
          <w:rFonts w:hint="eastAsia" w:ascii="Times New Roman" w:hAnsi="Times New Roman" w:eastAsia="宋体" w:cs="Times New Roman"/>
          <w:b/>
          <w:bCs/>
          <w:color w:val="000000"/>
          <w:sz w:val="32"/>
          <w:szCs w:val="32"/>
          <w:lang w:val="en-US" w:eastAsia="zh-CN"/>
        </w:rPr>
        <w:t>大庆中学</w:t>
      </w:r>
      <w:r>
        <w:rPr>
          <w:rFonts w:hint="default" w:ascii="Times New Roman" w:hAnsi="Times New Roman" w:eastAsia="宋体" w:cs="Times New Roman"/>
          <w:b/>
          <w:bCs/>
          <w:color w:val="000000"/>
          <w:sz w:val="32"/>
          <w:szCs w:val="32"/>
        </w:rPr>
        <w:t>2023——2024 学年度上学期月考考试</w:t>
      </w:r>
    </w:p>
    <w:p>
      <w:pPr>
        <w:jc w:val="cente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高一年级政治试题</w:t>
      </w:r>
    </w:p>
    <w:p>
      <w:pPr>
        <w:jc w:val="cente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第 I 卷（选择题）</w:t>
      </w:r>
    </w:p>
    <w:p>
      <w:pP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 xml:space="preserve">一、选择题（每小题只有一个选项正确，每小题 2 分，30 道小题，共 60 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1．习近平总书记指出，毛泽东同志出生的那个年代，救亡图存、振兴中华成为全体中国人民的共同梦 想。近代中国人民的上述共同梦想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①也是近代广大的被帝国主义压迫国家的人民的共同梦想 ②与当代中国人民的共同梦想完全相同，都是为了振兴中华 ③是由近代中国半殖民地半封建社会的基本国情所决定的 ④要解决帝国主义和中华民族、封建势力和人民大众的矛盾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2．某校学生参观中国共产党历史展览馆，看到了浙江嘉兴南湖红船模型、开国大典上升起的第一面五 星红旗、邓小平《解放思想，实事求是，团结一致向前看》讲话提纲、十八洞村模型等丰富的展品。以 下评论符合展览主题的是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①中国共产党执政，既是历史的必然，也是人民的选择 ②中国特色社会主义是科学社会主义在中国的实践与发展 ③中国特色社会主义是实现中华民族伟大复兴的必由之路 ④中国共产党人的初心和使命，是为人民谋幸福、为中华民族谋复兴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3．党的十九大报告高举旗帜、立论定向，把握大势、总揽全局，做出了“中国特色社会主义进入新时代” 的重大判断，提出了具有全局性、战略性、前瞻性的行动纲领，具有划时代的里程碑意义。中国特色社 会主义进入新时代，意味着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A．我国实现了由贫困到温饱，再到总体小康的历史性跨越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B．科学社会主义在 21 世纪的中国焕发出强大生机活力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C．中华民族迎来了实现中华民族独立和解放的光明前景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D．中国共产党为解决人类问题贡献了中国智慧和中国方案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4．2024 年早春时节，全国两会代表委员齐聚首都北京，共赴盛会。明媚的春光中，代表委员们带来了 人民群众的心里话——“总书记始终牵挂着百姓冷暖!我们有劲头、有盼头、有奔头!”习近平总书记牵挂 人民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①是基于人民是决定党和国家前途命运的根本力量 ②反映出党把人民群众的利益置于自身利益之上 ③说明了党把实现人民群众的利益作为最终目标 ④体现了党始终保持同人民群众的血肉联系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5．2023 年 12 月，全国多地出现强雨雪天气，对电力供应、交通运输和群众生产生活带来较大影响。 同时，甘肃临夏州积石山县等地发生地震，造成重大人员伤亡和财产损失。对此，中共中央组织部发文， 要求充分发挥基层党组织和广大党员的作用。遵照这个要求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①党员干部要做抢险救灾的先锋队、灾区人民的主心骨 ②共产党员要放弃个人的利益，深入群众最需要的地方 ③基层党组织必须加强统筹协调、跟踪督办，压实责任 ④党支部要充分发挥抢险救灾的决定性作用，靠前指挥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6．下列关于毛泽东思想、邓小平理论、“三个代表”重要思想、科学发展观和习近平新时代中国特色社 会主义思想相同点的表述，正确的是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①都是我党的指导思想 ②都属于中国特色社会主义理论体系 ③后者都是对前者的继承和发展 ④都直接指导了中国向建设中国特色社会主义道路的转变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B．②③ C．①②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7．2024 年 1 月 21 日，十三届贵州省纪委三次全会在贵阳召开。省委书记徐麟出席会议并讲话。他强 调，党员干部要深入学习贯彻习近平总书记关于党的自我革命的重要思想，以永远在路上的坚韧和执着， 坚决打赢反腐败斗争攻坚战持久战，持续巩固发展风清气正的良好政治生态，为推进中国式现代化贵州 实践提供坚强保障。这说明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①加强党的建设，必须推动全面从严治党向纵深发展 ②全面从严治党核心在严，关键是加强党的领导 ③党的思想建设决定党的建设方向和效果 ④要加强党员干部队伍建设.锤炼党员干部忠诚干净担当的政治品格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B．①④ C．②③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8．2024 年 1 月 8 日，习近平总书记在二十届中央纪委三次全会上深刻阐述党的自我革命的重要思想， 科学回答了我们党为什么要自我革命、为什么能自我革命、怎样推进自我革命等重大问题，明确提出以 跳出历史周期率为战略目标，以健全全面从严治党体系为有效途径，以正风肃纪反腐为重要抓手等“九 个以”的实践要求。跳出治乱兴衰历史周期率，我们党要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①把自我革命作为根本的活动准则 ②以党的作风建设为根基，巩固长期执政地位 ③把不忘初心、牢记使命作为加强党的建设的永恒课题 ④坚持不懈用习近平新时代中国特色社会主义思想凝心铸魂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9．党的二十大报告将“健康中国”作为我国 2035 年发展总体目标的一个重要方面，提出“把保障人民健康放在优先发展的战略位置，完善人民健康促进政策”。其根本政治原因在于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A．我国是人民民主专政的社会主义国家 B．人民群众是社会历史的创造者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C．我国人民群众享有广泛的民主权利 D．人民群众期盼有更高水平的医疗服务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10．我国的国家职能为社会主义现代化建设提供可靠保障。下列选项中，属于履行国家职能的是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①政府将 3 岁以下婴幼儿照护费用纳入个人所得税专项附加扣除 ②中共中央政治局审议《中国共产党纪律处分条例》 ③公安部将打击拐卖妇女儿童犯罪专项行动作为今年的重点任务 ④某企业就“加强卫生防疫和完善日常消毒措施”召开工作会议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11．针对 2024 年“3·15”晚会曝光的利用废旧手机主板生产“主板机”的湖南云抖科技有限公司，湖南汝城 县市场监督管理局连夜展开部署，与当地公安等多部门组成了联合执法部门对曝光企业进行突击执法检 查。这表明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A．充分发扬民主才能调动人民群众的积极性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B．我国坚定维护国家的各项安全和发展利益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C．国家履行专政职能能切实维护人民的利益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D．专政是中国共产党和人民始终坚持的理念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12．针对听力障碍人士无法拨打“119”的问题，全国无障碍环境建设持续升温。浙江宁波推动“119”消防 报警紧急呼叫系统增设文字报警功能，广东深圳市探索安装新型智能过街音响提示装置，保护视障群体 的独立、安全出行……同时，各部门立足新情况、针对新问题，让无障碍环境建设从“有没有”向“好不好” 转变，真正让法律规定落到实处，以法治助力群众共享“无障碍”的美好生活。这体现了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①社会主义民主是最真实的民主 ②我国建立起了严密的执法程序 ③我国公民享有最广泛的政治权利 ④我国通过法治建设维护人民利益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13．党的二十大报告强调，我们要健全人民当家作主制度体系，扩大人民有序政治参与，保证人民依法 实行民主选举、民主协商、民主决策、民主管理、民主监督，发挥人民群众积极性、主动性、创造性。 对此理解正确的是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①全过程人民民主是最广泛、最真实、最管用的民主 ②全过程人民民主表现为人民直接行使权利管理国家事务 ③全过程人民民主是全民的民主，能充分体现人民意志 ④拓展民主渠道、丰富民主形式能够保障人民当家作主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14．党的十九大报告指出：“人民代表大会制度是坚持党的领导、人民当家作主、依法治国有机统一的 根本政治制度安排，必须长期坚持、不断完善。要支持和保证人民通过人民代表大会行使国家权力。” 之所以要支持和保证人民通过人民代表大会行使国家权力，是因为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①人大保障了人民直接行使管理国家的权力 ②人民代表大会是我国的最高国家权力机关 ③我国人民当家作主，一切权力属于人民 ④人民代表大会制度是我国的政权组织形式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15．2023 年 9 月，国务院常务会议通过的《未成年人网络保护条例》规定，健全未成年人网络保护机 制、保护未成年人个人信息、防治未成年人沉迷网络等内容，明确政府、企业、学校、家庭等在未成年 人网络保护工作中的职责和法律责任。这表明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①国务院行使立法权，依法保障未成年人的身心健康 ②立法机关立良善之法，旨在完善国家法律法规体系 ③行政机关依法履职，科学合理配置政府部门间关系 ④立法工作顺应时代发展要求，提高管理和服务效能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B．①④ C．②③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16．党的二十大对深化党和国家机构改革作出重要部署，深化全国人大机构改革作为党和国家机构改革 的一项重要任务，重点是组建全国人大常委会代表工作委员会。2023 年 6 月 28 日，十四届全国人大常 委会第三次会议表决通过了关于设立全国人大常委会代表工作委员会的决定，设立全国人大常委会代表 工作委员会。由此可见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①全国人大作为最高国家权力机关要接受党的领导 ②全国人大常委会是党中央决策的具体执行机关 ③全国人大常委会行使决定权，决定国家重大事项 ④民主集中制是人民代表大会制度的基石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17．“物之不齐，物之情也。”各国国情不同，每个国家的政治制度都是独特的。我国人民代表大会制度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①是中国人民当家作主的重要途径和最高实现形式 ②是体现国家一切权力属于人民的基本政治制度 ③是与我国人民民主专政的国体相适应的政权组织形式 ④是由我国的地理环境、历史渊源、文化传统决定的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B．①④ C．②③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18．2024 年 1 月 4 日，中共中央政治局常务委员会召开会议，听取全国人大常委会、国务院、全国政 协、最高人民法院、最高人民检察院党组工作汇报。党的十八大以来，党中央每年专门听取全国人大常 委会、国务院、全国政协、最高人民法院、最高人民检察院党组工作汇报和中央书记处工作报告，这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①有利于发挥中国特色社会主义制度的优势 ②是坚持和加强党的全面领导的一项重要制度安排 ③体现了中国特色社会主义政党制度具有显著的优越性 ④表明人民代表大会制度能够保证国家机关协调高效运转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B．③④ C．②③ D．①④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19．习近平总书记在十四届全国人大一次会议上强调，要积极发展全过程人民民主，坚持党的领导、人 民当家作主、依法治国有机统一，健全人民当家作主制度体系，实现人民意志，保障人民权益，充分激发全体人民的积极性主动性创造性。我国发展全过程人民民主有利于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①保障人民当家作主，彰显社会主义全民民主的制度优势 ②激发人民群众积极性，发挥其在决策中的领导核心作用 ③推进国家治理体系和治理能力现代化，提升治理效能 ④实现民主过程全覆盖，彰显了社会主义制度的优越性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B．③④ C．①②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20．《狂飙》让全国观众看到，中央扫黑除恶、全面从严管党治警的决心和行动一路“狂飙”、永不停歇。 2022 年，全国公安机关持续推进扫黑除恶斗争向纵深发展，共打掉涉黑组织 160 余个、恶势力犯罪集 团 1520 余个，破获各类刑事案件 2 万余起，有力巩固了扫黑除恶专项斗争成果。打击黑恶势力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①体现了我国人民民主专政的国家性质 ②坚持了人民民主，维护人民当家作主 ③有助于保障群众合法权益，维护社会稳定 ④正确处理国际矛盾，保障了国家安全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21．2023 年适逢“五一口号”发布 75 周年，纪念“五一口号”的发布，就是要重温统一战线和多党合作的 光辉历程，缅怀先贤风范、不忘合作初心，民主党派始终同中国共产党同心同德、同心同向、同频共振， 展现新面貌、取得新实效、实现新作为，同心跟党走、建功新时代。这表明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①共产党与各民主党派是联合执政友党关系 ②共产党与各民主党派共同履行了国家职能 ③共产党同各民主党派肝胆相照、荣辱与共 ④中国共产党的领导是多党合作的首要前提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22．“名非天造，必从其实。”一年一度的全国两会，是我国政治生活中的一件大事，已成为中国发展走 势的“指南针”、“风向标”，也是世界了解中国的窗口，这主要得益于中国式民主的独特制度优势，对中 国式民主的优势理解正确的是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A．能够化解社会矛盾，消除不同阶层间的利益差异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B．基层群众能通过多种民主渠道直接行使国家权力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C．能够促进少数民族自治地区人民依法行使自治权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D．我国的政党制度是合力实现整体利益的政治力量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23．村里开会议事找不到人，社区举办活动鲜有人参加，村居环境混乱无人关心……为改变这种状况， 2023 年以来，山东省滨州市惠民县探索建立了“善信惠民”信用评价体系，通过量化基层治理各项事务， 对群众日常行为进行评价并形成积分，凭积分给予相应的精神鼓励或物质奖励。信用积分让过去“袖手 看”的旁观者变成了“动手干”的主动者，激活了基层治理的“一池春水”。该县信用评价体系的建立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①完善了基层群众自治组织形式，提升了基层自治的治理效能 ②创新了基层治理模式，提高了基层治理的精细化规范化水平 ③扩大了公民的基本民主权利，激发了群众参与基层治理的积极性 ④坚持了群众的主体地位，形成了共建共治共享的基层治理新格局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24．黑龙江大庆前进村制定了《前进村议事协商章程》，建立了议事协商裁决委员会，形成了“民事民 议、民事民办、民事民管”的多层次基层议事协商格局。如今的前进村是“全国议事协商示范村”，前进 村的议事协商格局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①实现了基层群众自治组织形式多样化 ②激发了共建共治共享的基层自治能力 ③提升了群众参与民主选举、民主监督的积极性 ④有力彰显了我国基层群众自治制度的显著优势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B．②③ C．①④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25．习近平总书记在上海考察时说，“城市治理的最后一公里就是社区。社区是党委和政府联系群众、 服务群众的神经末梢”。社区居委会是我国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A．权力机关的执行机关 B．基层政权组织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C．地方国家行政机关 D．基层群众性自治组织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26．我国的行政区域划分为一般行政地方、民族自治地方和特别行政区。下列关于民族自治地方的表述 中，正确的是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①其自治机关依照宪法和法律规定的权限行使自治权 ②要在国家统一领导下行使法律赋予的自治权 ③其自治权是针对少数民族而设立的 ④是在中央政权统一领导下的特别行政区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B．①④ C．②③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27．党的十九届四中全会高度肯定和评价了我国民族区域自治制度的显著优势。我国宪法规定，各少数 民族聚居的地方实行区域自治，设立自治机关，行使自治权。这里的自治机关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①享有依法制定自治条例的高度自治权 ②是民族自治地方的人大和法院 ③享有依法管理地方财政的自治权 ④是民族自治地方的人大和政府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A．①② B．①③ C．②④ D．③④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28．2024 年 2 月，西藏班戈县某小学的 53 名师生结束了在北京的边疆民族地区青少年冬令营活动。为 期 14 天的活动中，海淀区的华清街道党委精心准备，利用中国共产党历史展览馆、故宫博物院、卢沟 桥等周边历史资源和红色资源，让第一次走出高原的藏族孩子了解党的光辉历程，感受祖国的发展成就。 该活动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①推动形成了我国社会主义新型民族关系 ②是铸牢中华民族共同体意识的生动实践 ③夯实了民族团结和共同繁荣的政治基础 ④能增强人们对中国特色社会主义的认同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B．①④ C．②③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29．自 2023 年 9 月 1 日起施行的《宗教活动场所管理办法》明确，任何组织或者个人进入宗教活动场 所应当尊重该场所所属宗教的信仰和习俗，不得擅自到本场所外组织、举行宗教活动。这一办法的出台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①尊重和保护了公民信仰宗教的自由和不信仰宗教的自由 ②贯彻党的宗教工作基本方针，坚持我国宗教的科学化方向 ③能提升宗教活动场所管理的规范化水平，维护宗教和顺 ④说明我国宗教坚持独立自主自办原则，坚持中国化方向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A．①③ B．①④ C．②③ D．②④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30．2024 年 1 月 23 日，新疆阿克苏地区乌什县发生 7.1 级地震。灾害发生后，宗教界人士及信教群众 迅速行动，纷纷向地震灾区捐款，奉献爱心，以实际行动为寒冬中受灾的群众送去温暖。这说明宗教界 人士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A．认真履行法律规定的义务，筑牢中华民族共同体意识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B．为社会和谐友善做出应有贡献，推动我国宗教中国化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C．妥善处理宗教问题，从事宗教活动服从国家最高利益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D．团结信教群众，积极组织引导宗教与社会主义相适应 </w:t>
      </w:r>
    </w:p>
    <w:p>
      <w:pPr>
        <w:jc w:val="center"/>
        <w:rPr>
          <w:rFonts w:hint="default" w:ascii="Times New Roman" w:hAnsi="Times New Roman" w:eastAsia="宋体" w:cs="Times New Roman"/>
          <w:b/>
          <w:bCs/>
          <w:color w:val="000000"/>
          <w:sz w:val="30"/>
          <w:szCs w:val="30"/>
        </w:rPr>
      </w:pPr>
      <w:r>
        <w:rPr>
          <w:rFonts w:hint="default" w:ascii="Times New Roman" w:hAnsi="Times New Roman" w:eastAsia="宋体" w:cs="Times New Roman"/>
          <w:b/>
          <w:bCs/>
          <w:color w:val="000000"/>
          <w:sz w:val="30"/>
          <w:szCs w:val="30"/>
        </w:rPr>
        <w:t>第 II 卷（非选择题）</w:t>
      </w:r>
    </w:p>
    <w:p>
      <w:pP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 xml:space="preserve">二、非选择题（3 道题，共 40 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31．阅读材料,完成下列要求。（12 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习近平总书记在二十届中央纪委二次全会上发表重要讲话,站在事关党长期执政、国家长治久安、 人民幸福安康的高度,深刻阐述健全全面从严治党体系的目标任务、实践要求,对坚定不移深入推进全面 从严治党作出战略部署。 我们党作为百年大党,如何永葆先进性和纯洁性、永远得到人民拥护和支持、跳出治乱兴哀的历 史周率,是必须回答好、解决好的一个根本性问题。在这次中央纪委全会上,习近平总书记用"六个如何 始终"作出深入闻释:如何始终不忘初心,牢记使命,如何始终统一思想统一意志统一行为,如何始终具备 强大的执政能力和领导水平,如何始终保持干事创业精神状态,如何始终能够及时发现和解决自身存在 的问题,如何始终保持风清气正的政治生态。解决这些难题,是实现新时代新征程党的使命任务必须迈过 的一道坎,是全面从严治党适应新形势新要求必须啃下的硬骨头。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结合材料,运用“中国共产党的先进性”的相关知识，谈谈中国共产党为什么要做到“六个始终”。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32．阅读材料，完成下列要求。（12 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2024 年 3 月 5 日上午，十四届全国人大二次会议在京开幕。来自全国的人大代表们发挥来自人 民、植根人民的特点和优势，听取和反映群众的愿望心声，切实代表和维护人民的利益，真正把“民有 所呼、我有所应”落到实处。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全国人大代表庹庆明于 2024 年 2 月 23 日再次来到成雅高速公路石象湖服务区，听取来往货车司 机意见，为进一步完善拟提交的建议做准备，这是度庆明每年的“必修课”。每年全国人代会之前，他 会聚焦发展堵点、民生难点、教育热点，确定建议选题、开展走访调研，所撰写的建议经常反复沟通、 修改 20 余次，确保所提内容靶向精准、措施可行。 全国人大代表、南京市第一医院副院长张俊杰作为一名心内科医生，他每天都要面对各种各样的 患者和病情，用他的专业技术和责任心守护每一个生命。今年的两会，他带来了《关于加快推进医学影 像“云胶片”应用的建议》，呼吁加快推进医疗机构之间检查检验结果互认，进一步方便患者就医。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全国人大代表李丰是一名一线农民工，当选人大代表后，他时刻牢记自己的身份，要为普通工友 发声，平时关注农民工群体的所盼所求，尽自己所能解决工友的困难和疑虑。履职六年来，他提出的许 多建议都直击农民工群体面对的难题，得到了相关政府部门的高度重视，并且得到了推进和采纳。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结合材料，运用“我国的根本政治制度”的相关知识，说明人大代表应该如何做到“民有所呼、我 有所应”。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33．阅读材料，完成下列要求。（16 分）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2023 年 11 月 2 日，全国政协十四届常委会第四次会议在京闭幕。全国政协主席王沪宁强调，要 深入学习贯彻习近平生态文明思想，贯彻落实习近平总书记在全国生态环境保护大会上的重要讲话精 神，加大生态文明建设专题协商和民主监督力度，为加快美丽中国建设、推进人与自然和谐共生的现代 化献计出力。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结合材料，运用政治与法治知识，说明全国政协在推动美丽中国建设中应该如何作为。 </w:t>
      </w:r>
    </w:p>
    <w:p>
      <w:pPr>
        <w:rPr>
          <w:rFonts w:hint="default" w:ascii="Times New Roman" w:hAnsi="Times New Roman" w:eastAsia="宋体" w:cs="Times New Roman"/>
          <w:b w:val="0"/>
          <w:bCs w:val="0"/>
          <w:color w:val="000000"/>
          <w:sz w:val="21"/>
          <w:szCs w:val="21"/>
        </w:rPr>
      </w:pPr>
    </w:p>
    <w:p>
      <w:pPr>
        <w:rPr>
          <w:rFonts w:hint="default" w:ascii="Times New Roman" w:hAnsi="Times New Roman" w:eastAsia="宋体" w:cs="Times New Roman"/>
          <w:b w:val="0"/>
          <w:bCs w:val="0"/>
          <w:color w:val="000000"/>
          <w:sz w:val="21"/>
          <w:szCs w:val="21"/>
        </w:rPr>
      </w:pPr>
    </w:p>
    <w:p>
      <w:pPr>
        <w:rPr>
          <w:rFonts w:hint="default" w:ascii="Times New Roman" w:hAnsi="Times New Roman" w:eastAsia="宋体" w:cs="Times New Roman"/>
          <w:b w:val="0"/>
          <w:bCs w:val="0"/>
          <w:color w:val="000000"/>
          <w:sz w:val="21"/>
          <w:szCs w:val="21"/>
        </w:rPr>
        <w:sectPr>
          <w:pgSz w:w="11906" w:h="16838"/>
          <w:pgMar w:top="1440" w:right="1800" w:bottom="1440" w:left="1800" w:header="851" w:footer="992" w:gutter="0"/>
          <w:cols w:space="708" w:num="1"/>
          <w:docGrid w:type="lines" w:linePitch="312" w:charSpace="0"/>
        </w:sectPr>
      </w:pPr>
    </w:p>
    <w:p>
      <w:pPr>
        <w:rPr>
          <w:rFonts w:hint="default" w:ascii="Times New Roman" w:hAnsi="Times New Roman" w:eastAsia="宋体" w:cs="Times New Roman"/>
          <w:b w:val="0"/>
          <w:bCs w:val="0"/>
          <w:color w:val="000000"/>
          <w:sz w:val="21"/>
          <w:szCs w:val="21"/>
        </w:rPr>
      </w:pPr>
      <w:bookmarkStart w:id="0" w:name="_GoBack"/>
      <w:bookmarkEnd w:id="0"/>
    </w:p>
    <w:p>
      <w:pPr>
        <w:rPr>
          <w:rFonts w:hint="default" w:ascii="Times New Roman" w:hAnsi="Times New Roman" w:eastAsia="宋体" w:cs="Times New Roman"/>
          <w:b w:val="0"/>
          <w:bCs w:val="0"/>
          <w:color w:val="000000"/>
          <w:sz w:val="21"/>
          <w:szCs w:val="21"/>
        </w:rPr>
      </w:pPr>
    </w:p>
    <w:p>
      <w:pPr>
        <w:numPr>
          <w:ilvl w:val="0"/>
          <w:numId w:val="0"/>
        </w:numPr>
        <w:shd w:val="clear" w:color="auto" w:fill="auto"/>
        <w:spacing w:line="360" w:lineRule="auto"/>
        <w:jc w:val="center"/>
        <w:textAlignment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pict>
          <v:shape id="图片 100009" o:spid="_x0000_s1025" o:spt="75" type="#_x0000_t75" style="position:absolute;left:0pt;margin-left:924pt;margin-top:961pt;height:26pt;width:20pt;mso-position-horizontal-relative:page;mso-position-vertical-relative:page;z-index:251660288;mso-width-relative:page;mso-height-relative:page;" filled="f" o:preferrelative="t" stroked="f" coordsize="21600,21600">
            <v:path/>
            <v:fill on="f" focussize="0,0"/>
            <v:stroke on="f" joinstyle="miter"/>
            <v:imagedata r:id="rId5" o:title=""/>
            <o:lock v:ext="edit" aspectratio="t"/>
          </v:shape>
        </w:pict>
      </w:r>
      <w:r>
        <w:rPr>
          <w:rFonts w:hint="default" w:ascii="Times New Roman" w:hAnsi="Times New Roman" w:cs="Times New Roman"/>
          <w:b/>
          <w:bCs/>
          <w:sz w:val="28"/>
          <w:szCs w:val="28"/>
          <w:lang w:val="en-US" w:eastAsia="zh-CN"/>
        </w:rPr>
        <w:t>高一政治试题参考答案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sz w:val="21"/>
          <w:szCs w:val="21"/>
          <w:lang w:eastAsia="zh-CN"/>
        </w:rPr>
      </w:pPr>
      <w:r>
        <w:rPr>
          <w:rFonts w:hint="default" w:ascii="Times New Roman" w:hAnsi="Times New Roman" w:eastAsia="宋体" w:cs="Times New Roman"/>
          <w:b/>
          <w:i w:val="0"/>
          <w:sz w:val="21"/>
        </w:rPr>
        <w:t>一、选</w:t>
      </w:r>
      <w:r>
        <w:rPr>
          <w:rFonts w:hint="default" w:ascii="Times New Roman" w:hAnsi="Times New Roman" w:eastAsia="宋体" w:cs="Times New Roman"/>
          <w:b/>
          <w:i w:val="0"/>
          <w:sz w:val="21"/>
          <w:lang w:val="en-US" w:eastAsia="zh-CN"/>
        </w:rPr>
        <w:t>择</w:t>
      </w:r>
      <w:r>
        <w:rPr>
          <w:rFonts w:hint="default" w:ascii="Times New Roman" w:hAnsi="Times New Roman" w:eastAsia="宋体" w:cs="Times New Roman"/>
          <w:b/>
          <w:i w:val="0"/>
          <w:sz w:val="21"/>
        </w:rPr>
        <w:t>题</w:t>
      </w:r>
      <w:r>
        <w:rPr>
          <w:rFonts w:hint="default" w:ascii="Times New Roman" w:hAnsi="Times New Roman" w:eastAsia="宋体" w:cs="Times New Roman"/>
          <w:b/>
          <w:i w:val="0"/>
          <w:sz w:val="21"/>
          <w:lang w:eastAsia="zh-CN"/>
        </w:rPr>
        <w:t>（</w:t>
      </w:r>
      <w:r>
        <w:rPr>
          <w:rFonts w:hint="default" w:ascii="Times New Roman" w:hAnsi="Times New Roman" w:eastAsia="宋体" w:cs="Times New Roman"/>
          <w:b/>
          <w:bCs/>
          <w:i w:val="0"/>
          <w:caps w:val="0"/>
          <w:spacing w:val="0"/>
          <w:sz w:val="21"/>
          <w:szCs w:val="21"/>
          <w:shd w:val="clear" w:color="auto" w:fill="FFFFFF"/>
        </w:rPr>
        <w:t>每小题只有一个选项正确，每小题</w:t>
      </w:r>
      <w:r>
        <w:rPr>
          <w:rFonts w:hint="default" w:ascii="Times New Roman" w:hAnsi="Times New Roman" w:eastAsia="宋体" w:cs="Times New Roman"/>
          <w:b/>
          <w:bCs/>
          <w:i w:val="0"/>
          <w:caps w:val="0"/>
          <w:spacing w:val="0"/>
          <w:sz w:val="21"/>
          <w:szCs w:val="21"/>
          <w:shd w:val="clear" w:color="auto" w:fill="FFFFFF"/>
          <w:lang w:val="en-US" w:eastAsia="zh-CN"/>
        </w:rPr>
        <w:t>2</w:t>
      </w:r>
      <w:r>
        <w:rPr>
          <w:rFonts w:hint="default" w:ascii="Times New Roman" w:hAnsi="Times New Roman" w:eastAsia="宋体" w:cs="Times New Roman"/>
          <w:b/>
          <w:bCs/>
          <w:i w:val="0"/>
          <w:caps w:val="0"/>
          <w:spacing w:val="0"/>
          <w:sz w:val="21"/>
          <w:szCs w:val="21"/>
          <w:shd w:val="clear" w:color="auto" w:fill="FFFFFF"/>
        </w:rPr>
        <w:t>分，</w:t>
      </w:r>
      <w:r>
        <w:rPr>
          <w:rFonts w:hint="default" w:ascii="Times New Roman" w:hAnsi="Times New Roman" w:eastAsia="宋体" w:cs="Times New Roman"/>
          <w:b/>
          <w:bCs/>
          <w:i w:val="0"/>
          <w:caps w:val="0"/>
          <w:spacing w:val="0"/>
          <w:sz w:val="21"/>
          <w:szCs w:val="21"/>
          <w:shd w:val="clear" w:color="auto" w:fill="FFFFFF"/>
          <w:lang w:val="en-US" w:eastAsia="zh-CN"/>
        </w:rPr>
        <w:t>30道小题，</w:t>
      </w:r>
      <w:r>
        <w:rPr>
          <w:rFonts w:hint="default" w:ascii="Times New Roman" w:hAnsi="Times New Roman" w:eastAsia="宋体" w:cs="Times New Roman"/>
          <w:b/>
          <w:bCs/>
          <w:i w:val="0"/>
          <w:caps w:val="0"/>
          <w:spacing w:val="0"/>
          <w:sz w:val="21"/>
          <w:szCs w:val="21"/>
          <w:shd w:val="clear" w:color="auto" w:fill="FFFFFF"/>
        </w:rPr>
        <w:t>共60分</w:t>
      </w:r>
      <w:r>
        <w:rPr>
          <w:rFonts w:hint="default" w:ascii="Times New Roman" w:hAnsi="Times New Roman" w:eastAsia="宋体" w:cs="Times New Roman"/>
          <w:b/>
          <w:bCs/>
          <w:i w:val="0"/>
          <w:caps w:val="0"/>
          <w:spacing w:val="0"/>
          <w:sz w:val="21"/>
          <w:szCs w:val="21"/>
          <w:shd w:val="clear" w:color="auto" w:fill="FFFFFF"/>
          <w:lang w:eastAsia="zh-CN"/>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3</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4</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5</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6</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7</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8</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9</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10</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11</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12</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13</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14</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A</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A</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C</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16</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17</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18</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19</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20</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21</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22</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23</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24</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25</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26</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27</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28</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29</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A</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A</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C</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A</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8"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D</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A</w:t>
            </w:r>
          </w:p>
        </w:tc>
        <w:tc>
          <w:tcPr>
            <w:tcW w:w="569" w:type="dxa"/>
          </w:tcPr>
          <w:p>
            <w:pPr>
              <w:numPr>
                <w:ilvl w:val="0"/>
                <w:numId w:val="0"/>
              </w:numPr>
              <w:spacing w:line="360" w:lineRule="auto"/>
              <w:jc w:val="left"/>
              <w:textAlignment w:val="center"/>
              <w:rPr>
                <w:rFonts w:hint="default" w:ascii="Times New Roman" w:hAnsi="Times New Roman" w:cs="Times New Roman"/>
                <w:sz w:val="21"/>
                <w:vertAlign w:val="baseline"/>
                <w:lang w:val="en-US" w:eastAsia="zh-CN"/>
              </w:rPr>
            </w:pPr>
            <w:r>
              <w:rPr>
                <w:rFonts w:hint="default" w:ascii="Times New Roman" w:hAnsi="Times New Roman" w:cs="Times New Roman"/>
                <w:sz w:val="21"/>
                <w:vertAlign w:val="baseline"/>
                <w:lang w:val="en-US" w:eastAsia="zh-CN"/>
              </w:rPr>
              <w:t>B</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cs="Times New Roman"/>
          <w:sz w:val="21"/>
          <w:lang w:val="en-US" w:eastAsia="zh-CN"/>
        </w:rPr>
      </w:pPr>
      <w:r>
        <w:rPr>
          <w:rFonts w:hint="default" w:ascii="Times New Roman" w:hAnsi="Times New Roman" w:eastAsia="宋体" w:cs="Times New Roman"/>
          <w:b/>
          <w:bCs/>
          <w:i w:val="0"/>
          <w:caps w:val="0"/>
          <w:spacing w:val="0"/>
          <w:sz w:val="21"/>
          <w:szCs w:val="21"/>
          <w:shd w:val="clear" w:color="auto" w:fill="FFFFFF"/>
        </w:rPr>
        <w:t>二、</w:t>
      </w:r>
      <w:r>
        <w:rPr>
          <w:rFonts w:hint="default" w:ascii="Times New Roman" w:hAnsi="Times New Roman" w:eastAsia="宋体" w:cs="Times New Roman"/>
          <w:b/>
          <w:bCs/>
          <w:i w:val="0"/>
          <w:caps w:val="0"/>
          <w:spacing w:val="0"/>
          <w:sz w:val="21"/>
          <w:szCs w:val="21"/>
          <w:shd w:val="clear" w:color="auto" w:fill="FFFFFF"/>
          <w:lang w:val="en-US" w:eastAsia="zh-CN"/>
        </w:rPr>
        <w:t>非选择题（3道题，共40分）</w:t>
      </w:r>
    </w:p>
    <w:p>
      <w:pPr>
        <w:numPr>
          <w:ilvl w:val="0"/>
          <w:numId w:val="0"/>
        </w:numPr>
        <w:shd w:val="clear" w:color="auto" w:fill="auto"/>
        <w:spacing w:line="360" w:lineRule="auto"/>
        <w:jc w:val="left"/>
        <w:textAlignment w:val="center"/>
        <w:rPr>
          <w:rFonts w:hint="default" w:ascii="Times New Roman" w:hAnsi="Times New Roman" w:cs="Times New Roman"/>
          <w:sz w:val="21"/>
        </w:rPr>
      </w:pPr>
      <w:r>
        <w:rPr>
          <w:rFonts w:hint="default" w:ascii="Times New Roman" w:hAnsi="Times New Roman" w:cs="Times New Roman"/>
          <w:sz w:val="21"/>
          <w:lang w:val="en-US" w:eastAsia="zh-CN"/>
        </w:rPr>
        <w:t>31、（12分）</w:t>
      </w:r>
      <w:r>
        <w:rPr>
          <w:rFonts w:hint="default" w:ascii="Times New Roman" w:hAnsi="Times New Roman" w:cs="Times New Roman"/>
          <w:sz w:val="21"/>
        </w:rPr>
        <w:t xml:space="preserve">①中国共产党是中国工人阶级的先锋队，同时是中国人民和中华民族的先锋队。做到“六个始终”是新形势下全面从严治党的必然要求，是保持党的先进性、纯洁性，巩固党的长期执政地位的重要举措。 </w:t>
      </w:r>
    </w:p>
    <w:p>
      <w:pPr>
        <w:numPr>
          <w:ilvl w:val="0"/>
          <w:numId w:val="0"/>
        </w:numPr>
        <w:shd w:val="clear" w:color="auto" w:fill="auto"/>
        <w:spacing w:line="360" w:lineRule="auto"/>
        <w:jc w:val="left"/>
        <w:textAlignment w:val="center"/>
        <w:rPr>
          <w:rFonts w:hint="default" w:ascii="Times New Roman" w:hAnsi="Times New Roman" w:cs="Times New Roman"/>
          <w:sz w:val="21"/>
        </w:rPr>
      </w:pPr>
      <w:r>
        <w:rPr>
          <w:rFonts w:hint="default" w:ascii="Times New Roman" w:hAnsi="Times New Roman" w:cs="Times New Roman"/>
          <w:sz w:val="21"/>
        </w:rPr>
        <w:t>②立党为公，执政为民是党的执政理念，人民立场是中国共产党的根本立场；全心全意为人民服务是党的根本宗旨。做到“六个始终”，党能够牢记初心使命，维护好人民根本利益。</w:t>
      </w:r>
    </w:p>
    <w:p>
      <w:pPr>
        <w:numPr>
          <w:ilvl w:val="0"/>
          <w:numId w:val="0"/>
        </w:numPr>
        <w:shd w:val="clear" w:color="auto" w:fill="auto"/>
        <w:spacing w:line="360" w:lineRule="auto"/>
        <w:jc w:val="left"/>
        <w:textAlignment w:val="center"/>
        <w:rPr>
          <w:rFonts w:hint="default" w:ascii="Times New Roman" w:hAnsi="Times New Roman" w:cs="Times New Roman"/>
          <w:sz w:val="21"/>
        </w:rPr>
      </w:pPr>
      <w:r>
        <w:rPr>
          <w:rFonts w:hint="default" w:ascii="Times New Roman" w:hAnsi="Times New Roman" w:cs="Times New Roman"/>
          <w:sz w:val="21"/>
        </w:rPr>
        <w:t>③新时代下的“六个始终”，有利于我党在新的实践条件下，坚持解放思想、实事求是、与时俱进、求真务实，始终走在时代前列，永葆生机与活力。</w:t>
      </w:r>
    </w:p>
    <w:p>
      <w:pPr>
        <w:numPr>
          <w:ilvl w:val="0"/>
          <w:numId w:val="0"/>
        </w:num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32、（12分）</w:t>
      </w:r>
      <w:r>
        <w:rPr>
          <w:rFonts w:hint="default" w:ascii="Times New Roman" w:hAnsi="Times New Roman" w:cs="Times New Roman"/>
        </w:rPr>
        <w:t>①听取和反映群众的愿望心声，代表人民积极参加行使国家权力，审议各项议案，表决各项规定，依法行使提案权和质询权，维护人民的利益。</w:t>
      </w:r>
    </w:p>
    <w:p>
      <w:pPr>
        <w:numPr>
          <w:ilvl w:val="0"/>
          <w:numId w:val="0"/>
        </w:num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②扎根一线，与人民群众保持密切联系，采取多种方式听取意见和要求，回答询问，帮助所在地方的人民政府推进工作。</w:t>
      </w:r>
    </w:p>
    <w:p>
      <w:pPr>
        <w:numPr>
          <w:ilvl w:val="0"/>
          <w:numId w:val="0"/>
        </w:num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③做好人民利益的代言人。模范遵守宪法和法律，努力为人民服务，并自觉接受人民的监督。</w:t>
      </w:r>
    </w:p>
    <w:p>
      <w:pPr>
        <w:numPr>
          <w:ilvl w:val="0"/>
          <w:numId w:val="0"/>
        </w:numPr>
        <w:shd w:val="clear" w:color="auto" w:fill="auto"/>
        <w:spacing w:line="360" w:lineRule="auto"/>
        <w:ind w:leftChars="0"/>
        <w:jc w:val="left"/>
        <w:textAlignment w:val="center"/>
        <w:rPr>
          <w:rFonts w:hint="default" w:ascii="Times New Roman" w:hAnsi="Times New Roman" w:cs="Times New Roman"/>
        </w:rPr>
      </w:pPr>
      <w:r>
        <w:rPr>
          <w:rFonts w:hint="default" w:ascii="Times New Roman" w:hAnsi="Times New Roman" w:cs="Times New Roman"/>
          <w:lang w:val="en-US" w:eastAsia="zh-CN"/>
        </w:rPr>
        <w:t>33、（16分）</w:t>
      </w:r>
      <w:r>
        <w:rPr>
          <w:rFonts w:hint="default" w:ascii="Times New Roman" w:hAnsi="Times New Roman" w:cs="Times New Roman"/>
        </w:rPr>
        <w:t>①坚持中国共产党的领导,发挥社会主义协商民主的重要渠道和专门协商机构作用,把协商民主贯穿于推动美丽中国建设的全过程,广泛凝聚社会共识。</w:t>
      </w:r>
    </w:p>
    <w:p>
      <w:pPr>
        <w:numPr>
          <w:ilvl w:val="0"/>
          <w:numId w:val="0"/>
        </w:numPr>
        <w:shd w:val="clear" w:color="auto" w:fill="auto"/>
        <w:spacing w:line="360" w:lineRule="auto"/>
        <w:ind w:leftChars="0"/>
        <w:jc w:val="left"/>
        <w:textAlignment w:val="center"/>
        <w:rPr>
          <w:rFonts w:hint="default" w:ascii="Times New Roman" w:hAnsi="Times New Roman" w:cs="Times New Roman"/>
        </w:rPr>
      </w:pPr>
      <w:r>
        <w:rPr>
          <w:rFonts w:hint="default" w:ascii="Times New Roman" w:hAnsi="Times New Roman" w:cs="Times New Roman"/>
        </w:rPr>
        <w:t>②履行政治协商、参政议政职能。找准在推动美丽中国建设中的着力重点,深入调查研究、充分协商讨论,提高议政建言的针对性和实效性,推动科学民主决策。</w:t>
      </w:r>
    </w:p>
    <w:p>
      <w:pPr>
        <w:numPr>
          <w:ilvl w:val="0"/>
          <w:numId w:val="0"/>
        </w:numPr>
        <w:shd w:val="clear" w:color="auto" w:fill="auto"/>
        <w:spacing w:line="360" w:lineRule="auto"/>
        <w:ind w:leftChars="0"/>
        <w:jc w:val="left"/>
        <w:textAlignment w:val="center"/>
        <w:rPr>
          <w:rFonts w:hint="default" w:ascii="Times New Roman" w:hAnsi="Times New Roman" w:cs="Times New Roman"/>
        </w:rPr>
      </w:pPr>
      <w:r>
        <w:rPr>
          <w:rFonts w:hint="default" w:ascii="Times New Roman" w:hAnsi="Times New Roman" w:cs="Times New Roman"/>
        </w:rPr>
        <w:t>③履行民主监督职能。提高民主监督能力,通过建议和批评进行监督,提高监督针对性和有效性,推动工作落地见效。</w:t>
      </w:r>
    </w:p>
    <w:p>
      <w:pPr>
        <w:numPr>
          <w:ilvl w:val="0"/>
          <w:numId w:val="0"/>
        </w:numPr>
        <w:shd w:val="clear" w:color="auto" w:fill="auto"/>
        <w:spacing w:line="360" w:lineRule="auto"/>
        <w:ind w:leftChars="0"/>
        <w:jc w:val="left"/>
        <w:textAlignment w:val="center"/>
        <w:rPr>
          <w:rFonts w:hint="default" w:ascii="Times New Roman" w:hAnsi="Times New Roman" w:cs="Times New Roman"/>
        </w:rPr>
      </w:pPr>
      <w:r>
        <w:rPr>
          <w:rFonts w:hint="default" w:ascii="Times New Roman" w:hAnsi="Times New Roman" w:cs="Times New Roman"/>
        </w:rPr>
        <w:t>④发挥自身行业优势、智力资源优势,积极参与美丽中国建设,为美丽中国建设贡献力量。</w:t>
      </w:r>
    </w:p>
    <w:p>
      <w:pPr>
        <w:rPr>
          <w:rFonts w:hint="default" w:ascii="Times New Roman" w:hAnsi="Times New Roman" w:cs="Times New Roman"/>
        </w:rPr>
      </w:pPr>
    </w:p>
    <w:p>
      <w:pPr>
        <w:rPr>
          <w:rFonts w:hint="default" w:ascii="Times New Roman" w:hAnsi="Times New Roman" w:eastAsia="宋体" w:cs="Times New Roman"/>
          <w:b w:val="0"/>
          <w:bCs w:val="0"/>
          <w:color w:val="000000"/>
          <w:sz w:val="21"/>
          <w:szCs w:val="21"/>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73BA7AA7"/>
    <w:rsid w:val="004151FC"/>
    <w:rsid w:val="00C02FC6"/>
    <w:rsid w:val="173C02D3"/>
    <w:rsid w:val="410F6B25"/>
    <w:rsid w:val="73BA7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7</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2024-04-16T07:27:32Z</dcterms:created>
  <dcterms:modified xsi:type="dcterms:W3CDTF">2024-04-16T07:27:42Z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91C7884195754FDAABFFDF47C3C7FC89_12</vt:lpwstr>
  </property>
</Properties>
</file>