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11798300</wp:posOffset>
            </wp:positionV>
            <wp:extent cx="317500" cy="317500"/>
            <wp:effectExtent l="0" t="0" r="6350" b="635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宿州市省、市示范高中2023—2024学年度第二学期期中教学质量检测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高一地理试卷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命题：泗县一中李永；审核：泗县一中王晓丹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（满分100分，考试时间75分钟）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第Ⅰ卷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一、单项选择题（本大题共16小题，每题有四个选项，只有一个选项符合要求。每题3分，共48分）</w:t>
      </w:r>
    </w:p>
    <w:p>
      <w:pPr>
        <w:spacing w:line="360" w:lineRule="auto"/>
        <w:ind w:firstLine="420"/>
        <w:jc w:val="left"/>
      </w:pPr>
      <w:r>
        <w:rPr>
          <w:rFonts w:ascii="楷体" w:hAnsi="楷体" w:eastAsia="楷体" w:cs="楷体"/>
          <w:color w:val="auto"/>
        </w:rPr>
        <w:t>“人户分离”指经常居住地和常住户口登记地不一致的情况。2021年5月发布的第七次安徽省人口普查数据显示，安徽省常住人口中，人户分离人口为1810万人，其中，市辖区内人户分离人口为422.8万人，流动人口为1387.2万人。流动人口中，跨省流入人口为155万人，省内流动人口为1232.2万人。与安徽省第六次全国人口普查相比，人户分离人口增加1099.9万人，增长154.91%；市辖区内人户分离人口增加279.8万人，增长195.68%；流动人口增加820.1万人，增长144.63%。据此完成下列小题。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1. </w:t>
      </w:r>
      <w:r>
        <w:rPr>
          <w:rFonts w:ascii="宋体" w:hAnsi="宋体" w:eastAsia="宋体" w:cs="宋体"/>
          <w:color w:val="auto"/>
        </w:rPr>
        <w:t>造成安徽省“人户分离”的主要原因有（   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color w:val="auto"/>
        </w:rPr>
        <w:t>①城乡区域间经济水平差异②人均消费水平③户籍管理制度④对外开放程度差异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②③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①②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②④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①③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2. </w:t>
      </w:r>
      <w:r>
        <w:rPr>
          <w:rFonts w:ascii="宋体" w:hAnsi="宋体" w:eastAsia="宋体" w:cs="宋体"/>
          <w:color w:val="auto"/>
        </w:rPr>
        <w:t>为了缓解“人户分离”现象及其产生的负面影响，可采取的措施是（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加快乡村建设，缩小城乡差距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扩大城镇用地，促进区域城镇化发展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完善交通网络，提高交通通达度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提高生产技术，推广农业机械化生产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读我国人口密度分布图，完成下列小题。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66975" cy="19907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影响A地区人口分布的最主要因素是（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水源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光照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矿产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地形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B地区资源环境承载力小的主要原因是（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交通不便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资源短缺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经济落后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生态脆弱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下图为“某乡村规划效果图（局部）”，读图，完成下列小题。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181350" cy="16383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如果该村落有一个便利店，最有可能在位置（   ）附近。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⑤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该“乡村规划效果图”的制作主要利用的地理信息技术是（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遥感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全球定位导航系统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地理信息系统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数字地球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地域文化是人类在特定的地域范围内、在自然环境的基础上、在长期的生产生活中创造的产物。下图为我国某地的特色民居素描图和实景图，据此完成下列小题。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505325" cy="16002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影响该地民居朝向的主导因素是（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河流流向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光照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个人喜好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主导风向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地坑院顶部周围通常会修建矮墙，其主要目的是（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防风沙掩埋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为遮阴纳凉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防雨水灌院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为节省建材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建国以来我国城镇化水平不断提高，下图为“我国历次人口普查城乡人口统计图”．据此完成下面小题。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62325" cy="16192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关于我国不同时期城乡人口变化的叙述，正确的是（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农村人口所占比重先增加后减少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2000—2010年我国总人口增速最快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1982年城乡人口数量差距最大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20世纪中期进入城市化中期加速阶段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城镇化水平的不断提高，会使（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第一产业产值不断下降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城市环境质量持续恶化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城乡居住环境逐步改善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乡村地区人口持续减少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近年来，宿州市不断创新农业生产托管体系，有效破解农户“不愿种地”“种不好地”“种了不划算”等难题，大力推广农业生产托管服务，不断优化散户之间的集约化、规模化生产，引导小农户接受低成本、便利化、全方位的农业生产服务。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11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宿州市大力推广农业生产托管服务原因有（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①劳动力成本逐渐上升②农业机械化程度较低③撂荒和弃耕现象严重④耕地分布不平衡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农业生产托管服务的优势在于是（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邻里代耕，灵活性强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土地流转面积扩大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联合经营，高产高效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优化作物种植制度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晋江市有“中国鞋都”之称，地处福建东南沿海，大量制鞋企业集中于此。2010年后宿州市发挥自身优势，吸引了众多知名鞋企入驻，经多年发展，一座“中部鞋城”拔地而起。据此回答下面小题。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晋江市大量制鞋企业集聚有利于（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加强技术协作，取得规模效益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降低生产成本，竞相降价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增强集聚优势，实现产业升级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减少工人工资，增加利润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宿州市发展成为“中部鞋城”相较于东部地区的优势主要在于（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资金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技术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劳动力成本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市场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下图示意我国某都市圈中X、C、R三个不同品牌奶茶门店的区位及服务范围。X、C采用传统门店零售模式，注重门店消费体验；R主要采用网上APP平台下单交易，线上线下相融合的销售模式，完成下面小题。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33575" cy="15716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X与C门店在核心商圈布局的主要目的是（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加强分工协作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共用基础设施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获得集聚效应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靠近消费市场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与X、C门店相比，R门店的营销模式（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不受地理位置限制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经营成本较低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不利于营销策略的优化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与顾客互动性差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第Ⅱ卷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二、综合题（本大题共3题，共52分）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阅读图文材料，完成下列要求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：卡塔尔，位于波斯湾西南岸的卡塔尔半岛上，属热带沙漠气候，全国地势低平，石油和天然气资源非常丰富，总面积11521平方千米，海岸线长563千米，截至2023年10月，卡塔尔人口约309万，其中卡塔尔公民约占15%，外籍人口主要来自印度、巴基斯坦和东南亚。第二十二届国际足联世界杯在卡塔尔举行，这是史上首次在中东国家境内举行的世界杯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材料二：卡塔尔地理位置示意图。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19400" cy="18669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三：卡塔尔支柱产业是石油、天然气以及与之相关的石化产业，长期以来占卡塔尔GDP的50%以上。2022年，卡塔尔是世界第一大液化天然气出口国，当年液化天然气出口量约8000万吨，约占全球液化天然气贸易量的三分之一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根据人口迁移“推拉理论”，分析卡塔尔吸引外籍劳工的拉力条件。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印度、巴基斯坦劳工是卡塔尔外籍劳工的主要生力军，分析其原因。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简述外籍劳工涌入对卡塔尔的影响。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城市是人类活动对地理环境影响最深刻的地方，优越的地理环境更有利于城市的发展。读“我国某城镇规划图”，完成下列问题。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819525" cy="21431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图例甲、乙中，表示商业区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；某开发商准备在C地开发高级住宅区，主要原因是什么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能大致表示AB间地租变化情况的曲线是（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257300" cy="8572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143000" cy="86677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162050" cy="866775"/>
            <wp:effectExtent l="0" t="0" r="0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171575" cy="87630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结合所学知识简述发展中国家城镇化的特点？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城市建设过程中，会对地理环境产生诸多不利影响。为实现城市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可持续发展，你认为可以采取哪些有效措施？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阅读材料，回答问题。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草莓芳香多汁，营养丰富，素有“早春第一果”的美称。草莓喜温凉气候，喜光，浅根，喜水怕涝，适宜生长在肥沃、疏松中性或微酸性壤土中。皖北某镇西傍石梁河，北临新汴河，东部南部是一列低矮的岗地低丘，十万亩耕地就处在岗地与滩地的过渡地带，砂礓黏土含水但不积水，富含钙、铁、磷、镁等多种矿物质，是种植草莓的理想土质。该镇依靠自身自然优势，采取塑料大棚中垄上覆盖黑色薄膜方式发展草莓种植，产品畅销长三角地区。下图该镇区位图以及草莓种植景观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24350" cy="17907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分析该镇适合发展草莓产业的自然条件优势。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请为该镇打造自己的草莓品牌建言献策。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请指出大棚中草莓种植采用垄上覆盖薄膜的原因。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mZTU1YWUyYTBlMTFjOWZmMDY3OTlhMGQ0MTg2MGY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F37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wmf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wmf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2024-05-09T07:04:00Z</dcterms:created>
  <dcterms:modified xsi:type="dcterms:W3CDTF">2024-05-11T07:49:20Z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2052-12.1.0.16729</vt:lpwstr>
  </property>
  <property fmtid="{D5CDD505-2E9C-101B-9397-08002B2CF9AE}" pid="7" name="ICV">
    <vt:lpwstr>9D6DD37D426B44B79B6DFC35C1AF917A_12</vt:lpwstr>
  </property>
</Properties>
</file>