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2E7E">
      <w:pPr>
        <w:widowControl w:val="0"/>
        <w:spacing w:before="0" w:after="0" w:line="360" w:lineRule="auto"/>
        <w:jc w:val="center"/>
        <w:rPr>
          <w:sz w:val="32"/>
          <w:szCs w:val="32"/>
        </w:rPr>
      </w:pPr>
      <w:r>
        <w:rPr>
          <w:strike w:val="0"/>
          <w:sz w:val="32"/>
          <w:szCs w:val="32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12268200</wp:posOffset>
            </wp:positionH>
            <wp:positionV relativeFrom="page">
              <wp:posOffset>11620500</wp:posOffset>
            </wp:positionV>
            <wp:extent cx="381000" cy="333375"/>
            <wp:effectExtent l="0" t="0" r="0" b="9525"/>
            <wp:wrapNone/>
            <wp:docPr id="855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图片 10000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2024</w:t>
      </w:r>
      <w:r>
        <w:rPr>
          <w:rFonts w:ascii="宋体" w:hAnsi="宋体" w:eastAsia="宋体" w:cs="宋体"/>
          <w:b/>
          <w:bCs/>
          <w:sz w:val="32"/>
          <w:szCs w:val="32"/>
        </w:rPr>
        <w:t>年普通高中学业水平选择性考试（广东卷）</w:t>
      </w:r>
    </w:p>
    <w:p w14:paraId="2367A87A">
      <w:pPr>
        <w:widowControl w:val="0"/>
        <w:spacing w:before="0" w:after="0" w:line="360" w:lineRule="auto"/>
        <w:jc w:val="center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物理</w:t>
      </w:r>
    </w:p>
    <w:p w14:paraId="55758A0E">
      <w:pPr>
        <w:widowControl w:val="0"/>
        <w:spacing w:before="0" w:after="0" w:line="360" w:lineRule="auto"/>
        <w:jc w:val="center"/>
      </w:pPr>
      <w:r>
        <w:rPr>
          <w:rFonts w:ascii="宋体" w:hAnsi="宋体" w:eastAsia="宋体" w:cs="宋体"/>
          <w:b/>
          <w:bCs/>
        </w:rPr>
        <w:t>木试卷满分</w:t>
      </w:r>
      <w:r>
        <w:rPr>
          <w:b/>
          <w:bCs/>
        </w:rPr>
        <w:t>100</w:t>
      </w:r>
      <w:r>
        <w:rPr>
          <w:rFonts w:ascii="宋体" w:hAnsi="宋体" w:eastAsia="宋体" w:cs="宋体"/>
          <w:b/>
          <w:bCs/>
        </w:rPr>
        <w:t>分，考试时间</w:t>
      </w:r>
      <w:r>
        <w:rPr>
          <w:b/>
          <w:bCs/>
        </w:rPr>
        <w:t>75</w:t>
      </w:r>
      <w:r>
        <w:rPr>
          <w:rFonts w:ascii="宋体" w:hAnsi="宋体" w:eastAsia="宋体" w:cs="宋体"/>
          <w:b/>
          <w:bCs/>
        </w:rPr>
        <w:t>分钟</w:t>
      </w:r>
    </w:p>
    <w:p w14:paraId="14B638F4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一、单项选择题（本题共</w:t>
      </w:r>
      <w:r>
        <w:rPr>
          <w:b/>
          <w:bCs/>
        </w:rPr>
        <w:t>7</w:t>
      </w:r>
      <w:r>
        <w:rPr>
          <w:rFonts w:ascii="宋体" w:hAnsi="宋体" w:eastAsia="宋体" w:cs="宋体"/>
          <w:b/>
          <w:bCs/>
        </w:rPr>
        <w:t>小题，每小题</w:t>
      </w:r>
      <w:r>
        <w:rPr>
          <w:b/>
          <w:bCs/>
        </w:rPr>
        <w:t>4</w:t>
      </w:r>
      <w:r>
        <w:rPr>
          <w:rFonts w:ascii="宋体" w:hAnsi="宋体" w:eastAsia="宋体" w:cs="宋体"/>
          <w:b/>
          <w:bCs/>
        </w:rPr>
        <w:t>分，共</w:t>
      </w:r>
      <w:r>
        <w:rPr>
          <w:b/>
          <w:bCs/>
        </w:rPr>
        <w:t>28</w:t>
      </w:r>
      <w:r>
        <w:rPr>
          <w:rFonts w:ascii="宋体" w:hAnsi="宋体" w:eastAsia="宋体" w:cs="宋体"/>
          <w:b/>
          <w:bCs/>
        </w:rPr>
        <w:t>分。在每小题列出的四个选项中，只有一项符合题目要求）</w:t>
      </w:r>
    </w:p>
    <w:p w14:paraId="306D95C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rFonts w:ascii="宋体" w:hAnsi="宋体" w:eastAsia="宋体" w:cs="宋体"/>
          <w:sz w:val="21"/>
          <w:szCs w:val="21"/>
        </w:rPr>
        <w:t>将阻值为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180975"/>
            <wp:effectExtent l="0" t="0" r="0" b="7620"/>
            <wp:docPr id="851" name="图片 20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图片 20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的电阻接在正弦式交流电源上。电阻两端电压随时间的变化规律如图所示。下列说法正确的是（　　）</w:t>
      </w:r>
    </w:p>
    <w:p w14:paraId="178E34B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85925" cy="838200"/>
            <wp:effectExtent l="0" t="0" r="9525" b="0"/>
            <wp:docPr id="864" name="图片 20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图片 206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4DB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>该交流电的频率为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180975"/>
            <wp:effectExtent l="0" t="0" r="9525" b="8890"/>
            <wp:docPr id="870" name="图片 20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图片 20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2B4C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通过电阻电流的峰值为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7620"/>
            <wp:docPr id="865" name="图片 20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图片 20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3DF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电阻在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秒内消耗的电能为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90500"/>
            <wp:effectExtent l="0" t="0" r="9525" b="0"/>
            <wp:docPr id="860" name="图片 20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图片 20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D16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电阻两端电压表达式为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71600" cy="247650"/>
            <wp:effectExtent l="0" t="0" r="0" b="0"/>
            <wp:docPr id="863" name="图片 20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图片 20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7F1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D</w:t>
      </w:r>
    </w:p>
    <w:p w14:paraId="5B07648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2887AB4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．由图可知交流电的周期为</w:t>
      </w:r>
      <w:r>
        <w:rPr>
          <w:sz w:val="21"/>
          <w:szCs w:val="21"/>
        </w:rPr>
        <w:t>0.02s</w:t>
      </w:r>
      <w:r>
        <w:rPr>
          <w:rFonts w:ascii="宋体" w:hAnsi="宋体" w:eastAsia="宋体" w:cs="宋体"/>
          <w:sz w:val="21"/>
          <w:szCs w:val="21"/>
        </w:rPr>
        <w:t>，则频率为</w:t>
      </w:r>
    </w:p>
    <w:p w14:paraId="09A7548C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14400" cy="390525"/>
            <wp:effectExtent l="0" t="0" r="0" b="8890"/>
            <wp:docPr id="853" name="图片 20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图片 20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183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753A5DF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．根据图像可知电压的峰值为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19075"/>
            <wp:effectExtent l="0" t="0" r="0" b="8890"/>
            <wp:docPr id="854" name="图片 20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图片 206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，根据欧姆定律可知电流的峰值</w:t>
      </w:r>
    </w:p>
    <w:p w14:paraId="37D72B5F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19275" cy="428625"/>
            <wp:effectExtent l="0" t="0" r="9525" b="8890"/>
            <wp:docPr id="858" name="图片 20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图片 20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719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5C496E9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．电流的有效值为</w:t>
      </w:r>
    </w:p>
    <w:p w14:paraId="4449CB2A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42975" cy="419100"/>
            <wp:effectExtent l="0" t="0" r="9525" b="0"/>
            <wp:docPr id="857" name="图片 20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图片 206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AE3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所以电阻在</w:t>
      </w:r>
      <w:r>
        <w:rPr>
          <w:sz w:val="21"/>
          <w:szCs w:val="21"/>
        </w:rPr>
        <w:t>1s</w:t>
      </w:r>
      <w:r>
        <w:rPr>
          <w:rFonts w:ascii="宋体" w:hAnsi="宋体" w:eastAsia="宋体" w:cs="宋体"/>
          <w:sz w:val="21"/>
          <w:szCs w:val="21"/>
        </w:rPr>
        <w:t>内消耗的电能为</w:t>
      </w:r>
    </w:p>
    <w:p w14:paraId="5DD298B9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43075" cy="200025"/>
            <wp:effectExtent l="0" t="0" r="9525" b="7620"/>
            <wp:docPr id="856" name="图片 20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图片 20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852" name="图片 2070" descr="page number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图片 2070" descr="page number 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DF48">
      <w:pPr>
        <w:sectPr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054A647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1ADA2EB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．根据图像可知其电压表达式为</w:t>
      </w:r>
    </w:p>
    <w:p w14:paraId="729D8F2F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62325" cy="390525"/>
            <wp:effectExtent l="0" t="0" r="0" b="8890"/>
            <wp:docPr id="859" name="图片 20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图片 20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1E9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正确。</w:t>
      </w:r>
    </w:p>
    <w:p w14:paraId="0B61B98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4844E97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>
        <w:rPr>
          <w:rFonts w:ascii="宋体" w:hAnsi="宋体" w:eastAsia="宋体" w:cs="宋体"/>
          <w:sz w:val="21"/>
          <w:szCs w:val="21"/>
        </w:rPr>
        <w:t>我国正在建设的大科学装置</w:t>
      </w:r>
      <w:r>
        <w:rPr>
          <w:sz w:val="21"/>
          <w:szCs w:val="21"/>
        </w:rPr>
        <w:t>——</w:t>
      </w:r>
      <w:r>
        <w:rPr>
          <w:rFonts w:ascii="宋体" w:hAnsi="宋体" w:eastAsia="宋体" w:cs="宋体"/>
          <w:sz w:val="21"/>
          <w:szCs w:val="21"/>
        </w:rPr>
        <w:t>“强流重离子加速器”。其科学目标之一是探寻神秘的“</w:t>
      </w:r>
      <w:r>
        <w:rPr>
          <w:sz w:val="21"/>
          <w:szCs w:val="21"/>
        </w:rPr>
        <w:t>119</w:t>
      </w:r>
      <w:r>
        <w:rPr>
          <w:rFonts w:ascii="宋体" w:hAnsi="宋体" w:eastAsia="宋体" w:cs="宋体"/>
          <w:sz w:val="21"/>
          <w:szCs w:val="21"/>
        </w:rPr>
        <w:t>号”元素，科学家尝试使用核反应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85900" cy="238125"/>
            <wp:effectExtent l="0" t="0" r="0" b="8255"/>
            <wp:docPr id="861" name="图片 20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图片 207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产生该元素。关于原子核</w:t>
      </w:r>
      <w:r>
        <w:rPr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21"/>
        </w:rPr>
        <w:t>和质量数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，下列选项正确的是（　　）</w:t>
      </w:r>
    </w:p>
    <w:p w14:paraId="5748F1E3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A. Y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238125"/>
            <wp:effectExtent l="0" t="0" r="9525" b="8255"/>
            <wp:docPr id="862" name="图片 20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图片 20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>B. Y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38200" cy="238125"/>
            <wp:effectExtent l="0" t="0" r="0" b="8255"/>
            <wp:docPr id="866" name="图片 20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图片 207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293FB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C. Y</w:t>
      </w:r>
      <w:r>
        <w:rPr>
          <w:rFonts w:ascii="宋体" w:hAnsi="宋体" w:eastAsia="宋体" w:cs="宋体"/>
          <w:sz w:val="21"/>
          <w:szCs w:val="21"/>
        </w:rPr>
        <w:t>为为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238125"/>
            <wp:effectExtent l="0" t="0" r="9525" b="8255"/>
            <wp:docPr id="867" name="图片 20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图片 20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>D. Y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238125"/>
            <wp:effectExtent l="0" t="0" r="9525" b="8255"/>
            <wp:docPr id="868" name="图片 20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图片 207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5B0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C</w:t>
      </w:r>
    </w:p>
    <w:p w14:paraId="0366BB4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05ECBD1A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【详解】根据核反应方程</w:t>
      </w:r>
    </w:p>
    <w:p w14:paraId="570D5841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85900" cy="238125"/>
            <wp:effectExtent l="0" t="0" r="0" b="8255"/>
            <wp:docPr id="869" name="图片 20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图片 20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1335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根据质子数守恒设</w:t>
      </w:r>
      <w:r>
        <w:rPr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21"/>
        </w:rPr>
        <w:t>的质子数为</w:t>
      </w:r>
      <w:r>
        <w:rPr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21"/>
        </w:rPr>
        <w:t>，则有</w:t>
      </w:r>
    </w:p>
    <w:p w14:paraId="339D34B8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90600" cy="200025"/>
            <wp:effectExtent l="0" t="0" r="0" b="8890"/>
            <wp:docPr id="850" name="图片 20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图片 207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AD8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可得</w:t>
      </w:r>
    </w:p>
    <w:p w14:paraId="21AF8BE6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8890"/>
            <wp:docPr id="878" name="图片 20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图片 20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C09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w:r>
        <w:rPr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38125"/>
            <wp:effectExtent l="0" t="0" r="0" b="8255"/>
            <wp:docPr id="892" name="图片 20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图片 208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；根据质量数守恒，则有</w:t>
      </w:r>
    </w:p>
    <w:p w14:paraId="420D1BBB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28700" cy="180975"/>
            <wp:effectExtent l="0" t="0" r="0" b="7620"/>
            <wp:docPr id="876" name="图片 20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图片 20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F36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可得</w:t>
      </w:r>
    </w:p>
    <w:p w14:paraId="1E6C4307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80975"/>
            <wp:effectExtent l="0" t="0" r="9525" b="7620"/>
            <wp:docPr id="896" name="图片 20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图片 208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CA89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6D50365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>
        <w:rPr>
          <w:rFonts w:ascii="宋体" w:hAnsi="宋体" w:eastAsia="宋体" w:cs="宋体"/>
          <w:sz w:val="21"/>
          <w:szCs w:val="21"/>
        </w:rPr>
        <w:t>一列简谐横波沿</w:t>
      </w:r>
      <w:r>
        <w:rPr>
          <w:i/>
          <w:iCs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</w:rPr>
        <w:t>轴正方向传播。波速为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0" cy="180975"/>
            <wp:effectExtent l="0" t="0" r="0" b="7620"/>
            <wp:docPr id="875" name="图片 20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图片 20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90500"/>
            <wp:effectExtent l="0" t="0" r="9525" b="0"/>
            <wp:docPr id="893" name="图片 20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图片 208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时的波形如图所示。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7620"/>
            <wp:docPr id="894" name="图片 20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图片 20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80975"/>
            <wp:effectExtent l="0" t="0" r="0" b="7620"/>
            <wp:docPr id="901" name="图片 20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图片 208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处的质点相对平衡位置的位移为（　　）</w:t>
      </w:r>
    </w:p>
    <w:p w14:paraId="7D786AA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14525" cy="990600"/>
            <wp:effectExtent l="0" t="0" r="9525" b="0"/>
            <wp:docPr id="883" name="图片 20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图片 20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880" name="图片 2088" descr="page numb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图片 2088" descr="page number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330D">
      <w:pPr>
        <w:sectPr>
          <w:headerReference r:id="rId3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413AF9EB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A. 0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7620"/>
            <wp:docPr id="902" name="图片 20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图片 20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38150" cy="171450"/>
            <wp:effectExtent l="0" t="0" r="0" b="0"/>
            <wp:docPr id="895" name="图片 20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图片 209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7620"/>
            <wp:docPr id="877" name="图片 20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图片 20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39F5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B</w:t>
      </w:r>
    </w:p>
    <w:p w14:paraId="3FDD983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A1E95C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【详解】由图可知简谐波的波长为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95300" cy="180975"/>
            <wp:effectExtent l="0" t="0" r="0" b="8890"/>
            <wp:docPr id="881" name="图片 20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图片 209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，所以周期为</w:t>
      </w:r>
    </w:p>
    <w:p w14:paraId="438836F1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52525" cy="390525"/>
            <wp:effectExtent l="0" t="0" r="0" b="8890"/>
            <wp:docPr id="897" name="图片 20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图片 20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B92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</w:t>
      </w:r>
      <w:r>
        <w:rPr>
          <w:i/>
          <w:iCs/>
          <w:sz w:val="21"/>
          <w:szCs w:val="21"/>
        </w:rPr>
        <w:t>t</w:t>
      </w:r>
      <w:r>
        <w:rPr>
          <w:sz w:val="21"/>
          <w:szCs w:val="21"/>
        </w:rPr>
        <w:t>=1s</w:t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i/>
          <w:iCs/>
          <w:sz w:val="21"/>
          <w:szCs w:val="21"/>
        </w:rPr>
        <w:t>x</w:t>
      </w:r>
      <w:r>
        <w:rPr>
          <w:sz w:val="21"/>
          <w:szCs w:val="21"/>
        </w:rPr>
        <w:t>=1.5m</w:t>
      </w:r>
      <w:r>
        <w:rPr>
          <w:rFonts w:ascii="宋体" w:hAnsi="宋体" w:eastAsia="宋体" w:cs="宋体"/>
          <w:sz w:val="21"/>
          <w:szCs w:val="21"/>
        </w:rPr>
        <w:t>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890" name="图片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图片 209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质点运动半个周期到达波峰处，故相对平衡位置的位移为</w:t>
      </w:r>
      <w:r>
        <w:rPr>
          <w:sz w:val="21"/>
          <w:szCs w:val="21"/>
        </w:rPr>
        <w:t>0.1m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0ABE638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73DC941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>
        <w:rPr>
          <w:rFonts w:ascii="宋体" w:hAnsi="宋体" w:eastAsia="宋体" w:cs="宋体"/>
          <w:sz w:val="21"/>
          <w:szCs w:val="21"/>
        </w:rPr>
        <w:t>电磁俘能器可在汽车发动机振动时利用电磁感应发电实现能量回收，结构如图甲所示。两对永磁铁可随发动机一起上下振动，每对永磁铁间有水平方向的匀强磁场，磁感应强度大小均为</w:t>
      </w:r>
      <w:r>
        <w:rPr>
          <w:i/>
          <w:iCs/>
          <w:sz w:val="21"/>
          <w:szCs w:val="21"/>
        </w:rPr>
        <w:t>B</w:t>
      </w:r>
      <w:r>
        <w:rPr>
          <w:rFonts w:ascii="宋体" w:hAnsi="宋体" w:eastAsia="宋体" w:cs="宋体"/>
          <w:i/>
          <w:iCs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磁场中，边长为</w:t>
      </w:r>
      <w:r>
        <w:rPr>
          <w:i/>
          <w:iCs/>
          <w:sz w:val="21"/>
          <w:szCs w:val="21"/>
        </w:rPr>
        <w:t>L</w:t>
      </w:r>
      <w:r>
        <w:rPr>
          <w:rFonts w:ascii="宋体" w:hAnsi="宋体" w:eastAsia="宋体" w:cs="宋体"/>
          <w:sz w:val="21"/>
          <w:szCs w:val="21"/>
        </w:rPr>
        <w:t>的正方形线圈竖直固定在减震装置上。某时刻磁场分布与线圈位置如图乙所示，永磁铁振动时磁场分界线不会离开线圈。关于图乙中的线圈。下列说法正确的是（　　）</w:t>
      </w:r>
    </w:p>
    <w:p w14:paraId="5B08AFE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171700" cy="1228725"/>
            <wp:effectExtent l="0" t="0" r="0" b="9525"/>
            <wp:docPr id="882" name="图片 20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图片 20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D70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>穿过线圈的磁通量为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200025"/>
            <wp:effectExtent l="0" t="0" r="0" b="8890"/>
            <wp:docPr id="884" name="图片 20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图片 209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34AE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永磁铁相对线圈上升越高，线圈中感应电动势越大</w:t>
      </w:r>
    </w:p>
    <w:p w14:paraId="20363F2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永磁铁相对线圈上升越快，线圈中感应电动势越小</w:t>
      </w:r>
    </w:p>
    <w:p w14:paraId="04C9D6C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永磁铁相对线圈下降时，线圈中感应电流的方向为顺时针方向</w:t>
      </w:r>
    </w:p>
    <w:p w14:paraId="65942EC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D</w:t>
      </w:r>
    </w:p>
    <w:p w14:paraId="2C1868F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1C75E11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．根据图乙可知此时穿过线圈的磁通量为</w:t>
      </w:r>
      <w:r>
        <w:rPr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，故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4C33E6E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BC</w:t>
      </w:r>
      <w:r>
        <w:rPr>
          <w:rFonts w:ascii="宋体" w:hAnsi="宋体" w:eastAsia="宋体" w:cs="宋体"/>
          <w:sz w:val="21"/>
          <w:szCs w:val="21"/>
        </w:rPr>
        <w:t>．根据法拉第电磁感应定律可知永磁铁相对线圈上升越快，磁通量变化越快，线圈中感应电动势越大，故</w:t>
      </w:r>
      <w:r>
        <w:rPr>
          <w:sz w:val="21"/>
          <w:szCs w:val="21"/>
        </w:rPr>
        <w:t>BC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3B0A63E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．永磁铁相对线圈下降时，根据安培定则可知线圈中感应电流的方向为顺时针方向，故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正确。</w:t>
      </w:r>
    </w:p>
    <w:p w14:paraId="37B91A0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29934D6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>
        <w:rPr>
          <w:rFonts w:ascii="宋体" w:hAnsi="宋体" w:eastAsia="宋体" w:cs="宋体"/>
          <w:sz w:val="21"/>
          <w:szCs w:val="21"/>
        </w:rPr>
        <w:t>如图所示，在细绳的拉动下，半径为</w:t>
      </w:r>
      <w:r>
        <w:rPr>
          <w:i/>
          <w:iCs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的卷轴可绕其固定的中心点</w:t>
      </w:r>
      <w:r>
        <w:rPr>
          <w:i/>
          <w:iCs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在水平面内转动。卷轴上沿半径方向固定着长度为</w:t>
      </w:r>
      <w:r>
        <w:rPr>
          <w:i/>
          <w:iCs/>
          <w:sz w:val="21"/>
          <w:szCs w:val="21"/>
        </w:rPr>
        <w:t>l</w:t>
      </w:r>
      <w:r>
        <w:rPr>
          <w:rFonts w:ascii="宋体" w:hAnsi="宋体" w:eastAsia="宋体" w:cs="宋体"/>
          <w:sz w:val="21"/>
          <w:szCs w:val="21"/>
        </w:rPr>
        <w:t>的细管，管底在</w:t>
      </w:r>
      <w:r>
        <w:rPr>
          <w:i/>
          <w:iCs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点。细管内有一根原长为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390525"/>
            <wp:effectExtent l="0" t="0" r="0" b="8890"/>
            <wp:docPr id="898" name="图片 20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图片 20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、劲度系数为</w:t>
      </w:r>
      <w:r>
        <w:rPr>
          <w:i/>
          <w:iCs/>
          <w:sz w:val="21"/>
          <w:szCs w:val="21"/>
        </w:rPr>
        <w:t>k</w:t>
      </w:r>
      <w:r>
        <w:rPr>
          <w:rFonts w:ascii="宋体" w:hAnsi="宋体" w:eastAsia="宋体" w:cs="宋体"/>
          <w:sz w:val="21"/>
          <w:szCs w:val="21"/>
        </w:rPr>
        <w:t>的轻质弹簧，弹簧底端固定在管底，顶端连接质量为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、可视为质点的插销。当以速度</w:t>
      </w:r>
      <w:r>
        <w:rPr>
          <w:i/>
          <w:iCs/>
          <w:sz w:val="21"/>
          <w:szCs w:val="21"/>
        </w:rPr>
        <w:t>v</w:t>
      </w:r>
      <w:r>
        <w:rPr>
          <w:rFonts w:ascii="宋体" w:hAnsi="宋体" w:eastAsia="宋体" w:cs="宋体"/>
          <w:sz w:val="21"/>
          <w:szCs w:val="21"/>
        </w:rPr>
        <w:t>匀速拉动细绳时，插销做匀速圆周运动。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891" name="图片 2098" descr="page numb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图片 2098" descr="page number 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B9E4">
      <w:pPr>
        <w:sectPr>
          <w:headerReference r:id="rId4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785BF84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若</w:t>
      </w:r>
      <w:r>
        <w:rPr>
          <w:i/>
          <w:iCs/>
          <w:sz w:val="21"/>
          <w:szCs w:val="21"/>
        </w:rPr>
        <w:t>v</w:t>
      </w:r>
      <w:r>
        <w:rPr>
          <w:rFonts w:ascii="宋体" w:hAnsi="宋体" w:eastAsia="宋体" w:cs="宋体"/>
          <w:sz w:val="21"/>
          <w:szCs w:val="21"/>
        </w:rPr>
        <w:t>过大，插销会卡进固定的端盖。使卷轴转动停止。忽略摩擦力，弹簧在弹性限度内。要使卷轴转动不停止，</w:t>
      </w:r>
      <w:r>
        <w:rPr>
          <w:i/>
          <w:iCs/>
          <w:sz w:val="21"/>
          <w:szCs w:val="21"/>
        </w:rPr>
        <w:t>v</w:t>
      </w:r>
      <w:r>
        <w:rPr>
          <w:rFonts w:ascii="宋体" w:hAnsi="宋体" w:eastAsia="宋体" w:cs="宋体"/>
          <w:sz w:val="21"/>
          <w:szCs w:val="21"/>
        </w:rPr>
        <w:t>的最大值为（　　）</w:t>
      </w:r>
    </w:p>
    <w:p w14:paraId="45DC106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24025" cy="1028700"/>
            <wp:effectExtent l="0" t="0" r="9525" b="0"/>
            <wp:docPr id="889" name="图片 20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图片 20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4013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38150" cy="438150"/>
            <wp:effectExtent l="0" t="0" r="0" b="0"/>
            <wp:docPr id="879" name="图片 21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图片 210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38150" cy="438150"/>
            <wp:effectExtent l="0" t="0" r="0" b="0"/>
            <wp:docPr id="885" name="图片 21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图片 21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438150"/>
            <wp:effectExtent l="0" t="0" r="0" b="0"/>
            <wp:docPr id="899" name="图片 210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图片 210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0050" cy="438150"/>
            <wp:effectExtent l="0" t="0" r="0" b="0"/>
            <wp:docPr id="886" name="图片 21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图片 21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C573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A</w:t>
      </w:r>
    </w:p>
    <w:p w14:paraId="58D2B6B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3C6239D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【详解】有题意可知当插销刚卡紧固定端盖时弹簧的伸长量为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390525"/>
            <wp:effectExtent l="0" t="0" r="9525" b="8890"/>
            <wp:docPr id="887" name="图片 21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图片 21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，根据胡克定律有</w:t>
      </w:r>
    </w:p>
    <w:p w14:paraId="77EB4BF7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47725" cy="390525"/>
            <wp:effectExtent l="0" t="0" r="9525" b="8890"/>
            <wp:docPr id="900" name="图片 21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图片 21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94EA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插销与卷轴同轴转动，角速度相同，对插销有弹力提供向心力</w:t>
      </w:r>
    </w:p>
    <w:p w14:paraId="036756DC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38175" cy="209550"/>
            <wp:effectExtent l="0" t="0" r="9525" b="0"/>
            <wp:docPr id="871" name="图片 21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图片 21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04D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对卷轴有</w:t>
      </w:r>
    </w:p>
    <w:p w14:paraId="429856C6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142875"/>
            <wp:effectExtent l="0" t="0" r="9525" b="8255"/>
            <wp:docPr id="888" name="图片 21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图片 21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BC28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联立解得</w:t>
      </w:r>
    </w:p>
    <w:p w14:paraId="556CB1FF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447675"/>
            <wp:effectExtent l="0" t="0" r="9525" b="8890"/>
            <wp:docPr id="872" name="图片 21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图片 21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BA4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7415145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r>
        <w:rPr>
          <w:rFonts w:ascii="宋体" w:hAnsi="宋体" w:eastAsia="宋体" w:cs="宋体"/>
          <w:sz w:val="21"/>
          <w:szCs w:val="21"/>
        </w:rPr>
        <w:t>如图所示，红绿两束单色光，同时从空气中沿同一路径以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873" name="图片 21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图片 21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角从</w:t>
      </w:r>
      <w:r>
        <w:rPr>
          <w:i/>
          <w:iCs/>
          <w:sz w:val="21"/>
          <w:szCs w:val="21"/>
        </w:rPr>
        <w:t>MN</w:t>
      </w:r>
      <w:r>
        <w:rPr>
          <w:rFonts w:ascii="宋体" w:hAnsi="宋体" w:eastAsia="宋体" w:cs="宋体"/>
          <w:sz w:val="21"/>
          <w:szCs w:val="21"/>
        </w:rPr>
        <w:t>面射入某长方体透明均匀介质。折射光束在</w:t>
      </w:r>
      <w:r>
        <w:rPr>
          <w:i/>
          <w:iCs/>
          <w:sz w:val="21"/>
          <w:szCs w:val="21"/>
        </w:rPr>
        <w:t>NP</w:t>
      </w:r>
      <w:r>
        <w:rPr>
          <w:rFonts w:ascii="宋体" w:hAnsi="宋体" w:eastAsia="宋体" w:cs="宋体"/>
          <w:sz w:val="21"/>
          <w:szCs w:val="21"/>
        </w:rPr>
        <w:t>面发生全反射。反射光射向</w:t>
      </w:r>
      <w:r>
        <w:rPr>
          <w:i/>
          <w:iCs/>
          <w:sz w:val="21"/>
          <w:szCs w:val="21"/>
        </w:rPr>
        <w:t>PQ</w:t>
      </w:r>
      <w:r>
        <w:rPr>
          <w:rFonts w:ascii="宋体" w:hAnsi="宋体" w:eastAsia="宋体" w:cs="宋体"/>
          <w:sz w:val="21"/>
          <w:szCs w:val="21"/>
        </w:rPr>
        <w:t>面。若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874" name="图片 21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图片 21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逐渐增大。两束光在</w:t>
      </w:r>
      <w:r>
        <w:rPr>
          <w:i/>
          <w:iCs/>
          <w:sz w:val="21"/>
          <w:szCs w:val="21"/>
        </w:rPr>
        <w:t>NP</w:t>
      </w:r>
      <w:r>
        <w:rPr>
          <w:rFonts w:ascii="宋体" w:hAnsi="宋体" w:eastAsia="宋体" w:cs="宋体"/>
          <w:sz w:val="21"/>
          <w:szCs w:val="21"/>
        </w:rPr>
        <w:t>面上的全反射现象会先后消失。已知在该介质中红光的折射率小于绿光的折射率。下列说法正确的是（　　）</w:t>
      </w:r>
    </w:p>
    <w:p w14:paraId="1461263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71675" cy="1076325"/>
            <wp:effectExtent l="0" t="0" r="9525" b="9525"/>
            <wp:docPr id="904" name="图片 21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图片 21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D3B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i/>
          <w:iCs/>
          <w:sz w:val="21"/>
          <w:szCs w:val="21"/>
        </w:rPr>
        <w:t>PQ</w:t>
      </w:r>
      <w:r>
        <w:rPr>
          <w:rFonts w:ascii="宋体" w:hAnsi="宋体" w:eastAsia="宋体" w:cs="宋体"/>
          <w:sz w:val="21"/>
          <w:szCs w:val="21"/>
        </w:rPr>
        <w:t>面上，红光比绿光更靠近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</w:t>
      </w:r>
    </w:p>
    <w:p w14:paraId="2ED4C0E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924" name="图片 21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图片 21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逐渐增大时，红光的全反射现象先消失</w:t>
      </w:r>
    </w:p>
    <w:p w14:paraId="0C3CBE9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919" name="图片 21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图片 21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逐渐增大时，入射光可能在</w:t>
      </w:r>
      <w:r>
        <w:rPr>
          <w:i/>
          <w:iCs/>
          <w:sz w:val="21"/>
          <w:szCs w:val="21"/>
        </w:rPr>
        <w:t>MN</w:t>
      </w:r>
      <w:r>
        <w:rPr>
          <w:rFonts w:ascii="宋体" w:hAnsi="宋体" w:eastAsia="宋体" w:cs="宋体"/>
          <w:sz w:val="21"/>
          <w:szCs w:val="21"/>
        </w:rPr>
        <w:t>面发生全反射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907" name="图片 2114" descr="page numb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图片 2114" descr="page number 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6707">
      <w:pPr>
        <w:sectPr>
          <w:headerReference r:id="rId5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24A662B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913" name="图片 21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图片 21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逐渐减小时，两束光在</w:t>
      </w:r>
      <w:r>
        <w:rPr>
          <w:i/>
          <w:iCs/>
          <w:sz w:val="21"/>
          <w:szCs w:val="21"/>
        </w:rPr>
        <w:t>MN</w:t>
      </w:r>
      <w:r>
        <w:rPr>
          <w:rFonts w:ascii="宋体" w:hAnsi="宋体" w:eastAsia="宋体" w:cs="宋体"/>
          <w:sz w:val="21"/>
          <w:szCs w:val="21"/>
        </w:rPr>
        <w:t>面折射的折射角逐渐增大</w:t>
      </w:r>
    </w:p>
    <w:p w14:paraId="09796E6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B</w:t>
      </w:r>
    </w:p>
    <w:p w14:paraId="3FA815B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78E68E7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．红光的频率比绿光的频率小，则红光的折射率小于绿光的折射率，在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95275" cy="180975"/>
            <wp:effectExtent l="0" t="0" r="9525" b="7620"/>
            <wp:docPr id="908" name="图片 21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图片 21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面，入射角相同，根据折射定律</w:t>
      </w:r>
    </w:p>
    <w:p w14:paraId="6D71C39C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400050"/>
            <wp:effectExtent l="0" t="0" r="0" b="0"/>
            <wp:docPr id="925" name="图片 21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图片 21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972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可知绿光在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95275" cy="180975"/>
            <wp:effectExtent l="0" t="0" r="9525" b="7620"/>
            <wp:docPr id="909" name="图片 21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图片 21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面的折射角较小，根据几何关系可知绿光比红光更靠近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点，故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0ED240A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．根据全反射发生的条件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409575"/>
            <wp:effectExtent l="0" t="0" r="9525" b="8890"/>
            <wp:docPr id="915" name="图片 21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图片 21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可知红光发生全反射的临界角较大，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932" name="图片 21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图片 212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逐渐增大时，折射光线与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80975"/>
            <wp:effectExtent l="0" t="0" r="9525" b="7620"/>
            <wp:docPr id="926" name="图片 21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图片 21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面的交点左移过程中，在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80975"/>
            <wp:effectExtent l="0" t="0" r="9525" b="7620"/>
            <wp:docPr id="916" name="图片 21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图片 21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面的入射角先大于红光发生全反射的临界角，所以红光的全反射现象先消失，故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正确；</w:t>
      </w:r>
    </w:p>
    <w:p w14:paraId="6936B34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95275" cy="180975"/>
            <wp:effectExtent l="0" t="0" r="9525" b="7620"/>
            <wp:docPr id="921" name="图片 21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图片 21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面，光是从光疏介质到光密介质，无论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933" name="图片 21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图片 212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多大，在</w:t>
      </w:r>
      <w:r>
        <w:rPr>
          <w:i/>
          <w:iCs/>
          <w:sz w:val="21"/>
          <w:szCs w:val="21"/>
        </w:rPr>
        <w:t>MN</w:t>
      </w:r>
      <w:r>
        <w:rPr>
          <w:rFonts w:ascii="宋体" w:hAnsi="宋体" w:eastAsia="宋体" w:cs="宋体"/>
          <w:sz w:val="21"/>
          <w:szCs w:val="21"/>
        </w:rPr>
        <w:t>面都不可能发生全反射，故</w:t>
      </w: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7676DF0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．根据折射定律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400050"/>
            <wp:effectExtent l="0" t="0" r="0" b="0"/>
            <wp:docPr id="922" name="图片 21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图片 21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可知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914" name="图片 21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图片 21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逐渐减小时，两束光在</w:t>
      </w:r>
      <w:r>
        <w:rPr>
          <w:i/>
          <w:iCs/>
          <w:sz w:val="21"/>
          <w:szCs w:val="21"/>
        </w:rPr>
        <w:t>MN</w:t>
      </w:r>
      <w:r>
        <w:rPr>
          <w:rFonts w:ascii="宋体" w:hAnsi="宋体" w:eastAsia="宋体" w:cs="宋体"/>
          <w:sz w:val="21"/>
          <w:szCs w:val="21"/>
        </w:rPr>
        <w:t>面折射的折射角逐渐减小，故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错误。</w:t>
      </w:r>
    </w:p>
    <w:p w14:paraId="450BD98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28DEFC4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7. </w:t>
      </w:r>
      <w:r>
        <w:rPr>
          <w:rFonts w:ascii="宋体" w:hAnsi="宋体" w:eastAsia="宋体" w:cs="宋体"/>
          <w:sz w:val="21"/>
          <w:szCs w:val="21"/>
        </w:rPr>
        <w:t>如图所示，轻质弹簧竖直放置，下端固定。木块从弹簧正上方</w:t>
      </w:r>
      <w:r>
        <w:rPr>
          <w:i/>
          <w:iCs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高度处由静止释放。以木块释放点为原点，取竖直向下为正方向。木块的位移为</w:t>
      </w:r>
      <w:r>
        <w:rPr>
          <w:i/>
          <w:iCs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21"/>
        </w:rPr>
        <w:t>。所受合外力为</w:t>
      </w:r>
      <w:r>
        <w:rPr>
          <w:i/>
          <w:iCs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，运动时间为</w:t>
      </w:r>
      <w:r>
        <w:rPr>
          <w:i/>
          <w:iCs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。忽略空气阻力，弹簧在弹性限度内。关于木块从释放到第一次回到原点的过程中。其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0050" cy="190500"/>
            <wp:effectExtent l="0" t="0" r="0" b="0"/>
            <wp:docPr id="917" name="图片 21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图片 21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图像或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80975"/>
            <wp:effectExtent l="0" t="0" r="9525" b="8890"/>
            <wp:docPr id="920" name="图片 21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图片 21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图像可能正确的是（　　）</w:t>
      </w:r>
    </w:p>
    <w:p w14:paraId="22F6231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81075" cy="1495425"/>
            <wp:effectExtent l="0" t="0" r="9525" b="9525"/>
            <wp:docPr id="934" name="图片 21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图片 21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074C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76325" cy="1019175"/>
            <wp:effectExtent l="0" t="0" r="9525" b="9525"/>
            <wp:docPr id="912" name="图片 21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图片 213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85850" cy="1028700"/>
            <wp:effectExtent l="0" t="0" r="0" b="0"/>
            <wp:docPr id="910" name="图片 21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图片 21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04900" cy="1057275"/>
            <wp:effectExtent l="0" t="0" r="0" b="9525"/>
            <wp:docPr id="911" name="图片 21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图片 213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04900" cy="1057275"/>
            <wp:effectExtent l="0" t="0" r="0" b="9525"/>
            <wp:docPr id="930" name="图片 21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图片 21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4FC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B</w:t>
      </w:r>
    </w:p>
    <w:p w14:paraId="5E9C044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250D9AF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</w:rPr>
        <w:t>．在木块下落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52400"/>
            <wp:effectExtent l="0" t="0" r="9525" b="0"/>
            <wp:docPr id="905" name="图片 21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图片 213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高度之前，木块所受合外力为木块的重力保持不变，即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928" name="图片 2135" descr="page numb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图片 2135" descr="page number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145EA">
      <w:pPr>
        <w:sectPr>
          <w:headerReference r:id="rId6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3A6E13CB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04825" cy="200025"/>
            <wp:effectExtent l="0" t="0" r="9525" b="8890"/>
            <wp:docPr id="918" name="图片 21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图片 213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3C20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当木块接触弹簧后到合力为零前，根据牛顿第二定律</w:t>
      </w:r>
    </w:p>
    <w:p w14:paraId="2792DA61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209550"/>
            <wp:effectExtent l="0" t="0" r="9525" b="0"/>
            <wp:docPr id="927" name="图片 21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图片 21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CDD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随着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3825" cy="152400"/>
            <wp:effectExtent l="0" t="0" r="9525" b="0"/>
            <wp:docPr id="923" name="图片 21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图片 213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增大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61925"/>
            <wp:effectExtent l="0" t="0" r="9525" b="8255"/>
            <wp:docPr id="929" name="图片 21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图片 21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减小；</w:t>
      </w:r>
    </w:p>
    <w:p w14:paraId="4232E08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当弹簧弹力大于木块的重力后到最低点过程中</w:t>
      </w:r>
    </w:p>
    <w:p w14:paraId="0467B845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209550"/>
            <wp:effectExtent l="0" t="0" r="9525" b="0"/>
            <wp:docPr id="931" name="图片 21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图片 21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E62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木块所受合外力向上，随着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3825" cy="152400"/>
            <wp:effectExtent l="0" t="0" r="9525" b="0"/>
            <wp:docPr id="903" name="图片 21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图片 21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增大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61925"/>
            <wp:effectExtent l="0" t="0" r="9525" b="8255"/>
            <wp:docPr id="906" name="图片 21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图片 21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增大；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0050" cy="190500"/>
            <wp:effectExtent l="0" t="0" r="0" b="0"/>
            <wp:docPr id="958" name="图片 21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图片 21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图像如图所示</w:t>
      </w:r>
    </w:p>
    <w:p w14:paraId="739E758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57300" cy="1190625"/>
            <wp:effectExtent l="0" t="0" r="0" b="9525"/>
            <wp:docPr id="939" name="图片 21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图片 214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308A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正确，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1B2467E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CD</w:t>
      </w:r>
      <w:r>
        <w:rPr>
          <w:rFonts w:ascii="宋体" w:hAnsi="宋体" w:eastAsia="宋体" w:cs="宋体"/>
          <w:sz w:val="21"/>
          <w:szCs w:val="21"/>
        </w:rPr>
        <w:t>．同理，在木块下落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52400"/>
            <wp:effectExtent l="0" t="0" r="9525" b="0"/>
            <wp:docPr id="940" name="图片 21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图片 21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高度之前，木块做匀加速直线运动，根据</w:t>
      </w:r>
    </w:p>
    <w:p w14:paraId="3D15B331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400050"/>
            <wp:effectExtent l="0" t="0" r="0" b="0"/>
            <wp:docPr id="937" name="图片 21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图片 214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4CA0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速度逐渐增大，所以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80975"/>
            <wp:effectExtent l="0" t="0" r="9525" b="8890"/>
            <wp:docPr id="941" name="图片 21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图片 21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图像斜率逐渐增大，当木块接触弹簧后到合力为零前，根据牛顿第二定律</w:t>
      </w:r>
    </w:p>
    <w:p w14:paraId="0E7541C8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209550"/>
            <wp:effectExtent l="0" t="0" r="9525" b="0"/>
            <wp:docPr id="966" name="图片 21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图片 214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5B7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木块的速度继续增大，做加速度减小的加速运动，所以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80975"/>
            <wp:effectExtent l="0" t="0" r="9525" b="8890"/>
            <wp:docPr id="952" name="图片 21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图片 21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图像斜率继续增大，当弹簧弹力大于木块的重力后到最低点过程中</w:t>
      </w:r>
    </w:p>
    <w:p w14:paraId="17CCE7F3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209550"/>
            <wp:effectExtent l="0" t="0" r="9525" b="0"/>
            <wp:docPr id="964" name="图片 21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图片 215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760D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木块所受合外力向上，木块做加速度增大的减速运动，所以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80975"/>
            <wp:effectExtent l="0" t="0" r="9525" b="8890"/>
            <wp:docPr id="965" name="图片 21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图片 21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图斜率减小，到达最低点后，木块向上运动，经以上分析可知，木块先做加速度减小的加速运动，再做加速度增大的减速运动，再做匀减速直线运动到最高点，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80975"/>
            <wp:effectExtent l="0" t="0" r="9525" b="8890"/>
            <wp:docPr id="959" name="图片 21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图片 215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图像大致为</w:t>
      </w:r>
    </w:p>
    <w:p w14:paraId="2671D0D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66875" cy="1190625"/>
            <wp:effectExtent l="0" t="0" r="9525" b="9525"/>
            <wp:docPr id="960" name="图片 21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图片 21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5C78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CD</w:t>
      </w:r>
      <w:r>
        <w:rPr>
          <w:rFonts w:ascii="宋体" w:hAnsi="宋体" w:eastAsia="宋体" w:cs="宋体"/>
          <w:sz w:val="21"/>
          <w:szCs w:val="21"/>
        </w:rPr>
        <w:t>错误。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954" name="图片 2154" descr="page numb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图片 2154" descr="page number 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EAC9">
      <w:pPr>
        <w:sectPr>
          <w:headerReference r:id="rId7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57D625F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61856B57">
      <w:pPr>
        <w:widowControl w:val="0"/>
        <w:spacing w:before="0" w:after="0" w:line="360" w:lineRule="auto"/>
        <w:rPr>
          <w:sz w:val="21"/>
          <w:szCs w:val="21"/>
        </w:rPr>
      </w:pPr>
    </w:p>
    <w:p w14:paraId="1EA7129B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二、多项选择题（本题共</w:t>
      </w:r>
      <w:r>
        <w:rPr>
          <w:b/>
          <w:bCs/>
        </w:rPr>
        <w:t>3</w:t>
      </w:r>
      <w:r>
        <w:rPr>
          <w:rFonts w:ascii="宋体" w:hAnsi="宋体" w:eastAsia="宋体" w:cs="宋体"/>
          <w:b/>
          <w:bCs/>
        </w:rPr>
        <w:t>小题，每小题</w:t>
      </w:r>
      <w:r>
        <w:rPr>
          <w:b/>
          <w:bCs/>
        </w:rPr>
        <w:t>6</w:t>
      </w:r>
      <w:r>
        <w:rPr>
          <w:rFonts w:ascii="宋体" w:hAnsi="宋体" w:eastAsia="宋体" w:cs="宋体"/>
          <w:b/>
          <w:bCs/>
        </w:rPr>
        <w:t>分，共</w:t>
      </w:r>
      <w:r>
        <w:rPr>
          <w:b/>
          <w:bCs/>
        </w:rPr>
        <w:t>18</w:t>
      </w:r>
      <w:r>
        <w:rPr>
          <w:rFonts w:ascii="宋体" w:hAnsi="宋体" w:eastAsia="宋体" w:cs="宋体"/>
          <w:b/>
          <w:bCs/>
        </w:rPr>
        <w:t>分。在每小题列出的四个选项中，有多项符合题目要求。全部选对的得</w:t>
      </w:r>
      <w:r>
        <w:rPr>
          <w:b/>
          <w:bCs/>
        </w:rPr>
        <w:t>6</w:t>
      </w:r>
      <w:r>
        <w:rPr>
          <w:rFonts w:ascii="宋体" w:hAnsi="宋体" w:eastAsia="宋体" w:cs="宋体"/>
          <w:b/>
          <w:bCs/>
        </w:rPr>
        <w:t>分，选对但不全的得</w:t>
      </w:r>
      <w:r>
        <w:rPr>
          <w:b/>
          <w:bCs/>
        </w:rPr>
        <w:t>3</w:t>
      </w:r>
      <w:r>
        <w:rPr>
          <w:rFonts w:ascii="宋体" w:hAnsi="宋体" w:eastAsia="宋体" w:cs="宋体"/>
          <w:b/>
          <w:bCs/>
        </w:rPr>
        <w:t>分，有选错的得</w:t>
      </w:r>
      <w:r>
        <w:rPr>
          <w:b/>
          <w:bCs/>
        </w:rPr>
        <w:t>0</w:t>
      </w:r>
      <w:r>
        <w:rPr>
          <w:rFonts w:ascii="宋体" w:hAnsi="宋体" w:eastAsia="宋体" w:cs="宋体"/>
          <w:b/>
          <w:bCs/>
        </w:rPr>
        <w:t>分）</w:t>
      </w:r>
    </w:p>
    <w:p w14:paraId="30A0DA4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8. </w:t>
      </w:r>
      <w:r>
        <w:rPr>
          <w:rFonts w:ascii="宋体" w:hAnsi="宋体" w:eastAsia="宋体" w:cs="宋体"/>
          <w:sz w:val="21"/>
          <w:szCs w:val="21"/>
        </w:rPr>
        <w:t>污水中的污泥絮体经处理后带负电，可利用电泳技术对其进行沉淀去污，基本原理如图所示。涂有绝缘层的金属圆盘和金属棒分别接电源正、负极、金属圆盘置于底部、金属棒插入污水中，形成如图所示的电场分布，其中实线为电场线，虚线为等势面。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点和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点在同一电场线上，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点和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点在同一等势面上。下列说法正确的有（　　）</w:t>
      </w:r>
    </w:p>
    <w:p w14:paraId="645D2DE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57350" cy="1190625"/>
            <wp:effectExtent l="0" t="0" r="0" b="9525"/>
            <wp:docPr id="947" name="图片 21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图片 21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5E59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点的电势比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点的低</w:t>
      </w:r>
    </w:p>
    <w:p w14:paraId="66E10D5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点的电场强度比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点的大</w:t>
      </w:r>
    </w:p>
    <w:p w14:paraId="34AF1BF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污泥絮体从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点移到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点，电场力对其做正功</w:t>
      </w:r>
    </w:p>
    <w:p w14:paraId="4B6064D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污泥絮体在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点的电势能比其在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点的大</w:t>
      </w:r>
    </w:p>
    <w:p w14:paraId="4200891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AC</w:t>
      </w:r>
    </w:p>
    <w:p w14:paraId="2153A9E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1F6319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z w:val="21"/>
          <w:szCs w:val="21"/>
        </w:rPr>
        <w:t>AC</w:t>
      </w:r>
      <w:r>
        <w:rPr>
          <w:rFonts w:ascii="宋体" w:hAnsi="宋体" w:eastAsia="宋体" w:cs="宋体"/>
          <w:sz w:val="21"/>
          <w:szCs w:val="21"/>
        </w:rPr>
        <w:t>．根据沿着电场线方向电势降低可知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点的电势比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点的低，污泥絮体带负电，根据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33400" cy="238125"/>
            <wp:effectExtent l="0" t="0" r="0" b="8255"/>
            <wp:docPr id="942" name="图片 21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图片 215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可知污泥絮体在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点的电势能比在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点的电势能大，污泥絮体从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点移到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点，电势能减小，电场力对其做正功，故</w:t>
      </w:r>
      <w:r>
        <w:rPr>
          <w:sz w:val="21"/>
          <w:szCs w:val="21"/>
        </w:rPr>
        <w:t>AC</w:t>
      </w:r>
      <w:r>
        <w:rPr>
          <w:rFonts w:ascii="宋体" w:hAnsi="宋体" w:eastAsia="宋体" w:cs="宋体"/>
          <w:sz w:val="21"/>
          <w:szCs w:val="21"/>
        </w:rPr>
        <w:t>正确；</w:t>
      </w:r>
    </w:p>
    <w:p w14:paraId="2506571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．根据电场线的疏密程度可知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点的电场强度比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点的小，故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4ED628B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i/>
          <w:iCs/>
          <w:sz w:val="21"/>
          <w:szCs w:val="21"/>
        </w:rPr>
        <w:t xml:space="preserve"> M</w:t>
      </w:r>
      <w:r>
        <w:rPr>
          <w:rFonts w:ascii="宋体" w:hAnsi="宋体" w:eastAsia="宋体" w:cs="宋体"/>
          <w:sz w:val="21"/>
          <w:szCs w:val="21"/>
        </w:rPr>
        <w:t>点和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点在同一等势面上，则污泥絮体在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点的电势能与在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点的电势能相等，结合</w:t>
      </w:r>
      <w:r>
        <w:rPr>
          <w:sz w:val="21"/>
          <w:szCs w:val="21"/>
        </w:rPr>
        <w:t>AC</w:t>
      </w:r>
      <w:r>
        <w:rPr>
          <w:rFonts w:ascii="宋体" w:hAnsi="宋体" w:eastAsia="宋体" w:cs="宋体"/>
          <w:sz w:val="21"/>
          <w:szCs w:val="21"/>
        </w:rPr>
        <w:t>选项分析可知污泥絮体在</w:t>
      </w:r>
      <w:r>
        <w:rPr>
          <w:i/>
          <w:iCs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点的电势能比其在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点的大，故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错误。</w:t>
      </w:r>
    </w:p>
    <w:p w14:paraId="33D6B57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AC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7228943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9. </w:t>
      </w:r>
      <w:r>
        <w:rPr>
          <w:rFonts w:ascii="宋体" w:hAnsi="宋体" w:eastAsia="宋体" w:cs="宋体"/>
          <w:sz w:val="21"/>
          <w:szCs w:val="21"/>
        </w:rPr>
        <w:t>如图所示，探测器及其保护背罩通过弹性轻绳连接降落伞。在接近某行星表面时以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180975"/>
            <wp:effectExtent l="0" t="0" r="0" b="8890"/>
            <wp:docPr id="956" name="图片 21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图片 21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的速度竖直匀速下落。此时启动“背罩分离”，探测器与背罩断开连接，背罩与降落伞保持连接。已知探测器质量为</w:t>
      </w:r>
      <w:r>
        <w:rPr>
          <w:sz w:val="21"/>
          <w:szCs w:val="21"/>
        </w:rPr>
        <w:t>1000kg</w:t>
      </w:r>
      <w:r>
        <w:rPr>
          <w:rFonts w:ascii="宋体" w:hAnsi="宋体" w:eastAsia="宋体" w:cs="宋体"/>
          <w:sz w:val="21"/>
          <w:szCs w:val="21"/>
        </w:rPr>
        <w:t>，背罩质量为</w:t>
      </w:r>
      <w:r>
        <w:rPr>
          <w:sz w:val="21"/>
          <w:szCs w:val="21"/>
        </w:rPr>
        <w:t>50kg</w:t>
      </w:r>
      <w:r>
        <w:rPr>
          <w:rFonts w:ascii="宋体" w:hAnsi="宋体" w:eastAsia="宋体" w:cs="宋体"/>
          <w:sz w:val="21"/>
          <w:szCs w:val="21"/>
        </w:rPr>
        <w:t>，该行星的质量和半径分别为地球的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0025" cy="390525"/>
            <wp:effectExtent l="0" t="0" r="9525" b="8890"/>
            <wp:docPr id="936" name="图片 21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图片 215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266700"/>
            <wp:effectExtent l="0" t="0" r="0" b="0"/>
            <wp:docPr id="943" name="图片 21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图片 21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。地球表面重力加速度大小取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23900" cy="228600"/>
            <wp:effectExtent l="0" t="0" r="0" b="0"/>
            <wp:docPr id="948" name="图片 21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图片 216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。忽略大气对探测器和背罩的阻力。下列说法正确的有（　　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935" name="图片 2161" descr="page numb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图片 2161" descr="page number 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542F">
      <w:pPr>
        <w:sectPr>
          <w:headerReference r:id="rId8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641765F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76350" cy="1323975"/>
            <wp:effectExtent l="0" t="0" r="0" b="9525"/>
            <wp:docPr id="961" name="图片 21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图片 21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877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>该行星表面的重力加速度大小为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0050" cy="209550"/>
            <wp:effectExtent l="0" t="0" r="0" b="0"/>
            <wp:docPr id="955" name="图片 21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图片 21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8C3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该行星的第一宇宙速度为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80975"/>
            <wp:effectExtent l="0" t="0" r="9525" b="8890"/>
            <wp:docPr id="944" name="图片 21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图片 21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04CD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“背罩分离”后瞬间，背罩的加速度大小为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200025"/>
            <wp:effectExtent l="0" t="0" r="9525" b="7620"/>
            <wp:docPr id="945" name="图片 21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图片 21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682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“背罩分离”后瞬间，探测器所受重力对其做功的功率为</w:t>
      </w:r>
      <w:r>
        <w:rPr>
          <w:sz w:val="21"/>
          <w:szCs w:val="21"/>
        </w:rPr>
        <w:t>30kW</w:t>
      </w:r>
    </w:p>
    <w:p w14:paraId="6C94289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AC</w:t>
      </w:r>
    </w:p>
    <w:p w14:paraId="3AC14FA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219F807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．在星球表面，根据</w:t>
      </w:r>
    </w:p>
    <w:p w14:paraId="003BBDE3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390525"/>
            <wp:effectExtent l="0" t="0" r="9525" b="8890"/>
            <wp:docPr id="938" name="图片 21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图片 216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36E2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可得</w:t>
      </w:r>
    </w:p>
    <w:p w14:paraId="616800F8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390525"/>
            <wp:effectExtent l="0" t="0" r="0" b="8890"/>
            <wp:docPr id="962" name="图片 21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图片 21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45F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行星的质量和半径分别为地球的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0025" cy="390525"/>
            <wp:effectExtent l="0" t="0" r="9525" b="8890"/>
            <wp:docPr id="963" name="图片 21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图片 216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266700"/>
            <wp:effectExtent l="0" t="0" r="0" b="0"/>
            <wp:docPr id="946" name="图片 21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图片 21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。地球表面重力加速度大小取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23900" cy="228600"/>
            <wp:effectExtent l="0" t="0" r="0" b="0"/>
            <wp:docPr id="949" name="图片 21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图片 217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，可得该行星表面的重力加速度大小</w:t>
      </w:r>
    </w:p>
    <w:p w14:paraId="7C25C9BE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228600"/>
            <wp:effectExtent l="0" t="0" r="9525" b="0"/>
            <wp:docPr id="950" name="图片 21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图片 21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CE9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正确；</w:t>
      </w:r>
    </w:p>
    <w:p w14:paraId="613137E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．在星球表面上空，根据万有引力提供向心力</w:t>
      </w:r>
    </w:p>
    <w:p w14:paraId="755BA600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85825" cy="419100"/>
            <wp:effectExtent l="0" t="0" r="9525" b="0"/>
            <wp:docPr id="951" name="图片 21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图片 217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2F3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可得星球的第一宇宙速度</w:t>
      </w:r>
    </w:p>
    <w:p w14:paraId="0FBA8EA1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57225" cy="447675"/>
            <wp:effectExtent l="0" t="0" r="9525" b="8890"/>
            <wp:docPr id="953" name="图片 21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图片 21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271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行星的质量和半径分别为地球的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0025" cy="390525"/>
            <wp:effectExtent l="0" t="0" r="9525" b="8890"/>
            <wp:docPr id="957" name="图片 21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图片 217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266700"/>
            <wp:effectExtent l="0" t="0" r="0" b="0"/>
            <wp:docPr id="993" name="图片 21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图片 21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，可得该行星的第一宇宙速度</w:t>
      </w:r>
    </w:p>
    <w:p w14:paraId="23F4EEFF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52475" cy="438150"/>
            <wp:effectExtent l="0" t="0" r="0" b="0"/>
            <wp:docPr id="977" name="图片 21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图片 217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442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地球的第一宇宙速度为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80975"/>
            <wp:effectExtent l="0" t="0" r="9525" b="8890"/>
            <wp:docPr id="970" name="图片 2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图片 21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，所以该行星的第一宇宙速度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982" name="图片 2178" descr="page numbe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图片 2178" descr="page number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ACAD3">
      <w:pPr>
        <w:sectPr>
          <w:headerReference r:id="rId9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0028915A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81100" cy="438150"/>
            <wp:effectExtent l="0" t="0" r="0" b="0"/>
            <wp:docPr id="994" name="图片 2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图片 21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0092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24E1450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．“背罩分离”前，探测器及其保护背罩和降落伞整体做匀速直线运动，对探测器受力分子，可知探测器与保护背罩之间的作用力</w:t>
      </w:r>
    </w:p>
    <w:p w14:paraId="34AFE8DE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23950" cy="209550"/>
            <wp:effectExtent l="0" t="0" r="0" b="0"/>
            <wp:docPr id="997" name="图片 21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图片 218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1030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“背罩分离”后，背罩所受的合力大小为</w:t>
      </w:r>
      <w:r>
        <w:rPr>
          <w:sz w:val="21"/>
          <w:szCs w:val="21"/>
        </w:rPr>
        <w:t>4000N</w:t>
      </w:r>
      <w:r>
        <w:rPr>
          <w:rFonts w:ascii="宋体" w:hAnsi="宋体" w:eastAsia="宋体" w:cs="宋体"/>
          <w:sz w:val="21"/>
          <w:szCs w:val="21"/>
        </w:rPr>
        <w:t>，对背罩，根据牛顿第二定律</w:t>
      </w:r>
    </w:p>
    <w:p w14:paraId="572EB651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33400" cy="180975"/>
            <wp:effectExtent l="0" t="0" r="0" b="8890"/>
            <wp:docPr id="978" name="图片 2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图片 21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C55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</w:p>
    <w:p w14:paraId="7D41A5B6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04850" cy="209550"/>
            <wp:effectExtent l="0" t="0" r="0" b="0"/>
            <wp:docPr id="968" name="图片 21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图片 218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F6E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正确；</w:t>
      </w:r>
    </w:p>
    <w:p w14:paraId="5274780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．“背罩分离”后瞬间探测器所受重力对其做功的功率</w:t>
      </w:r>
    </w:p>
    <w:p w14:paraId="25CB5176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66950" cy="209550"/>
            <wp:effectExtent l="0" t="0" r="0" b="0"/>
            <wp:docPr id="979" name="图片 21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图片 21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8934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错误。</w:t>
      </w:r>
    </w:p>
    <w:p w14:paraId="4102715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AC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3DA9CC1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10. </w:t>
      </w:r>
      <w:r>
        <w:rPr>
          <w:rFonts w:ascii="宋体" w:hAnsi="宋体" w:eastAsia="宋体" w:cs="宋体"/>
          <w:sz w:val="21"/>
          <w:szCs w:val="21"/>
        </w:rPr>
        <w:t>如图所示，光滑斜坡上，可视为质点的甲、乙两个相同滑块，分别从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38125" cy="238125"/>
            <wp:effectExtent l="0" t="0" r="9525" b="8255"/>
            <wp:docPr id="969" name="图片 21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" name="图片 218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38125"/>
            <wp:effectExtent l="0" t="0" r="9525" b="8255"/>
            <wp:docPr id="971" name="图片 21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图片 21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高度同时由静止开始下滑。斜坡与水平面在</w:t>
      </w:r>
      <w:r>
        <w:rPr>
          <w:i/>
          <w:iCs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处平滑相接，滑块与水平面间的动摩擦因数为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161925"/>
            <wp:effectExtent l="0" t="0" r="0" b="8255"/>
            <wp:docPr id="972" name="图片 21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图片 218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，乙在水平面上追上甲时发生弹性碰撞。忽略空气阻力。下列说法正确的有（　　）</w:t>
      </w:r>
    </w:p>
    <w:p w14:paraId="6046AA3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86025" cy="1181100"/>
            <wp:effectExtent l="0" t="0" r="9525" b="0"/>
            <wp:docPr id="974" name="图片 21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图片 21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70C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>甲在斜坡上运动时与乙相对静止</w:t>
      </w:r>
    </w:p>
    <w:p w14:paraId="306BB28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碰撞后瞬间甲的速度等于碰撞前瞬间乙的速度</w:t>
      </w:r>
    </w:p>
    <w:p w14:paraId="177D703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乙的运动时间与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38125"/>
            <wp:effectExtent l="0" t="0" r="9525" b="8255"/>
            <wp:docPr id="967" name="图片 21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图片 218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无关</w:t>
      </w:r>
    </w:p>
    <w:p w14:paraId="4C3A17C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甲最终停止位置与</w:t>
      </w:r>
      <w:r>
        <w:rPr>
          <w:i/>
          <w:iCs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处相距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95275" cy="419100"/>
            <wp:effectExtent l="0" t="0" r="9525" b="0"/>
            <wp:docPr id="995" name="图片 2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图片 21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CC87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ABD</w:t>
      </w:r>
    </w:p>
    <w:p w14:paraId="123A0F1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983" name="图片 2190" descr="page numbe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" name="图片 2190" descr="page number 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F5E4">
      <w:pPr>
        <w:sectPr>
          <w:headerReference r:id="rId10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4026126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．两滑块在光滑斜坡上加速度相同，同时由静止开始下滑，则相对速度为0，故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正确；</w:t>
      </w:r>
    </w:p>
    <w:p w14:paraId="518F1F6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．两滑块滑到水平面后均做匀减速运动，由于两滑块质量相同，且发生弹性碰撞，可知碰后两滑块交换速度，即碰撞后瞬间甲的速度等于碰撞前瞬间乙的速度，故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正确；</w:t>
      </w:r>
    </w:p>
    <w:p w14:paraId="1649FE7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．设斜面倾角为</w:t>
      </w:r>
      <w:r>
        <w:rPr>
          <w:i/>
          <w:iCs/>
          <w:sz w:val="21"/>
          <w:szCs w:val="21"/>
        </w:rPr>
        <w:t>θ</w:t>
      </w:r>
      <w:r>
        <w:rPr>
          <w:rFonts w:ascii="宋体" w:hAnsi="宋体" w:eastAsia="宋体" w:cs="宋体"/>
          <w:sz w:val="21"/>
          <w:szCs w:val="21"/>
        </w:rPr>
        <w:t>，乙下滑过程有</w:t>
      </w:r>
    </w:p>
    <w:p w14:paraId="664FA74B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28700" cy="390525"/>
            <wp:effectExtent l="0" t="0" r="0" b="8890"/>
            <wp:docPr id="973" name="图片 2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图片 21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4D39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在水平面运动一段时间</w:t>
      </w:r>
      <w:r>
        <w:rPr>
          <w:i/>
          <w:iCs/>
          <w:sz w:val="21"/>
          <w:szCs w:val="21"/>
        </w:rPr>
        <w:t>t</w:t>
      </w:r>
      <w:r>
        <w:rPr>
          <w:sz w:val="14"/>
          <w:szCs w:val="14"/>
        </w:rPr>
        <w:t>2</w:t>
      </w:r>
      <w:r>
        <w:rPr>
          <w:rFonts w:ascii="宋体" w:hAnsi="宋体" w:eastAsia="宋体" w:cs="宋体"/>
          <w:sz w:val="21"/>
          <w:szCs w:val="21"/>
        </w:rPr>
        <w:t>后与甲相碰，碰后以甲碰前速度做匀减速运动</w:t>
      </w:r>
      <w:r>
        <w:rPr>
          <w:i/>
          <w:iCs/>
          <w:sz w:val="21"/>
          <w:szCs w:val="21"/>
        </w:rPr>
        <w:t>t</w:t>
      </w:r>
      <w:r>
        <w:rPr>
          <w:sz w:val="14"/>
          <w:szCs w:val="14"/>
        </w:rPr>
        <w:t>3</w:t>
      </w:r>
      <w:r>
        <w:rPr>
          <w:rFonts w:ascii="宋体" w:hAnsi="宋体" w:eastAsia="宋体" w:cs="宋体"/>
          <w:sz w:val="21"/>
          <w:szCs w:val="21"/>
        </w:rPr>
        <w:t>，乙运动的时间为</w:t>
      </w:r>
    </w:p>
    <w:p w14:paraId="47DE2901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14375" cy="200025"/>
            <wp:effectExtent l="0" t="0" r="9525" b="7620"/>
            <wp:docPr id="991" name="图片 21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图片 219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E6CE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由于</w:t>
      </w:r>
      <w:r>
        <w:rPr>
          <w:i/>
          <w:iCs/>
          <w:sz w:val="21"/>
          <w:szCs w:val="21"/>
        </w:rPr>
        <w:t>t</w:t>
      </w:r>
      <w:r>
        <w:rPr>
          <w:sz w:val="14"/>
          <w:szCs w:val="14"/>
        </w:rPr>
        <w:t>1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38125"/>
            <wp:effectExtent l="0" t="0" r="9525" b="8255"/>
            <wp:docPr id="984" name="图片 2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图片 21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有关，则总时间与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38125"/>
            <wp:effectExtent l="0" t="0" r="9525" b="8255"/>
            <wp:docPr id="980" name="图片 21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图片 219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有关，故</w:t>
      </w: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0C8A597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．乙下滑过程有</w:t>
      </w:r>
    </w:p>
    <w:p w14:paraId="3CCCF2CC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62025" cy="390525"/>
            <wp:effectExtent l="0" t="0" r="9525" b="8890"/>
            <wp:docPr id="975" name="图片 21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图片 21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5C5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由于甲和乙发生弹性碰撞，交换速度，则可知甲最终停止位置与不发生碰撞时乙最终停止的位置相同；则如果不发生碰撞，乙在水平面运动到停止有</w:t>
      </w:r>
    </w:p>
    <w:p w14:paraId="6DF330D7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85800" cy="238125"/>
            <wp:effectExtent l="0" t="0" r="0" b="8255"/>
            <wp:docPr id="985" name="图片 21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图片 219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663F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联立可得</w:t>
      </w:r>
    </w:p>
    <w:p w14:paraId="1B2800A1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" cy="419100"/>
            <wp:effectExtent l="0" t="0" r="9525" b="0"/>
            <wp:docPr id="976" name="图片 21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图片 21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349E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即发生碰撞后甲最终停止位置与</w:t>
      </w:r>
      <w:r>
        <w:rPr>
          <w:i/>
          <w:iCs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处相距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95275" cy="419100"/>
            <wp:effectExtent l="0" t="0" r="9525" b="0"/>
            <wp:docPr id="996" name="图片 21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图片 219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。故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正确。</w:t>
      </w:r>
    </w:p>
    <w:p w14:paraId="121E951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</w:t>
      </w:r>
      <w:r>
        <w:rPr>
          <w:sz w:val="21"/>
          <w:szCs w:val="21"/>
        </w:rPr>
        <w:t>ABD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17852FA3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三、非选择题（本题共</w:t>
      </w:r>
      <w:r>
        <w:rPr>
          <w:b/>
          <w:bCs/>
        </w:rPr>
        <w:t>5</w:t>
      </w:r>
      <w:r>
        <w:rPr>
          <w:rFonts w:ascii="宋体" w:hAnsi="宋体" w:eastAsia="宋体" w:cs="宋体"/>
          <w:b/>
          <w:bCs/>
        </w:rPr>
        <w:t>小题，共</w:t>
      </w:r>
      <w:r>
        <w:rPr>
          <w:b/>
          <w:bCs/>
        </w:rPr>
        <w:t>54</w:t>
      </w:r>
      <w:r>
        <w:rPr>
          <w:rFonts w:ascii="宋体" w:hAnsi="宋体" w:eastAsia="宋体" w:cs="宋体"/>
          <w:b/>
          <w:bCs/>
        </w:rPr>
        <w:t>分。考生根据要求作答）</w:t>
      </w:r>
    </w:p>
    <w:p w14:paraId="4ED3EAD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11. </w:t>
      </w:r>
      <w:r>
        <w:rPr>
          <w:rFonts w:ascii="宋体" w:hAnsi="宋体" w:eastAsia="宋体" w:cs="宋体"/>
          <w:sz w:val="21"/>
          <w:szCs w:val="21"/>
        </w:rPr>
        <w:t>下列是《普通高中物理课程标准》中列出的三个必做实验的部分步骤，请完成实验操作和计算。</w:t>
      </w:r>
    </w:p>
    <w:p w14:paraId="1E4587D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）图甲是“探究加速度与物体受力、物体质量的关系”实验装置示意图。图中木板右端垫高的目的是</w:t>
      </w:r>
      <w:r>
        <w:rPr>
          <w:sz w:val="21"/>
          <w:szCs w:val="21"/>
        </w:rPr>
        <w:t>_____</w:t>
      </w:r>
      <w:r>
        <w:rPr>
          <w:rFonts w:ascii="宋体" w:hAnsi="宋体" w:eastAsia="宋体" w:cs="宋体"/>
          <w:sz w:val="21"/>
          <w:szCs w:val="21"/>
        </w:rPr>
        <w:t>。图乙是实验得到纸带的一部分，每相邻两计数点间有四个点未画出。相邻计数点的间距已在图中给出。打点计时器电源频率为</w:t>
      </w:r>
      <w:r>
        <w:rPr>
          <w:sz w:val="21"/>
          <w:szCs w:val="21"/>
        </w:rPr>
        <w:t>50Hz</w:t>
      </w:r>
      <w:r>
        <w:rPr>
          <w:rFonts w:ascii="宋体" w:hAnsi="宋体" w:eastAsia="宋体" w:cs="宋体"/>
          <w:sz w:val="21"/>
          <w:szCs w:val="21"/>
        </w:rPr>
        <w:t>，则小车的加速度大小为</w:t>
      </w:r>
      <w:r>
        <w:rPr>
          <w:sz w:val="21"/>
          <w:szCs w:val="21"/>
        </w:rPr>
        <w:t>_____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200025"/>
            <wp:effectExtent l="0" t="0" r="9525" b="7620"/>
            <wp:docPr id="981" name="图片 21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图片 21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（结果保留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位有效数字）。</w:t>
      </w:r>
    </w:p>
    <w:p w14:paraId="3E2E2B3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048250" cy="1314450"/>
            <wp:effectExtent l="0" t="0" r="0" b="0"/>
            <wp:docPr id="998" name="图片 22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图片 220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986" name="图片 2201" descr="page numbe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图片 2201" descr="page number 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846A9">
      <w:pPr>
        <w:sectPr>
          <w:headerReference r:id="rId11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10448AE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）在“长度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987" name="图片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图片 220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测量及其测量工具的选用”实验中，某同学用</w:t>
      </w:r>
      <w:r>
        <w:rPr>
          <w:sz w:val="21"/>
          <w:szCs w:val="21"/>
        </w:rPr>
        <w:t>50</w:t>
      </w:r>
      <w:r>
        <w:rPr>
          <w:rFonts w:ascii="宋体" w:hAnsi="宋体" w:eastAsia="宋体" w:cs="宋体"/>
          <w:sz w:val="21"/>
          <w:szCs w:val="21"/>
        </w:rPr>
        <w:t>分度的游标卡尺测量一例柱体的长度，示数如图丙所示，图丁为局部放大图，读数为</w:t>
      </w:r>
      <w:r>
        <w:rPr>
          <w:sz w:val="21"/>
          <w:szCs w:val="21"/>
        </w:rPr>
        <w:t>_____cm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5DC5219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295775" cy="895350"/>
            <wp:effectExtent l="0" t="0" r="9525" b="0"/>
            <wp:docPr id="988" name="图片 22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图片 22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AE5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）在“用双缝干涉实验测量光的波长”实验调节过程中，在光具座上安装光源、遮光筒和光屏。遮光筒不可调节。打开并调节</w:t>
      </w:r>
      <w:r>
        <w:rPr>
          <w:sz w:val="21"/>
          <w:szCs w:val="21"/>
        </w:rPr>
        <w:t>_____</w:t>
      </w:r>
      <w:r>
        <w:rPr>
          <w:rFonts w:ascii="宋体" w:hAnsi="宋体" w:eastAsia="宋体" w:cs="宋体"/>
          <w:sz w:val="21"/>
          <w:szCs w:val="21"/>
        </w:rPr>
        <w:t>。使光束沿遮光筒的轴线把光屏照亮。取下光屏，装上单缝、双缝和测量头。调节测量头，并缓慢调节单缝的角度直到目镜中观察到</w:t>
      </w:r>
      <w:r>
        <w:rPr>
          <w:sz w:val="21"/>
          <w:szCs w:val="21"/>
        </w:rPr>
        <w:t>_____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50BF1F4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 xml:space="preserve">）    </w:t>
      </w:r>
      <w:r>
        <w:rPr>
          <w:rFonts w:ascii="Cambria Math" w:hAnsi="Cambria Math" w:eastAsia="Cambria Math" w:cs="Cambria Math"/>
          <w:sz w:val="21"/>
          <w:szCs w:val="21"/>
        </w:rPr>
        <w:t>①</w:t>
      </w:r>
      <w:r>
        <w:rPr>
          <w:sz w:val="21"/>
          <w:szCs w:val="21"/>
        </w:rPr>
        <w:t xml:space="preserve">. </w:t>
      </w:r>
      <w:r>
        <w:rPr>
          <w:rFonts w:ascii="宋体" w:hAnsi="宋体" w:eastAsia="宋体" w:cs="宋体"/>
          <w:sz w:val="21"/>
          <w:szCs w:val="21"/>
        </w:rPr>
        <w:t xml:space="preserve">平衡摩擦力    </w:t>
      </w:r>
      <w:r>
        <w:rPr>
          <w:rFonts w:ascii="Cambria Math" w:hAnsi="Cambria Math" w:eastAsia="Cambria Math" w:cs="Cambria Math"/>
          <w:sz w:val="21"/>
          <w:szCs w:val="21"/>
        </w:rPr>
        <w:t>②</w:t>
      </w:r>
      <w:r>
        <w:rPr>
          <w:sz w:val="21"/>
          <w:szCs w:val="21"/>
        </w:rPr>
        <w:t xml:space="preserve">. 2.86    </w:t>
      </w:r>
    </w:p>
    <w:p w14:paraId="204C45B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z w:val="21"/>
          <w:szCs w:val="21"/>
        </w:rPr>
        <w:t xml:space="preserve">4.108    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 xml:space="preserve">）    </w:t>
      </w:r>
      <w:r>
        <w:rPr>
          <w:rFonts w:ascii="Cambria Math" w:hAnsi="Cambria Math" w:eastAsia="Cambria Math" w:cs="Cambria Math"/>
          <w:sz w:val="21"/>
          <w:szCs w:val="21"/>
        </w:rPr>
        <w:t>①</w:t>
      </w:r>
      <w:r>
        <w:rPr>
          <w:sz w:val="21"/>
          <w:szCs w:val="21"/>
        </w:rPr>
        <w:t xml:space="preserve">. </w:t>
      </w:r>
      <w:r>
        <w:rPr>
          <w:rFonts w:ascii="宋体" w:hAnsi="宋体" w:eastAsia="宋体" w:cs="宋体"/>
          <w:sz w:val="21"/>
          <w:szCs w:val="21"/>
        </w:rPr>
        <w:t xml:space="preserve">光源    </w:t>
      </w:r>
      <w:r>
        <w:rPr>
          <w:rFonts w:ascii="Cambria Math" w:hAnsi="Cambria Math" w:eastAsia="Cambria Math" w:cs="Cambria Math"/>
          <w:sz w:val="21"/>
          <w:szCs w:val="21"/>
        </w:rPr>
        <w:t>②</w:t>
      </w:r>
      <w:r>
        <w:rPr>
          <w:sz w:val="21"/>
          <w:szCs w:val="21"/>
        </w:rPr>
        <w:t xml:space="preserve">. </w:t>
      </w:r>
      <w:r>
        <w:rPr>
          <w:rFonts w:ascii="宋体" w:hAnsi="宋体" w:eastAsia="宋体" w:cs="宋体"/>
          <w:sz w:val="21"/>
          <w:szCs w:val="21"/>
        </w:rPr>
        <w:t>干涉条纹</w:t>
      </w:r>
    </w:p>
    <w:p w14:paraId="344D3B8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C6619D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1FA8370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[1]</w:t>
      </w:r>
      <w:r>
        <w:rPr>
          <w:rFonts w:ascii="宋体" w:hAnsi="宋体" w:eastAsia="宋体" w:cs="宋体"/>
          <w:sz w:val="21"/>
          <w:szCs w:val="21"/>
        </w:rPr>
        <w:t>木板右端抬高的目的是平衡摩擦力；</w:t>
      </w:r>
    </w:p>
    <w:p w14:paraId="7909FE7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[2]</w:t>
      </w:r>
      <w:r>
        <w:rPr>
          <w:rFonts w:ascii="宋体" w:hAnsi="宋体" w:eastAsia="宋体" w:cs="宋体"/>
          <w:sz w:val="21"/>
          <w:szCs w:val="21"/>
        </w:rPr>
        <w:t>小车的加速度大小</w:t>
      </w:r>
    </w:p>
    <w:p w14:paraId="05C749C4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210050" cy="419100"/>
            <wp:effectExtent l="0" t="0" r="0" b="0"/>
            <wp:docPr id="989" name="图片 22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图片 22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D0E5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6E9027B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游标卡尺读数为</w:t>
      </w:r>
    </w:p>
    <w:p w14:paraId="464F9D50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4.1cm+4×0.02mm=4.108cm</w:t>
      </w:r>
    </w:p>
    <w:p w14:paraId="67172C76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248C8B2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[1][2]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用双缝干涉实验测量光的波长</w:t>
      </w:r>
      <w:r>
        <w:rPr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实验调节过程中，在光具座上安装光源、遮光筒和光屏，遮光筒不可调节，打开并调节光源，使光束沿遮光筒的轴线把光屏照亮，取下光屏，装上、双缝和测量头，调节测量头，并缓慢调节单缝的角度直到目镜中观察到干涉条纹。</w:t>
      </w:r>
    </w:p>
    <w:p w14:paraId="5BFE491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12. </w:t>
      </w:r>
      <w:r>
        <w:rPr>
          <w:rFonts w:ascii="宋体" w:hAnsi="宋体" w:eastAsia="宋体" w:cs="宋体"/>
          <w:sz w:val="21"/>
          <w:szCs w:val="21"/>
        </w:rPr>
        <w:t>某科技小组模仿太阳能发电中的太阳光自动跟踪系统，制作光源跟踪演示装置，实现太阳能电池板方向的调整，使电池板正对光源。图甲是光照方向检测电路。所用器材有：电源</w:t>
      </w:r>
      <w:r>
        <w:rPr>
          <w:i/>
          <w:iCs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（电动势</w:t>
      </w:r>
      <w:r>
        <w:rPr>
          <w:sz w:val="21"/>
          <w:szCs w:val="21"/>
        </w:rPr>
        <w:t>3V</w:t>
      </w:r>
      <w:r>
        <w:rPr>
          <w:rFonts w:ascii="宋体" w:hAnsi="宋体" w:eastAsia="宋体" w:cs="宋体"/>
          <w:sz w:val="21"/>
          <w:szCs w:val="21"/>
        </w:rPr>
        <w:t>）电压表（</w:t>
      </w:r>
      <w:r>
        <w:rPr>
          <w:sz w:val="21"/>
          <w:szCs w:val="21"/>
        </w:rPr>
        <w:t>V</w:t>
      </w:r>
      <w:r>
        <w:rPr>
          <w:sz w:val="14"/>
          <w:szCs w:val="14"/>
        </w:rPr>
        <w:t>1</w:t>
      </w:r>
      <w:r>
        <w:rPr>
          <w:rFonts w:ascii="宋体" w:hAnsi="宋体" w:eastAsia="宋体" w:cs="宋体"/>
          <w:sz w:val="21"/>
          <w:szCs w:val="21"/>
        </w:rPr>
        <w:t>）和（</w:t>
      </w:r>
      <w:r>
        <w:rPr>
          <w:sz w:val="21"/>
          <w:szCs w:val="21"/>
        </w:rPr>
        <w:t>V</w:t>
      </w:r>
      <w:r>
        <w:rPr>
          <w:sz w:val="14"/>
          <w:szCs w:val="14"/>
        </w:rPr>
        <w:t>2</w:t>
      </w:r>
      <w:r>
        <w:rPr>
          <w:rFonts w:ascii="宋体" w:hAnsi="宋体" w:eastAsia="宋体" w:cs="宋体"/>
          <w:sz w:val="21"/>
          <w:szCs w:val="21"/>
        </w:rPr>
        <w:t>）（量程均有</w:t>
      </w:r>
      <w:r>
        <w:rPr>
          <w:sz w:val="21"/>
          <w:szCs w:val="21"/>
        </w:rPr>
        <w:t>3V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sz w:val="21"/>
          <w:szCs w:val="21"/>
        </w:rPr>
        <w:t>15V</w:t>
      </w:r>
      <w:r>
        <w:rPr>
          <w:rFonts w:ascii="宋体" w:hAnsi="宋体" w:eastAsia="宋体" w:cs="宋体"/>
          <w:sz w:val="21"/>
          <w:szCs w:val="21"/>
        </w:rPr>
        <w:t>，内阻均可视为无穷大）：滑动变阻器</w:t>
      </w:r>
      <w:r>
        <w:rPr>
          <w:i/>
          <w:iCs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：两个相同的光敏电阻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228600"/>
            <wp:effectExtent l="0" t="0" r="0" b="0"/>
            <wp:docPr id="990" name="图片 22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图片 22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28600"/>
            <wp:effectExtent l="0" t="0" r="9525" b="0"/>
            <wp:docPr id="992" name="图片 22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图片 22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；开关</w:t>
      </w:r>
      <w:r>
        <w:rPr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：手电筒：导线若干。图乙是实物图。图中电池板上垂直安装有半透明隔板，隔板两侧装有光敏电阻，电池板固定在电动机转轴上。控制单元与检测电路的连接未画出。控制单元对光照方向检测电路无影响。请完成下列实验操作和判断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4" name="图片 2207" descr="page numbe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图片 2207" descr="page number 1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E528">
      <w:pPr>
        <w:sectPr>
          <w:headerReference r:id="rId12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1FD6437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0" cy="2857500"/>
            <wp:effectExtent l="0" t="0" r="0" b="0"/>
            <wp:docPr id="1016" name="图片 22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图片 22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322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）电路连接。</w:t>
      </w:r>
    </w:p>
    <w:p w14:paraId="0C2F0D5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图乙中已正确连接了部分电路，请完成虚线框中滑动变阻器</w:t>
      </w:r>
      <w:r>
        <w:rPr>
          <w:i/>
          <w:iCs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、电源</w:t>
      </w:r>
      <w:r>
        <w:rPr>
          <w:i/>
          <w:iCs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、开关</w:t>
      </w:r>
      <w:r>
        <w:rPr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和电压表（</w:t>
      </w:r>
      <w:r>
        <w:rPr>
          <w:sz w:val="21"/>
          <w:szCs w:val="21"/>
        </w:rPr>
        <w:t>V</w:t>
      </w:r>
      <w:r>
        <w:rPr>
          <w:rFonts w:ascii="宋体" w:hAnsi="宋体" w:eastAsia="宋体" w:cs="宋体"/>
          <w:sz w:val="21"/>
          <w:szCs w:val="21"/>
        </w:rPr>
        <w:t>）间的实物图连线</w:t>
      </w:r>
      <w:r>
        <w:rPr>
          <w:sz w:val="21"/>
          <w:szCs w:val="21"/>
        </w:rPr>
        <w:t>_____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36655D5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）光敏电阻阻值与光照强度关系测试。</w:t>
      </w:r>
    </w:p>
    <w:p w14:paraId="7824EE4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①将图甲中</w:t>
      </w:r>
      <w:r>
        <w:rPr>
          <w:i/>
          <w:iCs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的滑片置于</w:t>
      </w:r>
      <w:r>
        <w:rPr>
          <w:sz w:val="21"/>
          <w:szCs w:val="21"/>
        </w:rPr>
        <w:t>_____</w:t>
      </w:r>
      <w:r>
        <w:rPr>
          <w:rFonts w:ascii="宋体" w:hAnsi="宋体" w:eastAsia="宋体" w:cs="宋体"/>
          <w:sz w:val="21"/>
          <w:szCs w:val="21"/>
        </w:rPr>
        <w:t>端。用手电筒的光斜照射到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228600"/>
            <wp:effectExtent l="0" t="0" r="0" b="0"/>
            <wp:docPr id="1004" name="图片 22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图片 22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28600"/>
            <wp:effectExtent l="0" t="0" r="9525" b="0"/>
            <wp:docPr id="1005" name="图片 22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图片 22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228600"/>
            <wp:effectExtent l="0" t="0" r="0" b="0"/>
            <wp:docPr id="1025" name="图片 2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22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表面的光照强度比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28600"/>
            <wp:effectExtent l="0" t="0" r="9525" b="0"/>
            <wp:docPr id="1020" name="图片 22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图片 22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表面的小。</w:t>
      </w:r>
    </w:p>
    <w:p w14:paraId="2311389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②闭合</w:t>
      </w:r>
      <w:r>
        <w:rPr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，将</w:t>
      </w:r>
      <w:r>
        <w:rPr>
          <w:i/>
          <w:iCs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的滑片缓慢滑到某一位置。（</w:t>
      </w:r>
      <w:r>
        <w:rPr>
          <w:sz w:val="21"/>
          <w:szCs w:val="21"/>
        </w:rPr>
        <w:t>V</w:t>
      </w:r>
      <w:r>
        <w:rPr>
          <w:rFonts w:ascii="宋体" w:hAnsi="宋体" w:eastAsia="宋体" w:cs="宋体"/>
          <w:sz w:val="21"/>
          <w:szCs w:val="21"/>
        </w:rPr>
        <w:t>）的示数如图丙所示，读数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0500" cy="228600"/>
            <wp:effectExtent l="0" t="0" r="0" b="0"/>
            <wp:docPr id="1028" name="图片 22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2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z w:val="21"/>
          <w:szCs w:val="21"/>
        </w:rPr>
        <w:t>_____V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z w:val="14"/>
          <w:szCs w:val="14"/>
        </w:rPr>
        <w:t>U2</w:t>
      </w:r>
      <w:r>
        <w:rPr>
          <w:rFonts w:ascii="宋体" w:hAnsi="宋体" w:eastAsia="宋体" w:cs="宋体"/>
          <w:sz w:val="21"/>
          <w:szCs w:val="21"/>
        </w:rPr>
        <w:t>的示数为</w:t>
      </w:r>
      <w:r>
        <w:rPr>
          <w:sz w:val="21"/>
          <w:szCs w:val="21"/>
        </w:rPr>
        <w:t>1.17V</w:t>
      </w:r>
      <w:r>
        <w:rPr>
          <w:rFonts w:ascii="宋体" w:hAnsi="宋体" w:eastAsia="宋体" w:cs="宋体"/>
          <w:sz w:val="21"/>
          <w:szCs w:val="21"/>
        </w:rPr>
        <w:t>。由此可知，表面光照强度较小的光敏电阻的阻值</w:t>
      </w:r>
      <w:r>
        <w:rPr>
          <w:sz w:val="21"/>
          <w:szCs w:val="21"/>
        </w:rPr>
        <w:t>_____</w:t>
      </w:r>
      <w:r>
        <w:rPr>
          <w:rFonts w:ascii="宋体" w:hAnsi="宋体" w:eastAsia="宋体" w:cs="宋体"/>
          <w:sz w:val="21"/>
          <w:szCs w:val="21"/>
        </w:rPr>
        <w:t>（填“较大”或“较小”）。</w:t>
      </w:r>
    </w:p>
    <w:p w14:paraId="537725B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③断开</w:t>
      </w:r>
      <w:r>
        <w:rPr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3675203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）光源跟踪测试。</w:t>
      </w:r>
    </w:p>
    <w:p w14:paraId="1BB3397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①将手电筒的光从电池板上方斜照射到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228600"/>
            <wp:effectExtent l="0" t="0" r="0" b="0"/>
            <wp:docPr id="1026" name="图片 22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2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28600"/>
            <wp:effectExtent l="0" t="0" r="9525" b="0"/>
            <wp:docPr id="1018" name="图片 22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图片 22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。②闭合</w:t>
      </w:r>
      <w:r>
        <w:rPr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。并启动控制单元。控制单元检测并比较两光敏电阻的电压，控制电动机转动。此时两电压表的示数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14350" cy="238125"/>
            <wp:effectExtent l="0" t="0" r="0" b="8255"/>
            <wp:docPr id="1008" name="图片 22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图片 22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，图乙中的电动机带动电池板</w:t>
      </w:r>
      <w:r>
        <w:rPr>
          <w:sz w:val="21"/>
          <w:szCs w:val="21"/>
        </w:rPr>
        <w:t>_____</w:t>
      </w:r>
      <w:r>
        <w:rPr>
          <w:rFonts w:ascii="宋体" w:hAnsi="宋体" w:eastAsia="宋体" w:cs="宋体"/>
          <w:sz w:val="21"/>
          <w:szCs w:val="21"/>
        </w:rPr>
        <w:t>（填“逆时针”或“顺时针”）转动，直至</w:t>
      </w:r>
      <w:r>
        <w:rPr>
          <w:sz w:val="21"/>
          <w:szCs w:val="21"/>
        </w:rPr>
        <w:t>_____</w:t>
      </w:r>
      <w:r>
        <w:rPr>
          <w:rFonts w:ascii="宋体" w:hAnsi="宋体" w:eastAsia="宋体" w:cs="宋体"/>
          <w:sz w:val="21"/>
          <w:szCs w:val="21"/>
        </w:rPr>
        <w:t>时停止转动，电池板正对手电筒发出的光</w:t>
      </w:r>
    </w:p>
    <w:p w14:paraId="7C2DD8A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 xml:space="preserve">）见解析图    </w:t>
      </w:r>
    </w:p>
    <w:p w14:paraId="4ACF4C9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 xml:space="preserve">）    </w:t>
      </w:r>
      <w:r>
        <w:rPr>
          <w:rFonts w:ascii="Cambria Math" w:hAnsi="Cambria Math" w:eastAsia="Cambria Math" w:cs="Cambria Math"/>
          <w:sz w:val="21"/>
          <w:szCs w:val="21"/>
        </w:rPr>
        <w:t>①</w:t>
      </w:r>
      <w:r>
        <w:rPr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b</w:t>
      </w:r>
      <w:r>
        <w:rPr>
          <w:sz w:val="21"/>
          <w:szCs w:val="21"/>
        </w:rPr>
        <w:t xml:space="preserve">    </w:t>
      </w:r>
      <w:r>
        <w:rPr>
          <w:rFonts w:ascii="Cambria Math" w:hAnsi="Cambria Math" w:eastAsia="Cambria Math" w:cs="Cambria Math"/>
          <w:sz w:val="21"/>
          <w:szCs w:val="21"/>
        </w:rPr>
        <w:t>②</w:t>
      </w:r>
      <w:r>
        <w:rPr>
          <w:sz w:val="21"/>
          <w:szCs w:val="21"/>
        </w:rPr>
        <w:t xml:space="preserve">. 1.60    </w:t>
      </w:r>
      <w:r>
        <w:rPr>
          <w:rFonts w:ascii="Cambria Math" w:hAnsi="Cambria Math" w:eastAsia="Cambria Math" w:cs="Cambria Math"/>
          <w:sz w:val="21"/>
          <w:szCs w:val="21"/>
        </w:rPr>
        <w:t>③</w:t>
      </w:r>
      <w:r>
        <w:rPr>
          <w:sz w:val="21"/>
          <w:szCs w:val="21"/>
        </w:rPr>
        <w:t xml:space="preserve">. </w:t>
      </w:r>
      <w:r>
        <w:rPr>
          <w:rFonts w:ascii="宋体" w:hAnsi="宋体" w:eastAsia="宋体" w:cs="宋体"/>
          <w:sz w:val="21"/>
          <w:szCs w:val="21"/>
        </w:rPr>
        <w:t xml:space="preserve">较大    </w:t>
      </w:r>
    </w:p>
    <w:p w14:paraId="46FB2DD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 xml:space="preserve">）    </w:t>
      </w:r>
      <w:r>
        <w:rPr>
          <w:rFonts w:ascii="Cambria Math" w:hAnsi="Cambria Math" w:eastAsia="Cambria Math" w:cs="Cambria Math"/>
          <w:sz w:val="21"/>
          <w:szCs w:val="21"/>
        </w:rPr>
        <w:t>①</w:t>
      </w:r>
      <w:r>
        <w:rPr>
          <w:sz w:val="21"/>
          <w:szCs w:val="21"/>
        </w:rPr>
        <w:t xml:space="preserve">. </w:t>
      </w:r>
      <w:r>
        <w:rPr>
          <w:rFonts w:ascii="宋体" w:hAnsi="宋体" w:eastAsia="宋体" w:cs="宋体"/>
          <w:sz w:val="21"/>
          <w:szCs w:val="21"/>
        </w:rPr>
        <w:t xml:space="preserve">顺时针    </w:t>
      </w:r>
      <w:r>
        <w:rPr>
          <w:rFonts w:ascii="Cambria Math" w:hAnsi="Cambria Math" w:eastAsia="Cambria Math" w:cs="Cambria Math"/>
          <w:sz w:val="21"/>
          <w:szCs w:val="21"/>
        </w:rPr>
        <w:t>②</w:t>
      </w:r>
      <w:r>
        <w:rPr>
          <w:sz w:val="21"/>
          <w:szCs w:val="21"/>
        </w:rPr>
        <w:t xml:space="preserve">. </w:t>
      </w:r>
      <w:r>
        <w:rPr>
          <w:rFonts w:ascii="宋体" w:hAnsi="宋体" w:eastAsia="宋体" w:cs="宋体"/>
          <w:sz w:val="21"/>
          <w:szCs w:val="21"/>
        </w:rPr>
        <w:t>转过</w:t>
      </w:r>
      <w:r>
        <w:rPr>
          <w:sz w:val="21"/>
          <w:szCs w:val="21"/>
        </w:rPr>
        <w:t>90</w:t>
      </w:r>
      <w:r>
        <w:rPr>
          <w:rFonts w:ascii="Cambria Math" w:hAnsi="Cambria Math" w:eastAsia="Cambria Math" w:cs="Cambria Math"/>
          <w:sz w:val="21"/>
          <w:szCs w:val="21"/>
        </w:rPr>
        <w:t>°</w:t>
      </w:r>
    </w:p>
    <w:p w14:paraId="107ACFB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2C4CEFCA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48B9551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电路连线如图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5" name="图片 2217" descr="page numbe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图片 2217" descr="page number 1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D3E3">
      <w:pPr>
        <w:sectPr>
          <w:headerReference r:id="rId13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3CE1BD0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19550" cy="1609725"/>
            <wp:effectExtent l="0" t="0" r="0" b="9525"/>
            <wp:docPr id="1009" name="图片 22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图片 22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5A211B0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</w:t>
      </w:r>
      <w:r>
        <w:rPr>
          <w:sz w:val="21"/>
          <w:szCs w:val="21"/>
        </w:rPr>
        <w:t>[1]</w:t>
      </w:r>
      <w:r>
        <w:rPr>
          <w:rFonts w:ascii="宋体" w:hAnsi="宋体" w:eastAsia="宋体" w:cs="宋体"/>
          <w:sz w:val="21"/>
          <w:szCs w:val="21"/>
        </w:rPr>
        <w:t>将图甲中的</w:t>
      </w:r>
      <w:r>
        <w:rPr>
          <w:i/>
          <w:iCs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的滑片置于</w:t>
      </w:r>
      <w:r>
        <w:rPr>
          <w:i/>
          <w:iCs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端；</w:t>
      </w:r>
    </w:p>
    <w:p w14:paraId="470B126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</w:t>
      </w:r>
      <w:r>
        <w:rPr>
          <w:sz w:val="21"/>
          <w:szCs w:val="21"/>
        </w:rPr>
        <w:t>[2][3]</w:t>
      </w:r>
      <w:r>
        <w:rPr>
          <w:rFonts w:ascii="宋体" w:hAnsi="宋体" w:eastAsia="宋体" w:cs="宋体"/>
          <w:sz w:val="21"/>
          <w:szCs w:val="21"/>
        </w:rPr>
        <w:t>电压表量程为</w:t>
      </w:r>
      <w:r>
        <w:rPr>
          <w:sz w:val="21"/>
          <w:szCs w:val="21"/>
        </w:rPr>
        <w:t>3V</w:t>
      </w:r>
      <w:r>
        <w:rPr>
          <w:rFonts w:ascii="宋体" w:hAnsi="宋体" w:eastAsia="宋体" w:cs="宋体"/>
          <w:sz w:val="21"/>
          <w:szCs w:val="21"/>
        </w:rPr>
        <w:t>，最小刻度为</w:t>
      </w:r>
      <w:r>
        <w:rPr>
          <w:sz w:val="21"/>
          <w:szCs w:val="21"/>
        </w:rPr>
        <w:t>0.1V</w:t>
      </w:r>
      <w:r>
        <w:rPr>
          <w:rFonts w:ascii="宋体" w:hAnsi="宋体" w:eastAsia="宋体" w:cs="宋体"/>
          <w:sz w:val="21"/>
          <w:szCs w:val="21"/>
        </w:rPr>
        <w:t>，则读数为</w:t>
      </w:r>
      <w:r>
        <w:rPr>
          <w:sz w:val="21"/>
          <w:szCs w:val="21"/>
        </w:rPr>
        <w:t>1.60V</w:t>
      </w:r>
      <w:r>
        <w:rPr>
          <w:rFonts w:ascii="宋体" w:hAnsi="宋体" w:eastAsia="宋体" w:cs="宋体"/>
          <w:sz w:val="21"/>
          <w:szCs w:val="21"/>
        </w:rPr>
        <w:t>；由此可知表面光照强度较小的</w:t>
      </w:r>
      <w:r>
        <w:rPr>
          <w:i/>
          <w:iCs/>
          <w:sz w:val="21"/>
          <w:szCs w:val="21"/>
        </w:rPr>
        <w:t>R</w:t>
      </w:r>
      <w:r>
        <w:rPr>
          <w:sz w:val="14"/>
          <w:szCs w:val="14"/>
        </w:rPr>
        <w:t>G1</w:t>
      </w:r>
      <w:r>
        <w:rPr>
          <w:rFonts w:ascii="宋体" w:hAnsi="宋体" w:eastAsia="宋体" w:cs="宋体"/>
          <w:sz w:val="21"/>
          <w:szCs w:val="21"/>
        </w:rPr>
        <w:t>两端电压较大，说明表面光照强度较小的阻值较大；</w:t>
      </w:r>
    </w:p>
    <w:p w14:paraId="42B520A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" cy="171450"/>
            <wp:effectExtent l="0" t="0" r="0" b="0"/>
            <wp:docPr id="1021" name="图片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图片 2219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小问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0B365A3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>[1][2]</w:t>
      </w:r>
      <w:r>
        <w:rPr>
          <w:rFonts w:ascii="宋体" w:hAnsi="宋体" w:eastAsia="宋体" w:cs="宋体"/>
          <w:sz w:val="21"/>
          <w:szCs w:val="21"/>
        </w:rPr>
        <w:t>由于两电压表的示数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14350" cy="238125"/>
            <wp:effectExtent l="0" t="0" r="0" b="8255"/>
            <wp:docPr id="1006" name="图片 22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图片 222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，可知</w:t>
      </w:r>
      <w:r>
        <w:rPr>
          <w:i/>
          <w:iCs/>
          <w:sz w:val="21"/>
          <w:szCs w:val="21"/>
        </w:rPr>
        <w:t>R</w:t>
      </w:r>
      <w:r>
        <w:rPr>
          <w:sz w:val="14"/>
          <w:szCs w:val="14"/>
        </w:rPr>
        <w:t>G1</w:t>
      </w:r>
      <w:r>
        <w:rPr>
          <w:rFonts w:ascii="宋体" w:hAnsi="宋体" w:eastAsia="宋体" w:cs="宋体"/>
          <w:sz w:val="21"/>
          <w:szCs w:val="21"/>
        </w:rPr>
        <w:t>光照强度较大，则说明电动机带动电池板顺时针转动，直至转过</w:t>
      </w:r>
      <w:r>
        <w:rPr>
          <w:sz w:val="21"/>
          <w:szCs w:val="21"/>
        </w:rPr>
        <w:t>90°</w:t>
      </w:r>
      <w:r>
        <w:rPr>
          <w:rFonts w:ascii="宋体" w:hAnsi="宋体" w:eastAsia="宋体" w:cs="宋体"/>
          <w:sz w:val="21"/>
          <w:szCs w:val="21"/>
        </w:rPr>
        <w:t>时停止转动，电池板正对手电筒发出的光</w:t>
      </w:r>
    </w:p>
    <w:p w14:paraId="598B855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13. </w:t>
      </w:r>
      <w:r>
        <w:rPr>
          <w:rFonts w:ascii="宋体" w:hAnsi="宋体" w:eastAsia="宋体" w:cs="宋体"/>
          <w:sz w:val="21"/>
          <w:szCs w:val="21"/>
        </w:rPr>
        <w:t>差压阀可控制气体进行单向流动，广泛应用于减震系统。如图所示，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两个导热良好的气缸通过差压阀连接，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内轻质活塞的上方与大气连通，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内气体体积不变。当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内气体压强减去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内气体压强大于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8600" cy="200025"/>
            <wp:effectExtent l="0" t="0" r="0" b="8890"/>
            <wp:docPr id="1029" name="图片 22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2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时差压阀打开，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内气体缓慢进入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中；当该差值小于或等于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8600" cy="200025"/>
            <wp:effectExtent l="0" t="0" r="0" b="8890"/>
            <wp:docPr id="1030" name="图片 22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22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时差压阀关闭。当环境温度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38125"/>
            <wp:effectExtent l="0" t="0" r="9525" b="8255"/>
            <wp:docPr id="999" name="图片 22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图片 22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内气体体积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66800" cy="238125"/>
            <wp:effectExtent l="0" t="0" r="0" b="8255"/>
            <wp:docPr id="1010" name="图片 22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" name="图片 222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内气体压强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238125"/>
            <wp:effectExtent l="0" t="0" r="0" b="6350"/>
            <wp:docPr id="1022" name="图片 22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图片 22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等于大气压强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0500" cy="228600"/>
            <wp:effectExtent l="0" t="0" r="0" b="0"/>
            <wp:docPr id="1011" name="图片 22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图片 22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，已知活塞的横截面积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200025"/>
            <wp:effectExtent l="0" t="0" r="9525" b="7620"/>
            <wp:docPr id="1023" name="图片 22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图片 22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71525" cy="228600"/>
            <wp:effectExtent l="0" t="0" r="9525" b="0"/>
            <wp:docPr id="1027" name="图片 22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2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0" cy="238125"/>
            <wp:effectExtent l="0" t="0" r="0" b="8255"/>
            <wp:docPr id="1024" name="图片 22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图片 22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，重力加速度大小取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23900" cy="228600"/>
            <wp:effectExtent l="0" t="0" r="0" b="0"/>
            <wp:docPr id="1019" name="图片 22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图片 223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内的气体可视为理想气体，忽略活塞与气缸间的摩擦、差压阀与连接管内的气体体积不计。当环境温度降到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228600"/>
            <wp:effectExtent l="0" t="0" r="9525" b="0"/>
            <wp:docPr id="1012" name="图片 22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图片 22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时：</w:t>
      </w:r>
    </w:p>
    <w:p w14:paraId="126E15F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内气体压强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238125"/>
            <wp:effectExtent l="0" t="0" r="0" b="6350"/>
            <wp:docPr id="1003" name="图片 22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图片 223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6E546F9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）求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内气体体积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8600" cy="228600"/>
            <wp:effectExtent l="0" t="0" r="0" b="0"/>
            <wp:docPr id="1017" name="图片 22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" name="图片 22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1E95E2F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）在活塞上缓慢倒入铁砂，若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内气体压强回到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0500" cy="228600"/>
            <wp:effectExtent l="0" t="0" r="0" b="0"/>
            <wp:docPr id="1000" name="图片 22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图片 223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并保持不变，求已倒入铁砂的质量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42875"/>
            <wp:effectExtent l="0" t="0" r="9525" b="6985"/>
            <wp:docPr id="1001" name="图片 22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图片 22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。</w:t>
      </w:r>
    </w:p>
    <w:p w14:paraId="2A86252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00275" cy="1238250"/>
            <wp:effectExtent l="0" t="0" r="9525" b="0"/>
            <wp:docPr id="1002" name="图片 22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图片 223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4FAF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00025"/>
            <wp:effectExtent l="0" t="0" r="9525" b="7620"/>
            <wp:docPr id="1007" name="图片 22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图片 22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23900" cy="209550"/>
            <wp:effectExtent l="0" t="0" r="0" b="0"/>
            <wp:docPr id="1013" name="图片 22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图片 223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95325" cy="228600"/>
            <wp:effectExtent l="0" t="0" r="9525" b="0"/>
            <wp:docPr id="1037" name="图片 22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22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34" name="图片 2240" descr="page number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2240" descr="page number 1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FB60">
      <w:pPr>
        <w:sectPr>
          <w:headerReference r:id="rId14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5374A24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C63BC0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）假设温度降低到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238125"/>
            <wp:effectExtent l="0" t="0" r="0" b="8255"/>
            <wp:docPr id="1046" name="图片 22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22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时，差压阀没有打开，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两个气缸导热良好，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内气体做等容变化，初态</w:t>
      </w:r>
    </w:p>
    <w:p w14:paraId="4DC33EC4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228600"/>
            <wp:effectExtent l="0" t="0" r="9525" b="0"/>
            <wp:docPr id="1032" name="图片 22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22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38125"/>
            <wp:effectExtent l="0" t="0" r="9525" b="8255"/>
            <wp:docPr id="1036" name="图片 22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22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EC8A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末态</w:t>
      </w:r>
    </w:p>
    <w:p w14:paraId="50E1C2C6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228600"/>
            <wp:effectExtent l="0" t="0" r="9525" b="0"/>
            <wp:docPr id="1033" name="图片 22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224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1BC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根据</w:t>
      </w:r>
    </w:p>
    <w:p w14:paraId="2D47947A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428625"/>
            <wp:effectExtent l="0" t="0" r="9525" b="7620"/>
            <wp:docPr id="1059" name="图片 22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图片 22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8A3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代入数据可得</w:t>
      </w:r>
    </w:p>
    <w:p w14:paraId="5BDF05FA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62025" cy="238125"/>
            <wp:effectExtent l="0" t="0" r="9525" b="8255"/>
            <wp:docPr id="1038" name="图片 22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224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5A1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内气体做等压变化，压强保持不变，初态</w:t>
      </w:r>
    </w:p>
    <w:p w14:paraId="47B06C69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66800" cy="238125"/>
            <wp:effectExtent l="0" t="0" r="0" b="8255"/>
            <wp:docPr id="1044" name="图片 22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22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38125"/>
            <wp:effectExtent l="0" t="0" r="9525" b="8255"/>
            <wp:docPr id="1056" name="图片 22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图片 224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63B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末态</w:t>
      </w:r>
    </w:p>
    <w:p w14:paraId="2ECBE63F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228600"/>
            <wp:effectExtent l="0" t="0" r="9525" b="0"/>
            <wp:docPr id="1031" name="图片 22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22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5E8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根据</w:t>
      </w:r>
    </w:p>
    <w:p w14:paraId="5E10AEFC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38175" cy="428625"/>
            <wp:effectExtent l="0" t="0" r="9525" b="8890"/>
            <wp:docPr id="1060" name="图片 22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图片 225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EE7B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代入数据可得</w:t>
      </w:r>
    </w:p>
    <w:p w14:paraId="5FC2F0FE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76325" cy="238125"/>
            <wp:effectExtent l="0" t="0" r="9525" b="8255"/>
            <wp:docPr id="1045" name="图片 22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22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8C5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由于</w:t>
      </w:r>
    </w:p>
    <w:p w14:paraId="2D88E34A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85825" cy="228600"/>
            <wp:effectExtent l="0" t="0" r="0" b="0"/>
            <wp:docPr id="1061" name="图片 22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图片 225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AB25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假设成立，即</w:t>
      </w:r>
    </w:p>
    <w:p w14:paraId="5C134223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62025" cy="238125"/>
            <wp:effectExtent l="0" t="0" r="9525" b="8255"/>
            <wp:docPr id="1054" name="图片 22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图片 22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1E4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）恰好稳定时，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内气体压强为</w:t>
      </w:r>
    </w:p>
    <w:p w14:paraId="650962D8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95350" cy="400050"/>
            <wp:effectExtent l="0" t="0" r="0" b="0"/>
            <wp:docPr id="1035" name="图片 22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225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516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内气体压强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52" name="图片 2255" descr="page number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2255" descr="page number 1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D8DA5">
      <w:pPr>
        <w:sectPr>
          <w:headerReference r:id="rId15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621521B6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14350" cy="228600"/>
            <wp:effectExtent l="0" t="0" r="0" b="0"/>
            <wp:docPr id="1057" name="图片 22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图片 225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EE5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此时差压阀恰好关闭，所以有</w:t>
      </w:r>
    </w:p>
    <w:p w14:paraId="1AD719BD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57250" cy="228600"/>
            <wp:effectExtent l="0" t="0" r="0" b="0"/>
            <wp:docPr id="1062" name="图片 22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图片 22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627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代入数据联立解得</w:t>
      </w:r>
    </w:p>
    <w:p w14:paraId="2D63A5F2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0" cy="228600"/>
            <wp:effectExtent l="0" t="0" r="0" b="0"/>
            <wp:docPr id="1050" name="图片 22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图片 225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71C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14. </w:t>
      </w:r>
      <w:r>
        <w:rPr>
          <w:rFonts w:ascii="宋体" w:hAnsi="宋体" w:eastAsia="宋体" w:cs="宋体"/>
          <w:sz w:val="21"/>
          <w:szCs w:val="21"/>
        </w:rPr>
        <w:t>汽车的安全带和安全气囊是有效保护乘客的装置。</w:t>
      </w:r>
    </w:p>
    <w:p w14:paraId="09AFB06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）安全带能通过感应车的加速度自动锁定，其原理的简化模型如图甲所示。在水平路面上刹车的过程中，敏感球由于惯性沿底座斜面上滑直到与车达到共同的加速度</w:t>
      </w:r>
      <w:r>
        <w:rPr>
          <w:i/>
          <w:iCs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，同时顶起敏感臂，使之处于水平状态，并卡住卷轴外齿轮，锁定安全带。此时敏感臂对敏感球的压力大小为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0025" cy="228600"/>
            <wp:effectExtent l="0" t="0" r="9525" b="0"/>
            <wp:docPr id="1053" name="图片 22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图片 22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，敏感球的质量为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，重力加速度为</w:t>
      </w:r>
      <w:r>
        <w:rPr>
          <w:i/>
          <w:iCs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。忽略敏感球受到的摩擦力。求斜面倾角的正切值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8890"/>
            <wp:docPr id="1039" name="图片 22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226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。</w:t>
      </w:r>
    </w:p>
    <w:p w14:paraId="29B8561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）如图乙所示，在安全气囊的性能测试中，可视为质点的头锤从离气囊表面高度为</w:t>
      </w:r>
      <w:r>
        <w:rPr>
          <w:i/>
          <w:iCs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处做自由落体运动。与正下方的气囊发生碰撞。以头锤到气囊表面为计时起点，气囊对头锤竖直方向作用力</w:t>
      </w:r>
      <w:r>
        <w:rPr>
          <w:i/>
          <w:iCs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随时间</w:t>
      </w:r>
      <w:r>
        <w:rPr>
          <w:i/>
          <w:iCs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的变化规律，可近似用图丙所示的图像描述。已知头锤质量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14450" cy="209550"/>
            <wp:effectExtent l="0" t="0" r="0" b="0"/>
            <wp:docPr id="1040" name="图片 22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22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，重力加速度大小取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23900" cy="228600"/>
            <wp:effectExtent l="0" t="0" r="0" b="0"/>
            <wp:docPr id="1041" name="图片 22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22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。求：</w:t>
      </w:r>
    </w:p>
    <w:p w14:paraId="014CCB0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①碰撞过程中</w:t>
      </w:r>
      <w:r>
        <w:rPr>
          <w:i/>
          <w:iCs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的冲量大小和方向；</w:t>
      </w:r>
    </w:p>
    <w:p w14:paraId="6207EAB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②碰撞结束后头锤上升的最大高度。</w:t>
      </w:r>
    </w:p>
    <w:p w14:paraId="7590847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933700" cy="1219200"/>
            <wp:effectExtent l="0" t="0" r="0" b="0"/>
            <wp:docPr id="1042" name="图片 22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22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31F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28700" cy="438150"/>
            <wp:effectExtent l="0" t="0" r="0" b="0"/>
            <wp:docPr id="1058" name="图片 22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图片 22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）①</w:t>
      </w:r>
      <w:r>
        <w:rPr>
          <w:sz w:val="21"/>
          <w:szCs w:val="21"/>
        </w:rPr>
        <w:t>330N∙s</w:t>
      </w:r>
      <w:r>
        <w:rPr>
          <w:rFonts w:ascii="宋体" w:hAnsi="宋体" w:eastAsia="宋体" w:cs="宋体"/>
          <w:sz w:val="21"/>
          <w:szCs w:val="21"/>
        </w:rPr>
        <w:t>，方向竖直向上；②</w:t>
      </w:r>
      <w:r>
        <w:rPr>
          <w:sz w:val="21"/>
          <w:szCs w:val="21"/>
        </w:rPr>
        <w:t>0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" cy="95250"/>
            <wp:effectExtent l="0" t="0" r="0" b="0"/>
            <wp:docPr id="1043" name="图片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2265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2m</w:t>
      </w:r>
    </w:p>
    <w:p w14:paraId="0B8ABFE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4DD7A4D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）敏感球受向下的重力</w:t>
      </w:r>
      <w:r>
        <w:rPr>
          <w:i/>
          <w:iCs/>
          <w:sz w:val="21"/>
          <w:szCs w:val="21"/>
        </w:rPr>
        <w:t>mg</w:t>
      </w:r>
      <w:r>
        <w:rPr>
          <w:rFonts w:ascii="宋体" w:hAnsi="宋体" w:eastAsia="宋体" w:cs="宋体"/>
          <w:sz w:val="21"/>
          <w:szCs w:val="21"/>
        </w:rPr>
        <w:t>和敏感臂向下的压力</w:t>
      </w:r>
      <w:r>
        <w:rPr>
          <w:i/>
          <w:iCs/>
          <w:sz w:val="21"/>
          <w:szCs w:val="21"/>
        </w:rPr>
        <w:t>F</w:t>
      </w:r>
      <w:r>
        <w:rPr>
          <w:sz w:val="14"/>
          <w:szCs w:val="14"/>
        </w:rPr>
        <w:t>N</w:t>
      </w:r>
      <w:r>
        <w:rPr>
          <w:rFonts w:ascii="宋体" w:hAnsi="宋体" w:eastAsia="宋体" w:cs="宋体"/>
          <w:sz w:val="21"/>
          <w:szCs w:val="21"/>
        </w:rPr>
        <w:t>以及斜面的支持力</w:t>
      </w:r>
      <w:r>
        <w:rPr>
          <w:i/>
          <w:iCs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，则由牛顿第二定律可知</w:t>
      </w:r>
    </w:p>
    <w:p w14:paraId="2EF5E0F7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0" cy="257175"/>
            <wp:effectExtent l="0" t="0" r="0" b="8255"/>
            <wp:docPr id="1047" name="图片 22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图片 226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43A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48" name="图片 2267" descr="page number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2267" descr="page number 1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8CAA5">
      <w:pPr>
        <w:sectPr>
          <w:headerReference r:id="rId16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5145DE49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28700" cy="428625"/>
            <wp:effectExtent l="0" t="0" r="0" b="7620"/>
            <wp:docPr id="1049" name="图片 22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图片 226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A83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）①由图像可知碰撞过程中</w:t>
      </w:r>
      <w:r>
        <w:rPr>
          <w:i/>
          <w:iCs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的冲量大小</w:t>
      </w:r>
    </w:p>
    <w:p w14:paraId="39018096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47875" cy="400050"/>
            <wp:effectExtent l="0" t="0" r="0" b="0"/>
            <wp:docPr id="1055" name="图片 22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图片 22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AA4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方向竖直向上；</w:t>
      </w:r>
    </w:p>
    <w:p w14:paraId="2592E21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②头锤落到气囊上时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1051" name="图片 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图片 2270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速度</w:t>
      </w:r>
    </w:p>
    <w:p w14:paraId="6F4F60D0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71575" cy="257175"/>
            <wp:effectExtent l="0" t="0" r="0" b="8890"/>
            <wp:docPr id="1064" name="图片 22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图片 22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B2D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与气囊作用过程由动量定理（向上为正方向）</w:t>
      </w:r>
    </w:p>
    <w:p w14:paraId="623A55CB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66850" cy="228600"/>
            <wp:effectExtent l="0" t="0" r="0" b="0"/>
            <wp:docPr id="1078" name="图片 22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图片 227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2E5D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</w:p>
    <w:p w14:paraId="720C7FAD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i/>
          <w:iCs/>
          <w:sz w:val="21"/>
          <w:szCs w:val="21"/>
        </w:rPr>
        <w:t>v</w:t>
      </w:r>
      <w:r>
        <w:rPr>
          <w:sz w:val="21"/>
          <w:szCs w:val="21"/>
        </w:rPr>
        <w:t>=2m/s</w:t>
      </w:r>
    </w:p>
    <w:p w14:paraId="7251251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则上升的最大高度</w:t>
      </w:r>
    </w:p>
    <w:p w14:paraId="08FAD508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42975" cy="447675"/>
            <wp:effectExtent l="0" t="0" r="0" b="8890"/>
            <wp:docPr id="1067" name="图片 22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图片 22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34D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15. </w:t>
      </w:r>
      <w:r>
        <w:rPr>
          <w:rFonts w:ascii="宋体" w:hAnsi="宋体" w:eastAsia="宋体" w:cs="宋体"/>
          <w:sz w:val="21"/>
          <w:szCs w:val="21"/>
        </w:rPr>
        <w:t>如图甲所示。两块平行正对的金属板水平放置，板间加上如图乙所示幅值为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0025" cy="228600"/>
            <wp:effectExtent l="0" t="0" r="9525" b="0"/>
            <wp:docPr id="1081" name="图片 22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图片 227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、周期为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228600"/>
            <wp:effectExtent l="0" t="0" r="9525" b="0"/>
            <wp:docPr id="1066" name="图片 22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图片 22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的交变电压。金属板左侧存在一水平向右的恒定匀强电场，右侧分布着垂直纸面向外的匀强磁场。磁感应强度大小为</w:t>
      </w:r>
      <w:r>
        <w:rPr>
          <w:i/>
          <w:iCs/>
          <w:sz w:val="21"/>
          <w:szCs w:val="21"/>
        </w:rPr>
        <w:t>B</w:t>
      </w:r>
      <w:r>
        <w:rPr>
          <w:rFonts w:ascii="宋体" w:hAnsi="宋体" w:eastAsia="宋体" w:cs="宋体"/>
          <w:i/>
          <w:iCs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一带电粒子在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90500"/>
            <wp:effectExtent l="0" t="0" r="9525" b="0"/>
            <wp:docPr id="1065" name="图片 22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图片 227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时刻从左侧电场某处由静止释放，在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3375" cy="228600"/>
            <wp:effectExtent l="0" t="0" r="9525" b="0"/>
            <wp:docPr id="1071" name="图片 22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图片 22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时刻从下板左端边缘位置水平向右进入金属板间的电场内，在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28600"/>
            <wp:effectExtent l="0" t="0" r="9525" b="0"/>
            <wp:docPr id="1087" name="图片 22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图片 227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时刻第一次离开金属板间的电场、水平向右进入磁场，并在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28600"/>
            <wp:effectExtent l="0" t="0" r="9525" b="0"/>
            <wp:docPr id="1088" name="图片 22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图片 22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时刻从下板右端边缘位置再次水平进入金属板间的电场。已知金属板的板长是板间距离的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390525"/>
            <wp:effectExtent l="0" t="0" r="0" b="7620"/>
            <wp:docPr id="1068" name="图片 22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图片 228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倍，粒子质量为</w:t>
      </w:r>
      <w:r>
        <w:rPr>
          <w:i/>
          <w:iCs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。忽略粒子所受的重力和场的边缘效应。</w:t>
      </w:r>
    </w:p>
    <w:p w14:paraId="2CEA93D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）判断带电粒子的电性并求其所带的电荷量</w:t>
      </w:r>
      <w:r>
        <w:rPr>
          <w:i/>
          <w:iCs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>；</w:t>
      </w:r>
    </w:p>
    <w:p w14:paraId="0E89698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）求金属板的板间距离</w:t>
      </w:r>
      <w:r>
        <w:rPr>
          <w:i/>
          <w:iCs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和带电粒子在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3375" cy="228600"/>
            <wp:effectExtent l="0" t="0" r="9525" b="0"/>
            <wp:docPr id="1089" name="图片 22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图片 22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时刻的速度大小</w:t>
      </w:r>
      <w:r>
        <w:rPr>
          <w:i/>
          <w:iCs/>
          <w:sz w:val="21"/>
          <w:szCs w:val="21"/>
        </w:rPr>
        <w:t>v</w:t>
      </w:r>
      <w:r>
        <w:rPr>
          <w:rFonts w:ascii="宋体" w:hAnsi="宋体" w:eastAsia="宋体" w:cs="宋体"/>
          <w:sz w:val="21"/>
          <w:szCs w:val="21"/>
        </w:rPr>
        <w:t>；</w:t>
      </w:r>
    </w:p>
    <w:p w14:paraId="37D3917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）求从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90500"/>
            <wp:effectExtent l="0" t="0" r="9525" b="0"/>
            <wp:docPr id="1082" name="图片 22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图片 228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时刻开始到带电粒子最终碰到上金属板的过程中，电场力对粒子做的功</w:t>
      </w:r>
      <w:r>
        <w:rPr>
          <w:i/>
          <w:iCs/>
          <w:sz w:val="21"/>
          <w:szCs w:val="21"/>
        </w:rPr>
        <w:t>W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69" name="图片 2283" descr="page number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图片 2283" descr="page number 1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4EB0">
      <w:pPr>
        <w:sectPr>
          <w:headerReference r:id="rId17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7D99173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19325" cy="2638425"/>
            <wp:effectExtent l="0" t="0" r="9525" b="9525"/>
            <wp:docPr id="1083" name="图片 22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图片 228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7FE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）正电；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14350" cy="438150"/>
            <wp:effectExtent l="0" t="0" r="0" b="0"/>
            <wp:docPr id="1073" name="图片 22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图片 22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76300" cy="447675"/>
            <wp:effectExtent l="0" t="0" r="0" b="8890"/>
            <wp:docPr id="1090" name="图片 22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图片 228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485775"/>
            <wp:effectExtent l="0" t="0" r="9525" b="8890"/>
            <wp:docPr id="1072" name="图片 22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图片 22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95400" cy="457200"/>
            <wp:effectExtent l="0" t="0" r="0" b="0"/>
            <wp:docPr id="1091" name="图片 22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图片 228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4DC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ED856F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）根据带电粒子在右侧磁场中的运动轨迹结合左手定则可知，粒子带正电；粒子在磁场中运动的周期为</w:t>
      </w:r>
    </w:p>
    <w:p w14:paraId="3A9809EC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0025"/>
            <wp:effectExtent l="0" t="0" r="9525" b="7620"/>
            <wp:docPr id="1074" name="图片 22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图片 22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0EA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根据</w:t>
      </w:r>
    </w:p>
    <w:p w14:paraId="7E80F33D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61975" cy="400050"/>
            <wp:effectExtent l="0" t="0" r="9525" b="0"/>
            <wp:docPr id="1063" name="图片 22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图片 229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B27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则粒子所带的电荷量</w:t>
      </w:r>
    </w:p>
    <w:p w14:paraId="178173C9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14350" cy="438150"/>
            <wp:effectExtent l="0" t="0" r="0" b="0"/>
            <wp:docPr id="1085" name="图片 22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图片 22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2615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（2）若金属板的板间距离为</w:t>
      </w:r>
      <w:r>
        <w:rPr>
          <w:i/>
          <w:iCs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，则板长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0" cy="400050"/>
            <wp:effectExtent l="0" t="0" r="0" b="0"/>
            <wp:docPr id="1079" name="图片 22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图片 229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粒子在板间运动时</w:t>
      </w:r>
    </w:p>
    <w:p w14:paraId="454DE80F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400050"/>
            <wp:effectExtent l="0" t="0" r="0" b="0"/>
            <wp:docPr id="1075" name="图片 22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图片 22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9DC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出电场时竖直速度为零，则竖直方向</w:t>
      </w:r>
    </w:p>
    <w:p w14:paraId="55FD87C5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0" cy="400050"/>
            <wp:effectExtent l="0" t="0" r="0" b="0"/>
            <wp:docPr id="1070" name="图片 22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图片 229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DE9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在磁场中时</w:t>
      </w:r>
    </w:p>
    <w:p w14:paraId="6AF5864C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23900" cy="419100"/>
            <wp:effectExtent l="0" t="0" r="0" b="0"/>
            <wp:docPr id="1076" name="图片 22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图片 22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B49F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其中的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77" name="图片 2296" descr="page number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图片 2296" descr="page number 1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12138">
      <w:pPr>
        <w:sectPr>
          <w:headerReference r:id="rId18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300987F0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76300" cy="419100"/>
            <wp:effectExtent l="0" t="0" r="0" b="0"/>
            <wp:docPr id="1080" name="图片 22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图片 22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F71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联立解得</w:t>
      </w:r>
    </w:p>
    <w:p w14:paraId="33674980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485775"/>
            <wp:effectExtent l="0" t="0" r="9525" b="8890"/>
            <wp:docPr id="1084" name="图片 22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图片 229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0C20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76300" cy="447675"/>
            <wp:effectExtent l="0" t="0" r="0" b="8890"/>
            <wp:docPr id="1086" name="图片 22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图片 22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ED4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67025" cy="1476375"/>
            <wp:effectExtent l="0" t="0" r="9525" b="9525"/>
            <wp:docPr id="845" name="图片 23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图片 230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387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）带电粒子在电场和磁场中的运动轨迹如图，由（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）的计算可知金属板的板间距离</w:t>
      </w:r>
    </w:p>
    <w:p w14:paraId="2DB4B374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7620"/>
            <wp:docPr id="849" name="图片 23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图片 23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19E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则粒子在</w:t>
      </w:r>
      <w:r>
        <w:rPr>
          <w:sz w:val="21"/>
          <w:szCs w:val="21"/>
        </w:rPr>
        <w:t>3</w:t>
      </w:r>
      <w:r>
        <w:rPr>
          <w:i/>
          <w:iCs/>
          <w:sz w:val="21"/>
          <w:szCs w:val="21"/>
        </w:rPr>
        <w:t>t</w:t>
      </w:r>
      <w:r>
        <w:rPr>
          <w:sz w:val="14"/>
          <w:szCs w:val="14"/>
        </w:rPr>
        <w:t>0</w:t>
      </w:r>
      <w:r>
        <w:rPr>
          <w:rFonts w:ascii="宋体" w:hAnsi="宋体" w:eastAsia="宋体" w:cs="宋体"/>
          <w:sz w:val="21"/>
          <w:szCs w:val="21"/>
        </w:rPr>
        <w:t>时刻再次进入中间的偏转电场，在</w:t>
      </w:r>
      <w:r>
        <w:rPr>
          <w:sz w:val="21"/>
          <w:szCs w:val="21"/>
        </w:rPr>
        <w:t xml:space="preserve">4 </w:t>
      </w:r>
      <w:r>
        <w:rPr>
          <w:i/>
          <w:iCs/>
          <w:sz w:val="21"/>
          <w:szCs w:val="21"/>
        </w:rPr>
        <w:t>t</w:t>
      </w:r>
      <w:r>
        <w:rPr>
          <w:sz w:val="14"/>
          <w:szCs w:val="14"/>
        </w:rPr>
        <w:t>0</w:t>
      </w:r>
      <w:r>
        <w:rPr>
          <w:rFonts w:ascii="宋体" w:hAnsi="宋体" w:eastAsia="宋体" w:cs="宋体"/>
          <w:sz w:val="21"/>
          <w:szCs w:val="21"/>
        </w:rPr>
        <w:t>时刻进入左侧的电场做减速运动速度为零后反向加速，在</w:t>
      </w:r>
      <w:r>
        <w:rPr>
          <w:sz w:val="21"/>
          <w:szCs w:val="21"/>
        </w:rPr>
        <w:t xml:space="preserve">6 </w:t>
      </w:r>
      <w:r>
        <w:rPr>
          <w:i/>
          <w:iCs/>
          <w:sz w:val="21"/>
          <w:szCs w:val="21"/>
        </w:rPr>
        <w:t>t</w:t>
      </w:r>
      <w:r>
        <w:rPr>
          <w:sz w:val="14"/>
          <w:szCs w:val="14"/>
        </w:rPr>
        <w:t>0</w:t>
      </w:r>
      <w:r>
        <w:rPr>
          <w:rFonts w:ascii="宋体" w:hAnsi="宋体" w:eastAsia="宋体" w:cs="宋体"/>
          <w:sz w:val="21"/>
          <w:szCs w:val="21"/>
        </w:rPr>
        <w:t>时刻再次进入中间的偏转电场，</w:t>
      </w:r>
      <w:r>
        <w:rPr>
          <w:sz w:val="21"/>
          <w:szCs w:val="21"/>
        </w:rPr>
        <w:t xml:space="preserve">6.5 </w:t>
      </w:r>
      <w:r>
        <w:rPr>
          <w:i/>
          <w:iCs/>
          <w:sz w:val="21"/>
          <w:szCs w:val="21"/>
        </w:rPr>
        <w:t>t</w:t>
      </w:r>
      <w:r>
        <w:rPr>
          <w:sz w:val="14"/>
          <w:szCs w:val="14"/>
        </w:rPr>
        <w:t>0</w:t>
      </w:r>
      <w:r>
        <w:rPr>
          <w:rFonts w:ascii="宋体" w:hAnsi="宋体" w:eastAsia="宋体" w:cs="宋体"/>
          <w:sz w:val="21"/>
          <w:szCs w:val="21"/>
        </w:rPr>
        <w:t>时刻碰到上极板，因粒子在偏转电场中运动时，在时间</w:t>
      </w:r>
      <w:r>
        <w:rPr>
          <w:i/>
          <w:iCs/>
          <w:sz w:val="21"/>
          <w:szCs w:val="21"/>
        </w:rPr>
        <w:t>t</w:t>
      </w:r>
      <w:r>
        <w:rPr>
          <w:sz w:val="14"/>
          <w:szCs w:val="14"/>
        </w:rPr>
        <w:t>0</w:t>
      </w:r>
      <w:r>
        <w:rPr>
          <w:rFonts w:ascii="宋体" w:hAnsi="宋体" w:eastAsia="宋体" w:cs="宋体"/>
          <w:sz w:val="21"/>
          <w:szCs w:val="21"/>
        </w:rPr>
        <w:t>内电场力做功为零，在左侧电场中运动时，往返一次电场力做功也为零，可知整个过程中只有开始进入左侧电场时电场力做功和最后</w:t>
      </w:r>
      <w:r>
        <w:rPr>
          <w:sz w:val="21"/>
          <w:szCs w:val="21"/>
        </w:rPr>
        <w:t>0.5t</w:t>
      </w:r>
      <w:r>
        <w:rPr>
          <w:sz w:val="14"/>
          <w:szCs w:val="14"/>
        </w:rPr>
        <w:t>0</w:t>
      </w:r>
      <w:r>
        <w:rPr>
          <w:rFonts w:ascii="宋体" w:hAnsi="宋体" w:eastAsia="宋体" w:cs="宋体"/>
          <w:sz w:val="21"/>
          <w:szCs w:val="21"/>
        </w:rPr>
        <w:t>时间内电场力做功，则</w:t>
      </w:r>
    </w:p>
    <w:p w14:paraId="0AD52644">
      <w:pPr>
        <w:widowControl w:val="0"/>
        <w:spacing w:before="0" w:after="0" w:line="360" w:lineRule="auto"/>
        <w:jc w:val="center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52800" cy="457200"/>
            <wp:effectExtent l="0" t="0" r="0" b="0"/>
            <wp:docPr id="848" name="图片 230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图片 230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847" name="图片 2303" descr="page number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图片 2303" descr="page number 1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7890C"/>
    <w:p w14:paraId="0FAA46DF"/>
    <w:p w14:paraId="01FAD9CA"/>
    <w:p w14:paraId="20971FD6"/>
    <w:p w14:paraId="0A227547">
      <w:bookmarkStart w:id="0" w:name="_GoBack"/>
      <w:bookmarkEnd w:id="0"/>
    </w:p>
    <w:sectPr>
      <w:headerReference r:id="rId19" w:type="default"/>
      <w:footerReference r:id="rId20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44189BCE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0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1EC1D">
    <w:pPr>
      <w:pStyle w:val="3"/>
      <w:pBdr>
        <w:bottom w:val="none" w:color="auto" w:sz="0" w:space="1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CB1A7">
    <w:pPr>
      <w:pStyle w:val="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A233">
    <w:pPr>
      <w:pStyle w:val="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BCFDE">
    <w:pPr>
      <w:pStyle w:val="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15E7C">
    <w:pPr>
      <w:pStyle w:val="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1AF07">
    <w:pPr>
      <w:pStyle w:val="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1A504">
    <w:pPr>
      <w:pStyle w:val="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831B0">
    <w:pPr>
      <w:pStyle w:val="3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11A08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2A6C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BDD40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5215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18178">
    <w:pPr>
      <w:pStyle w:val="3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92535"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A8E08">
    <w:pPr>
      <w:pStyle w:val="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EE0C7">
    <w:pPr>
      <w:pStyle w:val="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92F1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ZGVlOTE3YTVjZWIyNzg2ZWFhNTZjMDQ1NWE4NmMifQ=="/>
  </w:docVars>
  <w:rsids>
    <w:rsidRoot w:val="00633FD9"/>
    <w:rsid w:val="002E2B1E"/>
    <w:rsid w:val="004151FC"/>
    <w:rsid w:val="00633FD9"/>
    <w:rsid w:val="00C021BF"/>
    <w:rsid w:val="00C02FC6"/>
    <w:rsid w:val="02D15FF0"/>
    <w:rsid w:val="0CCD2382"/>
    <w:rsid w:val="12FE1428"/>
    <w:rsid w:val="132B4E6E"/>
    <w:rsid w:val="140F0F68"/>
    <w:rsid w:val="1A064972"/>
    <w:rsid w:val="1E20295A"/>
    <w:rsid w:val="2A7B521C"/>
    <w:rsid w:val="2F880CC8"/>
    <w:rsid w:val="37415190"/>
    <w:rsid w:val="3D253938"/>
    <w:rsid w:val="41A2340A"/>
    <w:rsid w:val="48C5193E"/>
    <w:rsid w:val="4D1E130F"/>
    <w:rsid w:val="52F81A0D"/>
    <w:rsid w:val="5E5F5ED3"/>
    <w:rsid w:val="64F5412B"/>
    <w:rsid w:val="6D587AA3"/>
    <w:rsid w:val="736E5BF4"/>
    <w:rsid w:val="780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79.png"/><Relationship Id="rId98" Type="http://schemas.openxmlformats.org/officeDocument/2006/relationships/image" Target="media/image78.png"/><Relationship Id="rId97" Type="http://schemas.openxmlformats.org/officeDocument/2006/relationships/image" Target="media/image77.png"/><Relationship Id="rId96" Type="http://schemas.openxmlformats.org/officeDocument/2006/relationships/image" Target="media/image76.png"/><Relationship Id="rId95" Type="http://schemas.openxmlformats.org/officeDocument/2006/relationships/image" Target="media/image75.png"/><Relationship Id="rId94" Type="http://schemas.openxmlformats.org/officeDocument/2006/relationships/image" Target="media/image74.png"/><Relationship Id="rId93" Type="http://schemas.openxmlformats.org/officeDocument/2006/relationships/image" Target="media/image73.png"/><Relationship Id="rId92" Type="http://schemas.openxmlformats.org/officeDocument/2006/relationships/image" Target="media/image72.png"/><Relationship Id="rId91" Type="http://schemas.openxmlformats.org/officeDocument/2006/relationships/image" Target="media/image71.png"/><Relationship Id="rId90" Type="http://schemas.openxmlformats.org/officeDocument/2006/relationships/image" Target="media/image70.png"/><Relationship Id="rId9" Type="http://schemas.openxmlformats.org/officeDocument/2006/relationships/header" Target="header7.xml"/><Relationship Id="rId89" Type="http://schemas.openxmlformats.org/officeDocument/2006/relationships/image" Target="media/image69.png"/><Relationship Id="rId88" Type="http://schemas.openxmlformats.org/officeDocument/2006/relationships/image" Target="media/image68.png"/><Relationship Id="rId87" Type="http://schemas.openxmlformats.org/officeDocument/2006/relationships/image" Target="media/image67.png"/><Relationship Id="rId86" Type="http://schemas.openxmlformats.org/officeDocument/2006/relationships/image" Target="media/image66.png"/><Relationship Id="rId85" Type="http://schemas.openxmlformats.org/officeDocument/2006/relationships/image" Target="media/image65.png"/><Relationship Id="rId84" Type="http://schemas.openxmlformats.org/officeDocument/2006/relationships/image" Target="media/image64.png"/><Relationship Id="rId83" Type="http://schemas.openxmlformats.org/officeDocument/2006/relationships/image" Target="media/image63.png"/><Relationship Id="rId82" Type="http://schemas.openxmlformats.org/officeDocument/2006/relationships/image" Target="media/image62.png"/><Relationship Id="rId81" Type="http://schemas.openxmlformats.org/officeDocument/2006/relationships/image" Target="media/image61.png"/><Relationship Id="rId80" Type="http://schemas.openxmlformats.org/officeDocument/2006/relationships/image" Target="media/image60.png"/><Relationship Id="rId8" Type="http://schemas.openxmlformats.org/officeDocument/2006/relationships/header" Target="header6.xml"/><Relationship Id="rId79" Type="http://schemas.openxmlformats.org/officeDocument/2006/relationships/image" Target="media/image59.png"/><Relationship Id="rId78" Type="http://schemas.openxmlformats.org/officeDocument/2006/relationships/image" Target="media/image58.png"/><Relationship Id="rId77" Type="http://schemas.openxmlformats.org/officeDocument/2006/relationships/image" Target="media/image57.png"/><Relationship Id="rId76" Type="http://schemas.openxmlformats.org/officeDocument/2006/relationships/image" Target="media/image56.png"/><Relationship Id="rId75" Type="http://schemas.openxmlformats.org/officeDocument/2006/relationships/image" Target="media/image55.png"/><Relationship Id="rId74" Type="http://schemas.openxmlformats.org/officeDocument/2006/relationships/image" Target="media/image54.png"/><Relationship Id="rId73" Type="http://schemas.openxmlformats.org/officeDocument/2006/relationships/image" Target="media/image53.png"/><Relationship Id="rId72" Type="http://schemas.openxmlformats.org/officeDocument/2006/relationships/image" Target="media/image52.png"/><Relationship Id="rId71" Type="http://schemas.openxmlformats.org/officeDocument/2006/relationships/image" Target="media/image51.png"/><Relationship Id="rId70" Type="http://schemas.openxmlformats.org/officeDocument/2006/relationships/image" Target="media/image50.png"/><Relationship Id="rId7" Type="http://schemas.openxmlformats.org/officeDocument/2006/relationships/header" Target="header5.xml"/><Relationship Id="rId69" Type="http://schemas.openxmlformats.org/officeDocument/2006/relationships/image" Target="media/image49.png"/><Relationship Id="rId68" Type="http://schemas.openxmlformats.org/officeDocument/2006/relationships/image" Target="media/image48.png"/><Relationship Id="rId67" Type="http://schemas.openxmlformats.org/officeDocument/2006/relationships/image" Target="media/image47.png"/><Relationship Id="rId66" Type="http://schemas.openxmlformats.org/officeDocument/2006/relationships/image" Target="media/image46.png"/><Relationship Id="rId65" Type="http://schemas.openxmlformats.org/officeDocument/2006/relationships/image" Target="media/image45.png"/><Relationship Id="rId64" Type="http://schemas.openxmlformats.org/officeDocument/2006/relationships/image" Target="media/image44.png"/><Relationship Id="rId63" Type="http://schemas.openxmlformats.org/officeDocument/2006/relationships/image" Target="media/image43.png"/><Relationship Id="rId62" Type="http://schemas.openxmlformats.org/officeDocument/2006/relationships/image" Target="media/image42.png"/><Relationship Id="rId61" Type="http://schemas.openxmlformats.org/officeDocument/2006/relationships/image" Target="media/image41.png"/><Relationship Id="rId60" Type="http://schemas.openxmlformats.org/officeDocument/2006/relationships/image" Target="media/image40.png"/><Relationship Id="rId6" Type="http://schemas.openxmlformats.org/officeDocument/2006/relationships/header" Target="header4.xml"/><Relationship Id="rId59" Type="http://schemas.openxmlformats.org/officeDocument/2006/relationships/image" Target="media/image39.png"/><Relationship Id="rId58" Type="http://schemas.openxmlformats.org/officeDocument/2006/relationships/image" Target="media/image38.png"/><Relationship Id="rId57" Type="http://schemas.openxmlformats.org/officeDocument/2006/relationships/image" Target="media/image37.png"/><Relationship Id="rId56" Type="http://schemas.openxmlformats.org/officeDocument/2006/relationships/image" Target="media/image36.png"/><Relationship Id="rId55" Type="http://schemas.openxmlformats.org/officeDocument/2006/relationships/image" Target="media/image35.png"/><Relationship Id="rId54" Type="http://schemas.openxmlformats.org/officeDocument/2006/relationships/image" Target="media/image34.png"/><Relationship Id="rId53" Type="http://schemas.openxmlformats.org/officeDocument/2006/relationships/image" Target="media/image33.png"/><Relationship Id="rId52" Type="http://schemas.openxmlformats.org/officeDocument/2006/relationships/image" Target="media/image32.png"/><Relationship Id="rId51" Type="http://schemas.openxmlformats.org/officeDocument/2006/relationships/image" Target="media/image31.png"/><Relationship Id="rId50" Type="http://schemas.openxmlformats.org/officeDocument/2006/relationships/image" Target="media/image30.png"/><Relationship Id="rId5" Type="http://schemas.openxmlformats.org/officeDocument/2006/relationships/header" Target="header3.xml"/><Relationship Id="rId49" Type="http://schemas.openxmlformats.org/officeDocument/2006/relationships/image" Target="media/image29.png"/><Relationship Id="rId48" Type="http://schemas.openxmlformats.org/officeDocument/2006/relationships/image" Target="media/image28.png"/><Relationship Id="rId47" Type="http://schemas.openxmlformats.org/officeDocument/2006/relationships/image" Target="media/image27.png"/><Relationship Id="rId46" Type="http://schemas.openxmlformats.org/officeDocument/2006/relationships/image" Target="media/image26.png"/><Relationship Id="rId45" Type="http://schemas.openxmlformats.org/officeDocument/2006/relationships/image" Target="media/image25.png"/><Relationship Id="rId44" Type="http://schemas.openxmlformats.org/officeDocument/2006/relationships/image" Target="media/image24.png"/><Relationship Id="rId43" Type="http://schemas.openxmlformats.org/officeDocument/2006/relationships/image" Target="media/image23.png"/><Relationship Id="rId42" Type="http://schemas.openxmlformats.org/officeDocument/2006/relationships/image" Target="media/image22.png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header" Target="header2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media/image17.png"/><Relationship Id="rId36" Type="http://schemas.openxmlformats.org/officeDocument/2006/relationships/image" Target="media/image16.png"/><Relationship Id="rId35" Type="http://schemas.openxmlformats.org/officeDocument/2006/relationships/image" Target="media/image15.png"/><Relationship Id="rId34" Type="http://schemas.openxmlformats.org/officeDocument/2006/relationships/image" Target="media/image14.png"/><Relationship Id="rId33" Type="http://schemas.openxmlformats.org/officeDocument/2006/relationships/image" Target="media/image13.png"/><Relationship Id="rId32" Type="http://schemas.openxmlformats.org/officeDocument/2006/relationships/image" Target="media/image12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" Type="http://schemas.openxmlformats.org/officeDocument/2006/relationships/header" Target="header1.xml"/><Relationship Id="rId29" Type="http://schemas.openxmlformats.org/officeDocument/2006/relationships/image" Target="media/image9.png"/><Relationship Id="rId28" Type="http://schemas.openxmlformats.org/officeDocument/2006/relationships/image" Target="media/image8.png"/><Relationship Id="rId27" Type="http://schemas.openxmlformats.org/officeDocument/2006/relationships/image" Target="media/image7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theme" Target="theme/theme1.xml"/><Relationship Id="rId20" Type="http://schemas.openxmlformats.org/officeDocument/2006/relationships/footer" Target="footer1.xml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176.png"/><Relationship Id="rId195" Type="http://schemas.openxmlformats.org/officeDocument/2006/relationships/image" Target="media/image175.png"/><Relationship Id="rId194" Type="http://schemas.openxmlformats.org/officeDocument/2006/relationships/image" Target="media/image174.png"/><Relationship Id="rId193" Type="http://schemas.openxmlformats.org/officeDocument/2006/relationships/image" Target="media/image173.png"/><Relationship Id="rId192" Type="http://schemas.openxmlformats.org/officeDocument/2006/relationships/image" Target="media/image172.png"/><Relationship Id="rId191" Type="http://schemas.openxmlformats.org/officeDocument/2006/relationships/image" Target="media/image171.png"/><Relationship Id="rId190" Type="http://schemas.openxmlformats.org/officeDocument/2006/relationships/image" Target="media/image170.png"/><Relationship Id="rId19" Type="http://schemas.openxmlformats.org/officeDocument/2006/relationships/header" Target="header17.xml"/><Relationship Id="rId189" Type="http://schemas.openxmlformats.org/officeDocument/2006/relationships/image" Target="media/image169.png"/><Relationship Id="rId188" Type="http://schemas.openxmlformats.org/officeDocument/2006/relationships/image" Target="media/image168.png"/><Relationship Id="rId187" Type="http://schemas.openxmlformats.org/officeDocument/2006/relationships/image" Target="media/image167.png"/><Relationship Id="rId186" Type="http://schemas.openxmlformats.org/officeDocument/2006/relationships/image" Target="media/image166.png"/><Relationship Id="rId185" Type="http://schemas.openxmlformats.org/officeDocument/2006/relationships/image" Target="media/image165.png"/><Relationship Id="rId184" Type="http://schemas.openxmlformats.org/officeDocument/2006/relationships/image" Target="media/image164.png"/><Relationship Id="rId183" Type="http://schemas.openxmlformats.org/officeDocument/2006/relationships/image" Target="media/image163.png"/><Relationship Id="rId182" Type="http://schemas.openxmlformats.org/officeDocument/2006/relationships/image" Target="media/image162.png"/><Relationship Id="rId181" Type="http://schemas.openxmlformats.org/officeDocument/2006/relationships/image" Target="media/image161.png"/><Relationship Id="rId180" Type="http://schemas.openxmlformats.org/officeDocument/2006/relationships/image" Target="media/image160.png"/><Relationship Id="rId18" Type="http://schemas.openxmlformats.org/officeDocument/2006/relationships/header" Target="header16.xml"/><Relationship Id="rId179" Type="http://schemas.openxmlformats.org/officeDocument/2006/relationships/image" Target="media/image159.png"/><Relationship Id="rId178" Type="http://schemas.openxmlformats.org/officeDocument/2006/relationships/image" Target="media/image158.png"/><Relationship Id="rId177" Type="http://schemas.openxmlformats.org/officeDocument/2006/relationships/image" Target="media/image157.png"/><Relationship Id="rId176" Type="http://schemas.openxmlformats.org/officeDocument/2006/relationships/image" Target="media/image156.png"/><Relationship Id="rId175" Type="http://schemas.openxmlformats.org/officeDocument/2006/relationships/image" Target="media/image155.png"/><Relationship Id="rId174" Type="http://schemas.openxmlformats.org/officeDocument/2006/relationships/image" Target="media/image154.png"/><Relationship Id="rId173" Type="http://schemas.openxmlformats.org/officeDocument/2006/relationships/image" Target="media/image153.png"/><Relationship Id="rId172" Type="http://schemas.openxmlformats.org/officeDocument/2006/relationships/image" Target="media/image152.png"/><Relationship Id="rId171" Type="http://schemas.openxmlformats.org/officeDocument/2006/relationships/image" Target="media/image151.png"/><Relationship Id="rId170" Type="http://schemas.openxmlformats.org/officeDocument/2006/relationships/image" Target="media/image150.png"/><Relationship Id="rId17" Type="http://schemas.openxmlformats.org/officeDocument/2006/relationships/header" Target="header15.xml"/><Relationship Id="rId169" Type="http://schemas.openxmlformats.org/officeDocument/2006/relationships/image" Target="media/image149.png"/><Relationship Id="rId168" Type="http://schemas.openxmlformats.org/officeDocument/2006/relationships/image" Target="media/image148.png"/><Relationship Id="rId167" Type="http://schemas.openxmlformats.org/officeDocument/2006/relationships/image" Target="media/image147.png"/><Relationship Id="rId166" Type="http://schemas.openxmlformats.org/officeDocument/2006/relationships/image" Target="media/image146.png"/><Relationship Id="rId165" Type="http://schemas.openxmlformats.org/officeDocument/2006/relationships/image" Target="media/image145.png"/><Relationship Id="rId164" Type="http://schemas.openxmlformats.org/officeDocument/2006/relationships/image" Target="media/image144.png"/><Relationship Id="rId163" Type="http://schemas.openxmlformats.org/officeDocument/2006/relationships/image" Target="media/image143.png"/><Relationship Id="rId162" Type="http://schemas.openxmlformats.org/officeDocument/2006/relationships/image" Target="media/image142.png"/><Relationship Id="rId161" Type="http://schemas.openxmlformats.org/officeDocument/2006/relationships/image" Target="media/image141.png"/><Relationship Id="rId160" Type="http://schemas.openxmlformats.org/officeDocument/2006/relationships/image" Target="media/image140.png"/><Relationship Id="rId16" Type="http://schemas.openxmlformats.org/officeDocument/2006/relationships/header" Target="header14.xml"/><Relationship Id="rId159" Type="http://schemas.openxmlformats.org/officeDocument/2006/relationships/image" Target="media/image139.png"/><Relationship Id="rId158" Type="http://schemas.openxmlformats.org/officeDocument/2006/relationships/image" Target="media/image138.png"/><Relationship Id="rId157" Type="http://schemas.openxmlformats.org/officeDocument/2006/relationships/image" Target="media/image137.png"/><Relationship Id="rId156" Type="http://schemas.openxmlformats.org/officeDocument/2006/relationships/image" Target="media/image136.png"/><Relationship Id="rId155" Type="http://schemas.openxmlformats.org/officeDocument/2006/relationships/image" Target="media/image135.png"/><Relationship Id="rId154" Type="http://schemas.openxmlformats.org/officeDocument/2006/relationships/image" Target="media/image134.png"/><Relationship Id="rId153" Type="http://schemas.openxmlformats.org/officeDocument/2006/relationships/image" Target="media/image133.png"/><Relationship Id="rId152" Type="http://schemas.openxmlformats.org/officeDocument/2006/relationships/image" Target="media/image132.png"/><Relationship Id="rId151" Type="http://schemas.openxmlformats.org/officeDocument/2006/relationships/image" Target="media/image131.png"/><Relationship Id="rId150" Type="http://schemas.openxmlformats.org/officeDocument/2006/relationships/image" Target="media/image130.png"/><Relationship Id="rId15" Type="http://schemas.openxmlformats.org/officeDocument/2006/relationships/header" Target="header13.xml"/><Relationship Id="rId149" Type="http://schemas.openxmlformats.org/officeDocument/2006/relationships/image" Target="media/image129.png"/><Relationship Id="rId148" Type="http://schemas.openxmlformats.org/officeDocument/2006/relationships/image" Target="media/image128.png"/><Relationship Id="rId147" Type="http://schemas.openxmlformats.org/officeDocument/2006/relationships/image" Target="media/image127.png"/><Relationship Id="rId146" Type="http://schemas.openxmlformats.org/officeDocument/2006/relationships/image" Target="media/image126.png"/><Relationship Id="rId145" Type="http://schemas.openxmlformats.org/officeDocument/2006/relationships/image" Target="media/image125.png"/><Relationship Id="rId144" Type="http://schemas.openxmlformats.org/officeDocument/2006/relationships/image" Target="media/image124.png"/><Relationship Id="rId143" Type="http://schemas.openxmlformats.org/officeDocument/2006/relationships/image" Target="media/image123.png"/><Relationship Id="rId142" Type="http://schemas.openxmlformats.org/officeDocument/2006/relationships/image" Target="media/image122.png"/><Relationship Id="rId141" Type="http://schemas.openxmlformats.org/officeDocument/2006/relationships/image" Target="media/image121.png"/><Relationship Id="rId140" Type="http://schemas.openxmlformats.org/officeDocument/2006/relationships/image" Target="media/image120.png"/><Relationship Id="rId14" Type="http://schemas.openxmlformats.org/officeDocument/2006/relationships/header" Target="header12.xml"/><Relationship Id="rId139" Type="http://schemas.openxmlformats.org/officeDocument/2006/relationships/image" Target="media/image119.png"/><Relationship Id="rId138" Type="http://schemas.openxmlformats.org/officeDocument/2006/relationships/image" Target="media/image118.png"/><Relationship Id="rId137" Type="http://schemas.openxmlformats.org/officeDocument/2006/relationships/image" Target="media/image117.png"/><Relationship Id="rId136" Type="http://schemas.openxmlformats.org/officeDocument/2006/relationships/image" Target="media/image116.png"/><Relationship Id="rId135" Type="http://schemas.openxmlformats.org/officeDocument/2006/relationships/image" Target="media/image115.png"/><Relationship Id="rId134" Type="http://schemas.openxmlformats.org/officeDocument/2006/relationships/image" Target="media/image114.png"/><Relationship Id="rId133" Type="http://schemas.openxmlformats.org/officeDocument/2006/relationships/image" Target="media/image113.png"/><Relationship Id="rId132" Type="http://schemas.openxmlformats.org/officeDocument/2006/relationships/image" Target="media/image112.png"/><Relationship Id="rId131" Type="http://schemas.openxmlformats.org/officeDocument/2006/relationships/image" Target="media/image111.png"/><Relationship Id="rId130" Type="http://schemas.openxmlformats.org/officeDocument/2006/relationships/image" Target="media/image110.png"/><Relationship Id="rId13" Type="http://schemas.openxmlformats.org/officeDocument/2006/relationships/header" Target="header11.xml"/><Relationship Id="rId129" Type="http://schemas.openxmlformats.org/officeDocument/2006/relationships/image" Target="media/image109.png"/><Relationship Id="rId128" Type="http://schemas.openxmlformats.org/officeDocument/2006/relationships/image" Target="media/image108.png"/><Relationship Id="rId127" Type="http://schemas.openxmlformats.org/officeDocument/2006/relationships/image" Target="media/image107.png"/><Relationship Id="rId126" Type="http://schemas.openxmlformats.org/officeDocument/2006/relationships/image" Target="media/image106.png"/><Relationship Id="rId125" Type="http://schemas.openxmlformats.org/officeDocument/2006/relationships/image" Target="media/image105.png"/><Relationship Id="rId124" Type="http://schemas.openxmlformats.org/officeDocument/2006/relationships/image" Target="media/image104.png"/><Relationship Id="rId123" Type="http://schemas.openxmlformats.org/officeDocument/2006/relationships/image" Target="media/image103.png"/><Relationship Id="rId122" Type="http://schemas.openxmlformats.org/officeDocument/2006/relationships/image" Target="media/image102.png"/><Relationship Id="rId121" Type="http://schemas.openxmlformats.org/officeDocument/2006/relationships/image" Target="media/image101.png"/><Relationship Id="rId120" Type="http://schemas.openxmlformats.org/officeDocument/2006/relationships/image" Target="media/image100.png"/><Relationship Id="rId12" Type="http://schemas.openxmlformats.org/officeDocument/2006/relationships/header" Target="header10.xml"/><Relationship Id="rId119" Type="http://schemas.openxmlformats.org/officeDocument/2006/relationships/image" Target="media/image99.png"/><Relationship Id="rId118" Type="http://schemas.openxmlformats.org/officeDocument/2006/relationships/image" Target="media/image98.png"/><Relationship Id="rId117" Type="http://schemas.openxmlformats.org/officeDocument/2006/relationships/image" Target="media/image97.png"/><Relationship Id="rId116" Type="http://schemas.openxmlformats.org/officeDocument/2006/relationships/image" Target="media/image96.png"/><Relationship Id="rId115" Type="http://schemas.openxmlformats.org/officeDocument/2006/relationships/image" Target="media/image95.png"/><Relationship Id="rId114" Type="http://schemas.openxmlformats.org/officeDocument/2006/relationships/image" Target="media/image94.png"/><Relationship Id="rId113" Type="http://schemas.openxmlformats.org/officeDocument/2006/relationships/image" Target="media/image93.png"/><Relationship Id="rId112" Type="http://schemas.openxmlformats.org/officeDocument/2006/relationships/image" Target="media/image92.png"/><Relationship Id="rId111" Type="http://schemas.openxmlformats.org/officeDocument/2006/relationships/image" Target="media/image91.png"/><Relationship Id="rId110" Type="http://schemas.openxmlformats.org/officeDocument/2006/relationships/image" Target="media/image90.png"/><Relationship Id="rId11" Type="http://schemas.openxmlformats.org/officeDocument/2006/relationships/header" Target="header9.xml"/><Relationship Id="rId109" Type="http://schemas.openxmlformats.org/officeDocument/2006/relationships/image" Target="media/image89.png"/><Relationship Id="rId108" Type="http://schemas.openxmlformats.org/officeDocument/2006/relationships/image" Target="media/image88.png"/><Relationship Id="rId107" Type="http://schemas.openxmlformats.org/officeDocument/2006/relationships/image" Target="media/image87.png"/><Relationship Id="rId106" Type="http://schemas.openxmlformats.org/officeDocument/2006/relationships/image" Target="media/image86.png"/><Relationship Id="rId105" Type="http://schemas.openxmlformats.org/officeDocument/2006/relationships/image" Target="media/image85.png"/><Relationship Id="rId104" Type="http://schemas.openxmlformats.org/officeDocument/2006/relationships/image" Target="media/image84.png"/><Relationship Id="rId103" Type="http://schemas.openxmlformats.org/officeDocument/2006/relationships/image" Target="media/image83.png"/><Relationship Id="rId102" Type="http://schemas.openxmlformats.org/officeDocument/2006/relationships/image" Target="media/image82.png"/><Relationship Id="rId101" Type="http://schemas.openxmlformats.org/officeDocument/2006/relationships/image" Target="media/image81.png"/><Relationship Id="rId100" Type="http://schemas.openxmlformats.org/officeDocument/2006/relationships/image" Target="media/image80.png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8991</Words>
  <Characters>23596</Characters>
  <DocSecurity>0</DocSecurity>
  <Lines>215</Lines>
  <Paragraphs>60</Paragraphs>
  <ScaleCrop>false</ScaleCrop>
  <LinksUpToDate>false</LinksUpToDate>
  <CharactersWithSpaces>30034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2024-06-19T13:23:00Z</dcterms:created>
  <dcterms:modified xsi:type="dcterms:W3CDTF">2024-06-28T05:51:53Z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2052-12.1.0.17133</vt:lpwstr>
  </property>
  <property fmtid="{D5CDD505-2E9C-101B-9397-08002B2CF9AE}" pid="7" name="ICV">
    <vt:lpwstr>391F8DDDB3834CEDB55C58283EC5E169_13</vt:lpwstr>
  </property>
</Properties>
</file>