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327C9">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10337800</wp:posOffset>
            </wp:positionV>
            <wp:extent cx="419100" cy="2794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419100" cy="279400"/>
                    </a:xfrm>
                    <a:prstGeom prst="rect">
                      <a:avLst/>
                    </a:prstGeom>
                  </pic:spPr>
                </pic:pic>
              </a:graphicData>
            </a:graphic>
          </wp:anchor>
        </w:drawing>
      </w:r>
      <w:r>
        <w:rPr>
          <w:rFonts w:hint="default" w:ascii="Times New Roman" w:hAnsi="Times New Roman" w:cs="Times New Roman"/>
          <w:b/>
          <w:bCs/>
          <w:sz w:val="32"/>
          <w:szCs w:val="32"/>
        </w:rPr>
        <w:t>2025届普通高等学校招生全国统一考试</w:t>
      </w:r>
    </w:p>
    <w:p w14:paraId="64745443">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大联考（高三）</w:t>
      </w:r>
    </w:p>
    <w:p w14:paraId="1A57270E">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政  治</w:t>
      </w:r>
    </w:p>
    <w:p w14:paraId="6262888C">
      <w:pPr>
        <w:jc w:val="left"/>
        <w:rPr>
          <w:rFonts w:hint="default" w:ascii="Times New Roman" w:hAnsi="Times New Roman" w:cs="Times New Roman"/>
        </w:rPr>
      </w:pPr>
      <w:r>
        <w:rPr>
          <w:rFonts w:hint="default" w:ascii="Times New Roman" w:hAnsi="Times New Roman" w:cs="Times New Roman"/>
        </w:rPr>
        <w:t>一、选择题：本题共16小题，每小题3分，共48分。在每小题给出的四个选项中，只有一项是符合题目要求的。</w:t>
      </w:r>
    </w:p>
    <w:p w14:paraId="52CE43C0">
      <w:pPr>
        <w:jc w:val="left"/>
        <w:rPr>
          <w:rFonts w:hint="default" w:ascii="Times New Roman" w:hAnsi="Times New Roman" w:cs="Times New Roman"/>
        </w:rPr>
      </w:pPr>
      <w:r>
        <w:rPr>
          <w:rFonts w:hint="default" w:ascii="Times New Roman" w:hAnsi="Times New Roman" w:cs="Times New Roman"/>
        </w:rPr>
        <w:t>1．法国政治经济学家西斯蒙第认为，资本主义经济危机的根本原因是资本主义大生产及其分配制度造成生产无限扩大和广大人民群众消费不足。这种观点</w:t>
      </w:r>
    </w:p>
    <w:p w14:paraId="0583BB8A">
      <w:pPr>
        <w:jc w:val="left"/>
        <w:rPr>
          <w:rFonts w:hint="default" w:ascii="Times New Roman" w:hAnsi="Times New Roman" w:cs="Times New Roman"/>
        </w:rPr>
      </w:pPr>
      <w:r>
        <w:rPr>
          <w:rFonts w:hint="default" w:ascii="Times New Roman" w:hAnsi="Times New Roman" w:cs="Times New Roman"/>
        </w:rPr>
        <w:t>①是科学社会主义的思想来源</w:t>
      </w:r>
    </w:p>
    <w:p w14:paraId="0D4CD16B">
      <w:pPr>
        <w:jc w:val="left"/>
        <w:rPr>
          <w:rFonts w:hint="default" w:ascii="Times New Roman" w:hAnsi="Times New Roman" w:cs="Times New Roman"/>
        </w:rPr>
      </w:pPr>
      <w:r>
        <w:rPr>
          <w:rFonts w:hint="default" w:ascii="Times New Roman" w:hAnsi="Times New Roman" w:cs="Times New Roman"/>
        </w:rPr>
        <w:t>②没有看到资本主义社会的基本矛盾</w:t>
      </w:r>
    </w:p>
    <w:p w14:paraId="7AC78444">
      <w:pPr>
        <w:jc w:val="left"/>
        <w:rPr>
          <w:rFonts w:hint="default" w:ascii="Times New Roman" w:hAnsi="Times New Roman" w:cs="Times New Roman"/>
        </w:rPr>
      </w:pPr>
      <w:r>
        <w:rPr>
          <w:rFonts w:hint="default" w:ascii="Times New Roman" w:hAnsi="Times New Roman" w:cs="Times New Roman"/>
        </w:rPr>
        <w:t>③揭露了资本主义社会中生产和消费的矛盾</w:t>
      </w:r>
    </w:p>
    <w:p w14:paraId="750F439C">
      <w:pPr>
        <w:jc w:val="left"/>
        <w:rPr>
          <w:rFonts w:hint="default" w:ascii="Times New Roman" w:hAnsi="Times New Roman" w:cs="Times New Roman"/>
        </w:rPr>
      </w:pPr>
      <w:r>
        <w:rPr>
          <w:rFonts w:hint="default" w:ascii="Times New Roman" w:hAnsi="Times New Roman" w:cs="Times New Roman"/>
        </w:rPr>
        <w:t>④看到了经济危机的基本特征是生产的绝对过剩</w:t>
      </w:r>
    </w:p>
    <w:p w14:paraId="2D637588">
      <w:pPr>
        <w:jc w:val="left"/>
        <w:rPr>
          <w:rFonts w:hint="default" w:ascii="Times New Roman" w:hAnsi="Times New Roman" w:cs="Times New Roman"/>
        </w:rPr>
      </w:pPr>
      <w:r>
        <w:rPr>
          <w:rFonts w:hint="default" w:ascii="Times New Roman" w:hAnsi="Times New Roman" w:cs="Times New Roman"/>
        </w:rPr>
        <w:t>A.①③    B．①④    C．②③    D．②④</w:t>
      </w:r>
    </w:p>
    <w:p w14:paraId="7B148430">
      <w:pPr>
        <w:jc w:val="left"/>
        <w:rPr>
          <w:rFonts w:hint="default" w:ascii="Times New Roman" w:hAnsi="Times New Roman" w:cs="Times New Roman"/>
        </w:rPr>
      </w:pPr>
      <w:r>
        <w:rPr>
          <w:rFonts w:hint="default" w:ascii="Times New Roman" w:hAnsi="Times New Roman" w:cs="Times New Roman"/>
        </w:rPr>
        <w:t>2. 2024年是新中国成立75周年。75年来，新中国这艘巨轮在实现民族复兴的征途上驶过了</w:t>
      </w:r>
    </w:p>
    <w:p w14:paraId="2D8CBD9B">
      <w:pPr>
        <w:jc w:val="left"/>
        <w:rPr>
          <w:rFonts w:hint="default" w:ascii="Times New Roman" w:hAnsi="Times New Roman" w:cs="Times New Roman"/>
        </w:rPr>
      </w:pPr>
      <w:r>
        <w:rPr>
          <w:rFonts w:hint="default" w:ascii="Times New Roman" w:hAnsi="Times New Roman" w:cs="Times New Roman"/>
        </w:rPr>
        <w:t>一程又一程。以党的十一届三中全会为标志，我们党领导人民建设社会主义可以分为改革</w:t>
      </w:r>
    </w:p>
    <w:p w14:paraId="67B378BD">
      <w:pPr>
        <w:jc w:val="left"/>
        <w:rPr>
          <w:rFonts w:hint="default" w:ascii="Times New Roman" w:hAnsi="Times New Roman" w:cs="Times New Roman"/>
        </w:rPr>
      </w:pPr>
      <w:r>
        <w:rPr>
          <w:rFonts w:hint="default" w:ascii="Times New Roman" w:hAnsi="Times New Roman" w:cs="Times New Roman"/>
        </w:rPr>
        <w:t>开放前和改革开放后两个历史时期。对这两个历史时期认识正确的有</w:t>
      </w:r>
    </w:p>
    <w:p w14:paraId="7784934E">
      <w:pPr>
        <w:jc w:val="left"/>
        <w:rPr>
          <w:rFonts w:hint="default" w:ascii="Times New Roman" w:hAnsi="Times New Roman" w:cs="Times New Roman"/>
        </w:rPr>
      </w:pPr>
      <w:r>
        <w:rPr>
          <w:rFonts w:hint="default" w:ascii="Times New Roman" w:hAnsi="Times New Roman" w:cs="Times New Roman"/>
        </w:rPr>
        <w:t>①两个历史时期航程不同，但党掌舵领航始终不变</w:t>
      </w:r>
    </w:p>
    <w:p w14:paraId="6B1F6832">
      <w:pPr>
        <w:jc w:val="left"/>
        <w:rPr>
          <w:rFonts w:hint="default" w:ascii="Times New Roman" w:hAnsi="Times New Roman" w:cs="Times New Roman"/>
        </w:rPr>
      </w:pPr>
      <w:r>
        <w:rPr>
          <w:rFonts w:hint="default" w:ascii="Times New Roman" w:hAnsi="Times New Roman" w:cs="Times New Roman"/>
        </w:rPr>
        <w:t>②两个历史时期具体任务不同，但党的基本路线始终不变</w:t>
      </w:r>
    </w:p>
    <w:p w14:paraId="71F1AF58">
      <w:pPr>
        <w:jc w:val="left"/>
        <w:rPr>
          <w:rFonts w:hint="default" w:ascii="Times New Roman" w:hAnsi="Times New Roman" w:cs="Times New Roman"/>
        </w:rPr>
      </w:pPr>
      <w:r>
        <w:rPr>
          <w:rFonts w:hint="default" w:ascii="Times New Roman" w:hAnsi="Times New Roman" w:cs="Times New Roman"/>
        </w:rPr>
        <w:t>③不能将两个历史时期割裂开来甚至相互否定</w:t>
      </w:r>
    </w:p>
    <w:p w14:paraId="542F5492">
      <w:pPr>
        <w:jc w:val="left"/>
        <w:rPr>
          <w:rFonts w:hint="default" w:ascii="Times New Roman" w:hAnsi="Times New Roman" w:cs="Times New Roman"/>
        </w:rPr>
      </w:pPr>
      <w:r>
        <w:rPr>
          <w:rFonts w:hint="default" w:ascii="Times New Roman" w:hAnsi="Times New Roman" w:cs="Times New Roman"/>
        </w:rPr>
        <w:t>④两个历史时期都坚持了中国特色社会主义</w:t>
      </w:r>
    </w:p>
    <w:p w14:paraId="3B3F530B">
      <w:pPr>
        <w:jc w:val="left"/>
        <w:rPr>
          <w:rFonts w:hint="default" w:ascii="Times New Roman" w:hAnsi="Times New Roman" w:cs="Times New Roman"/>
        </w:rPr>
      </w:pPr>
      <w:r>
        <w:rPr>
          <w:rFonts w:hint="default" w:ascii="Times New Roman" w:hAnsi="Times New Roman" w:cs="Times New Roman"/>
        </w:rPr>
        <w:t>A.①②    B．①③    C．②④    D．③④</w:t>
      </w:r>
    </w:p>
    <w:p w14:paraId="768CE5E4">
      <w:pPr>
        <w:jc w:val="left"/>
        <w:rPr>
          <w:rFonts w:hint="default" w:ascii="Times New Roman" w:hAnsi="Times New Roman" w:cs="Times New Roman"/>
        </w:rPr>
      </w:pPr>
      <w:r>
        <w:rPr>
          <w:rFonts w:hint="default" w:ascii="Times New Roman" w:hAnsi="Times New Roman" w:cs="Times New Roman"/>
        </w:rPr>
        <w:t>3．某些外国政客认为：中国经济总量已经位居世界前列，在国际贸易中有着巨大的影响力。很明显，中国已经完全符合发达国家的标准，应该承担起与发达国家一样的责任和义务，在全球气候治理、贸易规则制定等方面做出更多的贡献。对此认识正确的有</w:t>
      </w:r>
    </w:p>
    <w:p w14:paraId="0CB74468">
      <w:pPr>
        <w:jc w:val="left"/>
        <w:rPr>
          <w:rFonts w:hint="default" w:ascii="Times New Roman" w:hAnsi="Times New Roman" w:cs="Times New Roman"/>
        </w:rPr>
      </w:pPr>
      <w:r>
        <w:rPr>
          <w:rFonts w:hint="default" w:ascii="Times New Roman" w:hAnsi="Times New Roman" w:cs="Times New Roman"/>
        </w:rPr>
        <w:t>①新时代，中国逐渐主导世界经济发展，不断为人类做出更大贡献</w:t>
      </w:r>
    </w:p>
    <w:p w14:paraId="78231A3F">
      <w:pPr>
        <w:jc w:val="left"/>
        <w:rPr>
          <w:rFonts w:hint="default" w:ascii="Times New Roman" w:hAnsi="Times New Roman" w:cs="Times New Roman"/>
        </w:rPr>
      </w:pPr>
      <w:r>
        <w:rPr>
          <w:rFonts w:hint="default" w:ascii="Times New Roman" w:hAnsi="Times New Roman" w:cs="Times New Roman"/>
        </w:rPr>
        <w:t>②进入新时代，中国作为世界上最大的发展中国家的国际地位没有变化</w:t>
      </w:r>
    </w:p>
    <w:p w14:paraId="1C32DCAD">
      <w:pPr>
        <w:jc w:val="left"/>
        <w:rPr>
          <w:rFonts w:hint="default" w:ascii="Times New Roman" w:hAnsi="Times New Roman" w:cs="Times New Roman"/>
        </w:rPr>
      </w:pPr>
      <w:r>
        <w:rPr>
          <w:rFonts w:hint="default" w:ascii="Times New Roman" w:hAnsi="Times New Roman" w:cs="Times New Roman"/>
        </w:rPr>
        <w:t>③中国始终是世界和平的建设者、全球发展的贡献者、国际秩序的制定者</w:t>
      </w:r>
    </w:p>
    <w:p w14:paraId="0BE3F449">
      <w:pPr>
        <w:jc w:val="left"/>
        <w:rPr>
          <w:rFonts w:hint="default" w:ascii="Times New Roman" w:hAnsi="Times New Roman" w:cs="Times New Roman"/>
        </w:rPr>
      </w:pPr>
      <w:r>
        <w:rPr>
          <w:rFonts w:hint="default" w:ascii="Times New Roman" w:hAnsi="Times New Roman" w:cs="Times New Roman"/>
        </w:rPr>
        <w:t>④中国在国际事务中，应该承担与自身发展阶段和能力相适应的责任和义务</w:t>
      </w:r>
    </w:p>
    <w:p w14:paraId="067601A9">
      <w:pPr>
        <w:jc w:val="left"/>
        <w:rPr>
          <w:rFonts w:hint="default" w:ascii="Times New Roman" w:hAnsi="Times New Roman" w:cs="Times New Roman"/>
        </w:rPr>
      </w:pPr>
      <w:r>
        <w:rPr>
          <w:rFonts w:hint="default" w:ascii="Times New Roman" w:hAnsi="Times New Roman" w:cs="Times New Roman"/>
        </w:rPr>
        <w:t>A.①②    B．①③    C．②④    D．③④</w:t>
      </w:r>
    </w:p>
    <w:p w14:paraId="1E826E33">
      <w:pPr>
        <w:jc w:val="left"/>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2024年10月，国家发展改革委表示，将支持有能力的民营企业牵头承担国家重大科技攻关任务，向民营企业开放国家重大科研基础设施。支持基础研究选题多样化，引导有条件的民营企业开展高风险、高价值的技术研究，优先支持创新能力突出的企业牵头建设国家新兴产业创新中心。这些措施</w:t>
      </w:r>
    </w:p>
    <w:p w14:paraId="09BB6EEF">
      <w:pPr>
        <w:jc w:val="left"/>
        <w:rPr>
          <w:rFonts w:hint="default" w:ascii="Times New Roman" w:hAnsi="Times New Roman" w:cs="Times New Roman"/>
        </w:rPr>
      </w:pPr>
      <w:r>
        <w:rPr>
          <w:rFonts w:hint="default" w:ascii="Times New Roman" w:hAnsi="Times New Roman" w:cs="Times New Roman"/>
        </w:rPr>
        <w:t>①能提高民营企业在社会主义市场经济中的地位</w:t>
      </w:r>
    </w:p>
    <w:p w14:paraId="11B375FB">
      <w:pPr>
        <w:jc w:val="left"/>
        <w:rPr>
          <w:rFonts w:hint="default" w:ascii="Times New Roman" w:hAnsi="Times New Roman" w:cs="Times New Roman"/>
        </w:rPr>
      </w:pPr>
      <w:r>
        <w:rPr>
          <w:rFonts w:hint="default" w:ascii="Times New Roman" w:hAnsi="Times New Roman" w:cs="Times New Roman"/>
        </w:rPr>
        <w:t>②体现了国家毫不动摇的鼓励、支持、引导非公有制经济的发展</w:t>
      </w:r>
    </w:p>
    <w:p w14:paraId="49DE1082">
      <w:pPr>
        <w:jc w:val="left"/>
        <w:rPr>
          <w:rFonts w:hint="default" w:ascii="Times New Roman" w:hAnsi="Times New Roman" w:cs="Times New Roman"/>
        </w:rPr>
      </w:pPr>
      <w:r>
        <w:rPr>
          <w:rFonts w:hint="default" w:ascii="Times New Roman" w:hAnsi="Times New Roman" w:cs="Times New Roman"/>
        </w:rPr>
        <w:t>③是推进国有企业混合所有制改革的必由之路</w:t>
      </w:r>
    </w:p>
    <w:p w14:paraId="2C3EA70A">
      <w:pPr>
        <w:jc w:val="left"/>
        <w:rPr>
          <w:rFonts w:hint="default" w:ascii="Times New Roman" w:hAnsi="Times New Roman" w:cs="Times New Roman"/>
        </w:rPr>
      </w:pPr>
      <w:r>
        <w:rPr>
          <w:rFonts w:hint="default" w:ascii="Times New Roman" w:hAnsi="Times New Roman" w:cs="Times New Roman"/>
        </w:rPr>
        <w:t>④有利于民营经济依法平等适应生产要素</w:t>
      </w:r>
    </w:p>
    <w:p w14:paraId="0B91BD86">
      <w:pPr>
        <w:jc w:val="left"/>
        <w:rPr>
          <w:rFonts w:hint="default" w:ascii="Times New Roman" w:hAnsi="Times New Roman" w:cs="Times New Roman"/>
        </w:rPr>
      </w:pPr>
      <w:r>
        <w:rPr>
          <w:rFonts w:hint="default" w:ascii="Times New Roman" w:hAnsi="Times New Roman" w:cs="Times New Roman"/>
        </w:rPr>
        <w:t>A.①③    B．①④    C．②③    D．②④</w:t>
      </w:r>
    </w:p>
    <w:p w14:paraId="2A0F1A6A">
      <w:pPr>
        <w:jc w:val="left"/>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rPr>
        <w:t>2024年7月以来，百度</w:t>
      </w:r>
      <w:r>
        <w:rPr>
          <w:rFonts w:hint="eastAsia" w:ascii="Times New Roman" w:hAnsi="Times New Roman" w:cs="Times New Roman"/>
          <w:lang w:eastAsia="zh-CN"/>
        </w:rPr>
        <w:t>“</w:t>
      </w:r>
      <w:r>
        <w:rPr>
          <w:rFonts w:hint="default" w:ascii="Times New Roman" w:hAnsi="Times New Roman" w:cs="Times New Roman"/>
        </w:rPr>
        <w:t>萝卜快跑</w:t>
      </w:r>
      <w:r>
        <w:rPr>
          <w:rFonts w:hint="eastAsia" w:ascii="Times New Roman" w:hAnsi="Times New Roman" w:cs="Times New Roman"/>
          <w:lang w:eastAsia="zh-CN"/>
        </w:rPr>
        <w:t>”</w:t>
      </w:r>
      <w:r>
        <w:rPr>
          <w:rFonts w:hint="default" w:ascii="Times New Roman" w:hAnsi="Times New Roman" w:cs="Times New Roman"/>
        </w:rPr>
        <w:t>无人驾驶网约车在武汉市订单量大幅增长。与传统网约车相比，萝卜快跑价格更实惠，</w:t>
      </w:r>
      <w:r>
        <w:rPr>
          <w:rFonts w:hint="eastAsia" w:ascii="Times New Roman" w:hAnsi="Times New Roman" w:cs="Times New Roman"/>
          <w:lang w:val="en-US" w:eastAsia="zh-CN"/>
        </w:rPr>
        <w:t>一位</w:t>
      </w:r>
      <w:r>
        <w:rPr>
          <w:rFonts w:hint="default" w:ascii="Times New Roman" w:hAnsi="Times New Roman" w:cs="Times New Roman"/>
        </w:rPr>
        <w:t>武汉市民晒出自己7.1</w:t>
      </w:r>
      <w:r>
        <w:rPr>
          <w:rFonts w:hint="eastAsia" w:ascii="Times New Roman" w:hAnsi="Times New Roman" w:cs="Times New Roman"/>
          <w:lang w:val="en-US" w:eastAsia="zh-CN"/>
        </w:rPr>
        <w:t>公里</w:t>
      </w:r>
      <w:r>
        <w:rPr>
          <w:rFonts w:hint="default" w:ascii="Times New Roman" w:hAnsi="Times New Roman" w:cs="Times New Roman"/>
        </w:rPr>
        <w:t>的行程一共花费了5.07</w:t>
      </w:r>
      <w:r>
        <w:rPr>
          <w:rFonts w:hint="eastAsia" w:ascii="Times New Roman" w:hAnsi="Times New Roman" w:cs="Times New Roman"/>
          <w:lang w:val="en-US" w:eastAsia="zh-CN"/>
        </w:rPr>
        <w:t>元</w:t>
      </w:r>
      <w:r>
        <w:rPr>
          <w:rFonts w:hint="default" w:ascii="Times New Roman" w:hAnsi="Times New Roman" w:cs="Times New Roman"/>
        </w:rPr>
        <w:t>，对此，下列说法正确的是</w:t>
      </w:r>
    </w:p>
    <w:p w14:paraId="0FFD0248">
      <w:pPr>
        <w:jc w:val="left"/>
        <w:rPr>
          <w:rFonts w:hint="default" w:ascii="Times New Roman" w:hAnsi="Times New Roman" w:cs="Times New Roman"/>
        </w:rPr>
      </w:pPr>
      <w:r>
        <w:rPr>
          <w:rFonts w:hint="default" w:ascii="Times New Roman" w:hAnsi="Times New Roman" w:cs="Times New Roman"/>
        </w:rPr>
        <w:t>①无人驾驶网约车订单量增长是市场调节的结果</w:t>
      </w:r>
    </w:p>
    <w:p w14:paraId="21382565">
      <w:pPr>
        <w:jc w:val="left"/>
        <w:rPr>
          <w:rFonts w:hint="default" w:ascii="Times New Roman" w:hAnsi="Times New Roman" w:cs="Times New Roman"/>
        </w:rPr>
      </w:pPr>
      <w:r>
        <w:rPr>
          <w:rFonts w:hint="default" w:ascii="Times New Roman" w:hAnsi="Times New Roman" w:cs="Times New Roman"/>
        </w:rPr>
        <w:t>②我国可以把发展经济的着力点放在虚拟经济上</w:t>
      </w:r>
    </w:p>
    <w:p w14:paraId="7B083D99">
      <w:pPr>
        <w:jc w:val="left"/>
        <w:rPr>
          <w:rFonts w:hint="default" w:ascii="Times New Roman" w:hAnsi="Times New Roman" w:cs="Times New Roman"/>
        </w:rPr>
      </w:pPr>
      <w:r>
        <w:rPr>
          <w:rFonts w:hint="default" w:ascii="Times New Roman" w:hAnsi="Times New Roman" w:cs="Times New Roman"/>
        </w:rPr>
        <w:t>③传统网约车可以通过提升服务质量来提高市场竞争力</w:t>
      </w:r>
    </w:p>
    <w:p w14:paraId="67809DAE">
      <w:pPr>
        <w:jc w:val="left"/>
        <w:rPr>
          <w:rFonts w:hint="default" w:ascii="Times New Roman" w:hAnsi="Times New Roman" w:cs="Times New Roman"/>
        </w:rPr>
      </w:pPr>
      <w:r>
        <w:rPr>
          <w:rFonts w:hint="default" w:ascii="Times New Roman" w:hAnsi="Times New Roman" w:cs="Times New Roman"/>
        </w:rPr>
        <w:t>④监管部门应限制无人驾驶网约车发展，以避免引发失业问题</w:t>
      </w:r>
    </w:p>
    <w:p w14:paraId="1A5A4531">
      <w:pPr>
        <w:jc w:val="left"/>
        <w:rPr>
          <w:rFonts w:hint="default" w:ascii="Times New Roman" w:hAnsi="Times New Roman" w:cs="Times New Roman"/>
        </w:rPr>
      </w:pPr>
      <w:r>
        <w:rPr>
          <w:rFonts w:hint="default" w:ascii="Times New Roman" w:hAnsi="Times New Roman" w:cs="Times New Roman"/>
        </w:rPr>
        <w:t>A.①②    B．①③    C．②④    D．③④</w:t>
      </w:r>
    </w:p>
    <w:p w14:paraId="5DD430BD">
      <w:pPr>
        <w:jc w:val="left"/>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rPr>
        <w:t>2024年10月，中国人民银行、生态环境部、金融监管总局、中国证监会联合印发</w:t>
      </w:r>
      <w:r>
        <w:rPr>
          <w:rFonts w:hint="eastAsia" w:ascii="Times New Roman" w:hAnsi="Times New Roman" w:cs="Times New Roman"/>
          <w:lang w:eastAsia="zh-CN"/>
        </w:rPr>
        <w:t>《</w:t>
      </w:r>
      <w:r>
        <w:rPr>
          <w:rFonts w:hint="default" w:ascii="Times New Roman" w:hAnsi="Times New Roman" w:cs="Times New Roman"/>
        </w:rPr>
        <w:t>关于发挥绿色金融作用</w:t>
      </w:r>
      <w:r>
        <w:rPr>
          <w:rFonts w:hint="eastAsia" w:ascii="Times New Roman" w:hAnsi="Times New Roman" w:cs="Times New Roman"/>
          <w:lang w:val="en-US" w:eastAsia="zh-CN"/>
        </w:rPr>
        <w:t xml:space="preserve">  服务</w:t>
      </w:r>
      <w:r>
        <w:rPr>
          <w:rFonts w:hint="default" w:ascii="Times New Roman" w:hAnsi="Times New Roman" w:cs="Times New Roman"/>
        </w:rPr>
        <w:t>美丽中国建设的意见</w:t>
      </w:r>
      <w:r>
        <w:rPr>
          <w:rFonts w:hint="eastAsia" w:ascii="Times New Roman" w:hAnsi="Times New Roman" w:cs="Times New Roman"/>
          <w:lang w:eastAsia="zh-CN"/>
        </w:rPr>
        <w:t>》</w:t>
      </w:r>
      <w:r>
        <w:rPr>
          <w:rFonts w:hint="default" w:ascii="Times New Roman" w:hAnsi="Times New Roman" w:cs="Times New Roman"/>
        </w:rPr>
        <w:t>，从加大重点领域支持力度</w:t>
      </w:r>
      <w:r>
        <w:rPr>
          <w:rFonts w:hint="eastAsia" w:ascii="Times New Roman" w:hAnsi="Times New Roman" w:cs="Times New Roman"/>
          <w:lang w:eastAsia="zh-CN"/>
        </w:rPr>
        <w:t>、</w:t>
      </w:r>
      <w:r>
        <w:rPr>
          <w:rFonts w:hint="default" w:ascii="Times New Roman" w:hAnsi="Times New Roman" w:cs="Times New Roman"/>
        </w:rPr>
        <w:t>提升绿色金融专业服务能力</w:t>
      </w:r>
      <w:r>
        <w:rPr>
          <w:rFonts w:hint="eastAsia" w:ascii="Times New Roman" w:hAnsi="Times New Roman" w:cs="Times New Roman"/>
          <w:lang w:eastAsia="zh-CN"/>
        </w:rPr>
        <w:t>、</w:t>
      </w:r>
      <w:r>
        <w:rPr>
          <w:rFonts w:hint="default" w:ascii="Times New Roman" w:hAnsi="Times New Roman" w:cs="Times New Roman"/>
        </w:rPr>
        <w:t>丰富绿色金融产品和服务</w:t>
      </w:r>
      <w:r>
        <w:rPr>
          <w:rFonts w:hint="eastAsia" w:ascii="Times New Roman" w:hAnsi="Times New Roman" w:cs="Times New Roman"/>
          <w:lang w:eastAsia="zh-CN"/>
        </w:rPr>
        <w:t>、</w:t>
      </w:r>
      <w:r>
        <w:rPr>
          <w:rFonts w:hint="default" w:ascii="Times New Roman" w:hAnsi="Times New Roman" w:cs="Times New Roman"/>
        </w:rPr>
        <w:t>强化实施保障等方面支持美丽中国建设。以下对我国金融机构举措及其影响推导正确的是</w:t>
      </w:r>
    </w:p>
    <w:p w14:paraId="49A2AA08">
      <w:pPr>
        <w:jc w:val="left"/>
        <w:rPr>
          <w:rFonts w:hint="default" w:ascii="Times New Roman" w:hAnsi="Times New Roman" w:cs="Times New Roman"/>
        </w:rPr>
      </w:pPr>
      <w:r>
        <w:rPr>
          <w:rFonts w:hint="default" w:ascii="Times New Roman" w:hAnsi="Times New Roman" w:cs="Times New Roman"/>
        </w:rPr>
        <w:t>①增加绿色信贷投放</w:t>
      </w:r>
      <w:r>
        <w:rPr>
          <w:rFonts w:hint="eastAsia" w:ascii="宋体" w:hAnsi="宋体" w:eastAsia="宋体" w:cs="宋体"/>
        </w:rPr>
        <w:t>→</w:t>
      </w:r>
      <w:r>
        <w:rPr>
          <w:rFonts w:hint="default" w:ascii="Times New Roman" w:hAnsi="Times New Roman" w:cs="Times New Roman"/>
        </w:rPr>
        <w:t>企业获得更多财政资金支持</w:t>
      </w:r>
      <w:r>
        <w:rPr>
          <w:rFonts w:hint="eastAsia" w:ascii="宋体" w:hAnsi="宋体" w:eastAsia="宋体" w:cs="宋体"/>
        </w:rPr>
        <w:t>→</w:t>
      </w:r>
      <w:r>
        <w:rPr>
          <w:rFonts w:hint="default" w:ascii="Times New Roman" w:hAnsi="Times New Roman" w:cs="Times New Roman"/>
        </w:rPr>
        <w:t>推动企业转型升级</w:t>
      </w:r>
      <w:r>
        <w:rPr>
          <w:rFonts w:hint="eastAsia" w:ascii="宋体" w:hAnsi="宋体" w:eastAsia="宋体" w:cs="宋体"/>
        </w:rPr>
        <w:t>→</w:t>
      </w:r>
      <w:r>
        <w:rPr>
          <w:rFonts w:hint="default" w:ascii="Times New Roman" w:hAnsi="Times New Roman" w:cs="Times New Roman"/>
        </w:rPr>
        <w:t>实现绿色发展</w:t>
      </w:r>
    </w:p>
    <w:p w14:paraId="3C76E530">
      <w:pPr>
        <w:jc w:val="left"/>
        <w:rPr>
          <w:rFonts w:hint="default" w:ascii="Times New Roman" w:hAnsi="Times New Roman" w:cs="Times New Roman"/>
        </w:rPr>
      </w:pPr>
      <w:r>
        <w:rPr>
          <w:rFonts w:hint="default" w:ascii="Times New Roman" w:hAnsi="Times New Roman" w:cs="Times New Roman"/>
        </w:rPr>
        <w:t>②优化绿色金融服务</w:t>
      </w:r>
      <w:r>
        <w:rPr>
          <w:rFonts w:hint="eastAsia" w:ascii="宋体" w:hAnsi="宋体" w:eastAsia="宋体" w:cs="宋体"/>
        </w:rPr>
        <w:t>→</w:t>
      </w:r>
      <w:r>
        <w:rPr>
          <w:rFonts w:hint="default" w:ascii="Times New Roman" w:hAnsi="Times New Roman" w:cs="Times New Roman"/>
        </w:rPr>
        <w:t>提高服务质量和效率</w:t>
      </w:r>
      <w:r>
        <w:rPr>
          <w:rFonts w:hint="eastAsia" w:ascii="宋体" w:hAnsi="宋体" w:eastAsia="宋体" w:cs="宋体"/>
        </w:rPr>
        <w:t>→</w:t>
      </w:r>
      <w:r>
        <w:rPr>
          <w:rFonts w:hint="default" w:ascii="Times New Roman" w:hAnsi="Times New Roman" w:cs="Times New Roman"/>
        </w:rPr>
        <w:t>满足企业绿色金融需求</w:t>
      </w:r>
      <w:r>
        <w:rPr>
          <w:rFonts w:hint="eastAsia" w:ascii="宋体" w:hAnsi="宋体" w:eastAsia="宋体" w:cs="宋体"/>
        </w:rPr>
        <w:t>→</w:t>
      </w:r>
      <w:r>
        <w:rPr>
          <w:rFonts w:hint="default" w:ascii="Times New Roman" w:hAnsi="Times New Roman" w:cs="Times New Roman"/>
        </w:rPr>
        <w:t>促进绿色发展</w:t>
      </w:r>
    </w:p>
    <w:p w14:paraId="0F3BEBA0">
      <w:pPr>
        <w:jc w:val="left"/>
        <w:rPr>
          <w:rFonts w:hint="default" w:ascii="Times New Roman" w:hAnsi="Times New Roman" w:cs="Times New Roman"/>
        </w:rPr>
      </w:pPr>
      <w:r>
        <w:rPr>
          <w:rFonts w:hint="default" w:ascii="Times New Roman" w:hAnsi="Times New Roman" w:cs="Times New Roman"/>
        </w:rPr>
        <w:t>③开发绿色金融产品</w:t>
      </w:r>
      <w:r>
        <w:rPr>
          <w:rFonts w:hint="eastAsia" w:ascii="宋体" w:hAnsi="宋体" w:eastAsia="宋体" w:cs="宋体"/>
        </w:rPr>
        <w:t>→</w:t>
      </w:r>
      <w:r>
        <w:rPr>
          <w:rFonts w:hint="default" w:ascii="Times New Roman" w:hAnsi="Times New Roman" w:cs="Times New Roman"/>
        </w:rPr>
        <w:t>丰富金融市场</w:t>
      </w:r>
      <w:r>
        <w:rPr>
          <w:rFonts w:hint="eastAsia" w:ascii="宋体" w:hAnsi="宋体" w:eastAsia="宋体" w:cs="宋体"/>
        </w:rPr>
        <w:t>→</w:t>
      </w:r>
      <w:r>
        <w:rPr>
          <w:rFonts w:hint="default" w:ascii="Times New Roman" w:hAnsi="Times New Roman" w:cs="Times New Roman"/>
        </w:rPr>
        <w:t>提高金融市场的稳定性</w:t>
      </w:r>
      <w:r>
        <w:rPr>
          <w:rFonts w:hint="eastAsia" w:ascii="宋体" w:hAnsi="宋体" w:eastAsia="宋体" w:cs="宋体"/>
        </w:rPr>
        <w:t>→</w:t>
      </w:r>
      <w:r>
        <w:rPr>
          <w:rFonts w:hint="default" w:ascii="Times New Roman" w:hAnsi="Times New Roman" w:cs="Times New Roman"/>
        </w:rPr>
        <w:t>助力美丽中国建设</w:t>
      </w:r>
    </w:p>
    <w:p w14:paraId="115F0A09">
      <w:pPr>
        <w:jc w:val="left"/>
        <w:rPr>
          <w:rFonts w:hint="default" w:ascii="Times New Roman" w:hAnsi="Times New Roman" w:cs="Times New Roman"/>
        </w:rPr>
      </w:pPr>
      <w:r>
        <w:rPr>
          <w:rFonts w:hint="default" w:ascii="Times New Roman" w:hAnsi="Times New Roman" w:cs="Times New Roman"/>
        </w:rPr>
        <w:t>④加强绿色金融风险管理</w:t>
      </w:r>
      <w:r>
        <w:rPr>
          <w:rFonts w:hint="eastAsia" w:ascii="宋体" w:hAnsi="宋体" w:eastAsia="宋体" w:cs="宋体"/>
        </w:rPr>
        <w:t>→</w:t>
      </w:r>
      <w:r>
        <w:rPr>
          <w:rFonts w:hint="default" w:ascii="Times New Roman" w:hAnsi="Times New Roman" w:cs="Times New Roman"/>
        </w:rPr>
        <w:t>防范金融风险</w:t>
      </w:r>
      <w:r>
        <w:rPr>
          <w:rFonts w:hint="eastAsia" w:ascii="宋体" w:hAnsi="宋体" w:eastAsia="宋体" w:cs="宋体"/>
        </w:rPr>
        <w:t>→</w:t>
      </w:r>
      <w:r>
        <w:rPr>
          <w:rFonts w:hint="default" w:ascii="Times New Roman" w:hAnsi="Times New Roman" w:cs="Times New Roman"/>
        </w:rPr>
        <w:t>促进金融市场健康发展</w:t>
      </w:r>
      <w:r>
        <w:rPr>
          <w:rFonts w:hint="eastAsia" w:ascii="宋体" w:hAnsi="宋体" w:eastAsia="宋体" w:cs="宋体"/>
        </w:rPr>
        <w:t>→</w:t>
      </w:r>
      <w:r>
        <w:rPr>
          <w:rFonts w:hint="default" w:ascii="Times New Roman" w:hAnsi="Times New Roman" w:cs="Times New Roman"/>
        </w:rPr>
        <w:t>支持美丽中国建设</w:t>
      </w:r>
    </w:p>
    <w:p w14:paraId="1033A17D">
      <w:pPr>
        <w:jc w:val="left"/>
        <w:rPr>
          <w:rFonts w:hint="default" w:ascii="Times New Roman" w:hAnsi="Times New Roman" w:cs="Times New Roman"/>
        </w:rPr>
      </w:pPr>
      <w:r>
        <w:rPr>
          <w:rFonts w:hint="default" w:ascii="Times New Roman" w:hAnsi="Times New Roman" w:cs="Times New Roman"/>
        </w:rPr>
        <w:t>A.①②    B．①③    C．②④    D．③④</w:t>
      </w:r>
    </w:p>
    <w:p w14:paraId="75967343">
      <w:pPr>
        <w:jc w:val="left"/>
        <w:rPr>
          <w:rFonts w:hint="default" w:ascii="Times New Roman" w:hAnsi="Times New Roman" w:cs="Times New Roman"/>
        </w:rPr>
      </w:pPr>
      <w:r>
        <w:rPr>
          <w:rFonts w:hint="default" w:ascii="Times New Roman" w:hAnsi="Times New Roman" w:cs="Times New Roman"/>
        </w:rPr>
        <w:t>7．随着我国人口老龄化趋势加快，养老和医疗保障压力剧增，养老金支付与医疗资源分配受到考验。地区发展不平衡导致保障水平差异大，欠发达地区资金投入与覆盖薄弱；灵活就业人员等新形态劳动者参保和权益保障难等问题依然存在。为此，国家需要</w:t>
      </w:r>
    </w:p>
    <w:p w14:paraId="32194438">
      <w:pPr>
        <w:jc w:val="left"/>
        <w:rPr>
          <w:rFonts w:hint="default" w:ascii="Times New Roman" w:hAnsi="Times New Roman" w:cs="Times New Roman"/>
        </w:rPr>
      </w:pPr>
      <w:r>
        <w:rPr>
          <w:rFonts w:hint="default" w:ascii="Times New Roman" w:hAnsi="Times New Roman" w:cs="Times New Roman"/>
        </w:rPr>
        <w:t>①鼓励发展多元化养老模式，提高养老服务的质量和供给能力</w:t>
      </w:r>
    </w:p>
    <w:p w14:paraId="3E2FD1C6">
      <w:pPr>
        <w:jc w:val="left"/>
        <w:rPr>
          <w:rFonts w:hint="default" w:ascii="Times New Roman" w:hAnsi="Times New Roman" w:cs="Times New Roman"/>
        </w:rPr>
      </w:pPr>
      <w:r>
        <w:rPr>
          <w:rFonts w:hint="default" w:ascii="Times New Roman" w:hAnsi="Times New Roman" w:cs="Times New Roman"/>
        </w:rPr>
        <w:t>②进一步加大财政转移支付力度，促进社会保障水平区域平衡</w:t>
      </w:r>
    </w:p>
    <w:p w14:paraId="5AEB5E0F">
      <w:pPr>
        <w:jc w:val="left"/>
        <w:rPr>
          <w:rFonts w:hint="default" w:ascii="Times New Roman" w:hAnsi="Times New Roman" w:cs="Times New Roman"/>
        </w:rPr>
      </w:pPr>
      <w:r>
        <w:rPr>
          <w:rFonts w:hint="default" w:ascii="Times New Roman" w:hAnsi="Times New Roman" w:cs="Times New Roman"/>
        </w:rPr>
        <w:t>③针对灵活就业人员，发展社会保险与商业保险并重的保障体系</w:t>
      </w:r>
    </w:p>
    <w:p w14:paraId="336FC695">
      <w:pPr>
        <w:jc w:val="left"/>
        <w:rPr>
          <w:rFonts w:hint="default" w:ascii="Times New Roman" w:hAnsi="Times New Roman" w:cs="Times New Roman"/>
        </w:rPr>
      </w:pPr>
      <w:r>
        <w:rPr>
          <w:rFonts w:hint="default" w:ascii="Times New Roman" w:hAnsi="Times New Roman" w:cs="Times New Roman"/>
        </w:rPr>
        <w:t>④发挥社会救助“最后一道防线”作用，提高全社会成员生活质量</w:t>
      </w:r>
    </w:p>
    <w:p w14:paraId="1B77D1A8">
      <w:pPr>
        <w:jc w:val="left"/>
        <w:rPr>
          <w:rFonts w:hint="default" w:ascii="Times New Roman" w:hAnsi="Times New Roman" w:cs="Times New Roman"/>
        </w:rPr>
      </w:pPr>
      <w:r>
        <w:rPr>
          <w:rFonts w:hint="default" w:ascii="Times New Roman" w:hAnsi="Times New Roman" w:cs="Times New Roman"/>
        </w:rPr>
        <w:t>A.①②    B．①③    C．②④    D．③④</w:t>
      </w:r>
    </w:p>
    <w:p w14:paraId="013F2F31">
      <w:pPr>
        <w:jc w:val="left"/>
        <w:rPr>
          <w:rFonts w:hint="default" w:ascii="Times New Roman" w:hAnsi="Times New Roman" w:cs="Times New Roman"/>
        </w:rPr>
      </w:pPr>
      <w:r>
        <w:rPr>
          <w:rFonts w:hint="default" w:ascii="Times New Roman" w:hAnsi="Times New Roman" w:cs="Times New Roman"/>
        </w:rPr>
        <w:t>8. 2024年9月13日，十四届全国人大常委会第十一次会议表决通过了关于实施渐进式延迟</w:t>
      </w:r>
    </w:p>
    <w:p w14:paraId="5B4C1C7A">
      <w:pPr>
        <w:jc w:val="left"/>
        <w:rPr>
          <w:rFonts w:hint="default" w:ascii="Times New Roman" w:hAnsi="Times New Roman" w:cs="Times New Roman"/>
        </w:rPr>
      </w:pPr>
      <w:r>
        <w:rPr>
          <w:rFonts w:hint="default" w:ascii="Times New Roman" w:hAnsi="Times New Roman" w:cs="Times New Roman"/>
        </w:rPr>
        <w:t>法定退休年龄的决定、关于在中华人民共和国成立七十五周年之际授予国家勋章和国家荣</w:t>
      </w:r>
    </w:p>
    <w:p w14:paraId="6956E100">
      <w:pPr>
        <w:jc w:val="left"/>
        <w:rPr>
          <w:rFonts w:hint="default" w:ascii="Times New Roman" w:hAnsi="Times New Roman" w:cs="Times New Roman"/>
        </w:rPr>
      </w:pPr>
      <w:r>
        <w:rPr>
          <w:rFonts w:hint="default" w:ascii="Times New Roman" w:hAnsi="Times New Roman" w:cs="Times New Roman"/>
        </w:rPr>
        <w:t>誉称号的决定。这体现了</w:t>
      </w:r>
    </w:p>
    <w:p w14:paraId="05DF9A19">
      <w:pPr>
        <w:jc w:val="left"/>
        <w:rPr>
          <w:rFonts w:hint="default" w:ascii="Times New Roman" w:hAnsi="Times New Roman" w:cs="Times New Roman"/>
        </w:rPr>
      </w:pPr>
      <w:r>
        <w:rPr>
          <w:rFonts w:hint="default" w:ascii="Times New Roman" w:hAnsi="Times New Roman" w:cs="Times New Roman"/>
        </w:rPr>
        <w:t>①全国人大常委会行使立法权</w:t>
      </w:r>
    </w:p>
    <w:p w14:paraId="40A65BBF">
      <w:pPr>
        <w:jc w:val="left"/>
        <w:rPr>
          <w:rFonts w:hint="default" w:ascii="Times New Roman" w:hAnsi="Times New Roman" w:cs="Times New Roman"/>
        </w:rPr>
      </w:pPr>
      <w:r>
        <w:rPr>
          <w:rFonts w:hint="default" w:ascii="Times New Roman" w:hAnsi="Times New Roman" w:cs="Times New Roman"/>
        </w:rPr>
        <w:t>②全国人大常委会行使决定权</w:t>
      </w:r>
    </w:p>
    <w:p w14:paraId="05D4B514">
      <w:pPr>
        <w:jc w:val="left"/>
        <w:rPr>
          <w:rFonts w:hint="default" w:ascii="Times New Roman" w:hAnsi="Times New Roman" w:cs="Times New Roman"/>
        </w:rPr>
      </w:pPr>
      <w:r>
        <w:rPr>
          <w:rFonts w:hint="default" w:ascii="Times New Roman" w:hAnsi="Times New Roman" w:cs="Times New Roman"/>
        </w:rPr>
        <w:t>③人民代表大会制度是我国的根本制度</w:t>
      </w:r>
    </w:p>
    <w:p w14:paraId="611374EB">
      <w:pPr>
        <w:jc w:val="left"/>
        <w:rPr>
          <w:rFonts w:hint="default" w:ascii="Times New Roman" w:hAnsi="Times New Roman" w:cs="Times New Roman"/>
        </w:rPr>
      </w:pPr>
      <w:r>
        <w:rPr>
          <w:rFonts w:hint="default" w:ascii="Times New Roman" w:hAnsi="Times New Roman" w:cs="Times New Roman"/>
        </w:rPr>
        <w:t>④全国人大常委会坚持民主集中制原则</w:t>
      </w:r>
    </w:p>
    <w:p w14:paraId="69F83B55">
      <w:pPr>
        <w:jc w:val="left"/>
        <w:rPr>
          <w:rFonts w:hint="default" w:ascii="Times New Roman" w:hAnsi="Times New Roman" w:cs="Times New Roman"/>
        </w:rPr>
      </w:pPr>
      <w:r>
        <w:rPr>
          <w:rFonts w:hint="default" w:ascii="Times New Roman" w:hAnsi="Times New Roman" w:cs="Times New Roman"/>
        </w:rPr>
        <w:t>A.①②    B．①③    C．②④    D．③④</w:t>
      </w:r>
    </w:p>
    <w:p w14:paraId="2621149E">
      <w:pPr>
        <w:jc w:val="left"/>
        <w:rPr>
          <w:rFonts w:hint="default" w:ascii="Times New Roman" w:hAnsi="Times New Roman" w:cs="Times New Roman"/>
        </w:rPr>
      </w:pPr>
      <w:r>
        <w:rPr>
          <w:rFonts w:hint="default" w:ascii="Times New Roman" w:hAnsi="Times New Roman" w:cs="Times New Roman"/>
        </w:rPr>
        <w:t>9. 2024年4月，新疆维吾尔自治区公布2024年立法工作计划，其中包括《矛盾纠纷多元化解条例》《禁毒条例》《中国（新疆）自由贸易试验区条例》等多项法规，旨在强化社会稳定、推动经济高质量发展、助力乡村全面振兴、加强生态文明建设及提升民生福祉，为新疆的全面发展提供坚实的法治保障。对此认识正确的有</w:t>
      </w:r>
    </w:p>
    <w:p w14:paraId="7F0D8FCC">
      <w:pPr>
        <w:jc w:val="left"/>
        <w:rPr>
          <w:rFonts w:hint="default" w:ascii="Times New Roman" w:hAnsi="Times New Roman" w:cs="Times New Roman"/>
        </w:rPr>
      </w:pPr>
      <w:r>
        <w:rPr>
          <w:rFonts w:hint="default" w:ascii="Times New Roman" w:hAnsi="Times New Roman" w:cs="Times New Roman"/>
        </w:rPr>
        <w:t>①我国民族自治地方的各级自治机关均具有立法权</w:t>
      </w:r>
    </w:p>
    <w:p w14:paraId="754BD490">
      <w:pPr>
        <w:jc w:val="left"/>
        <w:rPr>
          <w:rFonts w:hint="default" w:ascii="Times New Roman" w:hAnsi="Times New Roman" w:cs="Times New Roman"/>
        </w:rPr>
      </w:pPr>
      <w:r>
        <w:rPr>
          <w:rFonts w:hint="default" w:ascii="Times New Roman" w:hAnsi="Times New Roman" w:cs="Times New Roman"/>
        </w:rPr>
        <w:t>②加强自治区地方立法有利于巩固民族区域自治制度</w:t>
      </w:r>
    </w:p>
    <w:p w14:paraId="6AB53B24">
      <w:pPr>
        <w:jc w:val="left"/>
        <w:rPr>
          <w:rFonts w:hint="default" w:ascii="Times New Roman" w:hAnsi="Times New Roman" w:cs="Times New Roman"/>
        </w:rPr>
      </w:pPr>
      <w:r>
        <w:rPr>
          <w:rFonts w:hint="default" w:ascii="Times New Roman" w:hAnsi="Times New Roman" w:cs="Times New Roman"/>
        </w:rPr>
        <w:t>③自治区内的地方立法着重保护少数民族的合法权益</w:t>
      </w:r>
    </w:p>
    <w:p w14:paraId="4656D40A">
      <w:pPr>
        <w:jc w:val="left"/>
        <w:rPr>
          <w:rFonts w:hint="default" w:ascii="Times New Roman" w:hAnsi="Times New Roman" w:cs="Times New Roman"/>
        </w:rPr>
      </w:pPr>
      <w:r>
        <w:rPr>
          <w:rFonts w:hint="default" w:ascii="Times New Roman" w:hAnsi="Times New Roman" w:cs="Times New Roman"/>
        </w:rPr>
        <w:t>④此举有利于完善法治体系，增强边疆民族地区治理能力</w:t>
      </w:r>
    </w:p>
    <w:p w14:paraId="2BFBF5D1">
      <w:pPr>
        <w:jc w:val="left"/>
        <w:rPr>
          <w:rFonts w:hint="default" w:ascii="Times New Roman" w:hAnsi="Times New Roman" w:cs="Times New Roman"/>
        </w:rPr>
      </w:pPr>
      <w:r>
        <w:rPr>
          <w:rFonts w:hint="default" w:ascii="Times New Roman" w:hAnsi="Times New Roman" w:cs="Times New Roman"/>
        </w:rPr>
        <w:t>A．①②    B．①③    C．②④    D．③④</w:t>
      </w:r>
    </w:p>
    <w:p w14:paraId="2CCC51A8">
      <w:pPr>
        <w:jc w:val="left"/>
        <w:rPr>
          <w:rFonts w:hint="default" w:ascii="Times New Roman" w:hAnsi="Times New Roman" w:cs="Times New Roman"/>
        </w:rPr>
      </w:pPr>
      <w:r>
        <w:rPr>
          <w:rFonts w:hint="default" w:ascii="Times New Roman" w:hAnsi="Times New Roman" w:cs="Times New Roman"/>
        </w:rPr>
        <w:t>10. 2024年10月28日，M市人民法院召开新闻发布会，发布《行政审判白皮书》，向新闻媒体和社会各界通报当地法院行政审判工作情况。该文中提出五点建议以深入推进依法行政，</w:t>
      </w:r>
    </w:p>
    <w:p w14:paraId="1B5D0452">
      <w:pPr>
        <w:jc w:val="left"/>
        <w:rPr>
          <w:rFonts w:hint="default" w:ascii="Times New Roman" w:hAnsi="Times New Roman" w:cs="Times New Roman"/>
        </w:rPr>
      </w:pPr>
      <w:r>
        <w:rPr>
          <w:rFonts w:hint="default" w:ascii="Times New Roman" w:hAnsi="Times New Roman" w:cs="Times New Roman"/>
        </w:rPr>
        <w:t>包括强化程序正当意识、全面调查取证、规范行政权力运行、重视行政应诉工作以及加强府</w:t>
      </w:r>
    </w:p>
    <w:p w14:paraId="4E327958">
      <w:pPr>
        <w:jc w:val="left"/>
        <w:rPr>
          <w:rFonts w:hint="default" w:ascii="Times New Roman" w:hAnsi="Times New Roman" w:cs="Times New Roman"/>
        </w:rPr>
      </w:pPr>
      <w:r>
        <w:rPr>
          <w:rFonts w:hint="default" w:ascii="Times New Roman" w:hAnsi="Times New Roman" w:cs="Times New Roman"/>
        </w:rPr>
        <w:t>院等多方联动。此举</w:t>
      </w:r>
    </w:p>
    <w:p w14:paraId="64877E5D">
      <w:pPr>
        <w:jc w:val="left"/>
        <w:rPr>
          <w:rFonts w:hint="default" w:ascii="Times New Roman" w:hAnsi="Times New Roman" w:cs="Times New Roman"/>
        </w:rPr>
      </w:pPr>
      <w:r>
        <w:rPr>
          <w:rFonts w:hint="default" w:ascii="Times New Roman" w:hAnsi="Times New Roman" w:cs="Times New Roman"/>
        </w:rPr>
        <w:t>①可以增强司法审判的透明度</w:t>
      </w:r>
    </w:p>
    <w:p w14:paraId="1935B498">
      <w:pPr>
        <w:jc w:val="left"/>
        <w:rPr>
          <w:rFonts w:hint="default" w:ascii="Times New Roman" w:hAnsi="Times New Roman" w:cs="Times New Roman"/>
        </w:rPr>
      </w:pPr>
      <w:r>
        <w:rPr>
          <w:rFonts w:hint="default" w:ascii="Times New Roman" w:hAnsi="Times New Roman" w:cs="Times New Roman"/>
        </w:rPr>
        <w:t>②旨在促进全民守法，推进法治社会建设</w:t>
      </w:r>
    </w:p>
    <w:p w14:paraId="049D11E7">
      <w:pPr>
        <w:jc w:val="left"/>
        <w:rPr>
          <w:rFonts w:hint="default" w:ascii="Times New Roman" w:hAnsi="Times New Roman" w:cs="Times New Roman"/>
        </w:rPr>
      </w:pPr>
      <w:r>
        <w:rPr>
          <w:rFonts w:hint="default" w:ascii="Times New Roman" w:hAnsi="Times New Roman" w:cs="Times New Roman"/>
        </w:rPr>
        <w:t>③有利于深入推进依法行政，建设法治政府</w:t>
      </w:r>
    </w:p>
    <w:p w14:paraId="064FDBA6">
      <w:pPr>
        <w:jc w:val="left"/>
        <w:rPr>
          <w:rFonts w:hint="default" w:ascii="Times New Roman" w:hAnsi="Times New Roman" w:cs="Times New Roman"/>
        </w:rPr>
      </w:pPr>
      <w:r>
        <w:rPr>
          <w:rFonts w:hint="default" w:ascii="Times New Roman" w:hAnsi="Times New Roman" w:cs="Times New Roman"/>
        </w:rPr>
        <w:t>④为保障人民群众的知情权和参与权增加了新途径</w:t>
      </w:r>
    </w:p>
    <w:p w14:paraId="5B3AB90A">
      <w:pPr>
        <w:jc w:val="left"/>
        <w:rPr>
          <w:rFonts w:hint="default" w:ascii="Times New Roman" w:hAnsi="Times New Roman" w:cs="Times New Roman"/>
        </w:rPr>
      </w:pPr>
      <w:r>
        <w:rPr>
          <w:rFonts w:hint="default" w:ascii="Times New Roman" w:hAnsi="Times New Roman" w:cs="Times New Roman"/>
        </w:rPr>
        <w:t>A.①②    B．①③    C．②④    D．③④</w:t>
      </w:r>
    </w:p>
    <w:p w14:paraId="6E182DA9">
      <w:pPr>
        <w:jc w:val="left"/>
        <w:rPr>
          <w:rFonts w:hint="default" w:ascii="Times New Roman" w:hAnsi="Times New Roman" w:cs="Times New Roman"/>
        </w:rPr>
      </w:pPr>
      <w:r>
        <w:rPr>
          <w:rFonts w:hint="default" w:ascii="Times New Roman" w:hAnsi="Times New Roman" w:cs="Times New Roman"/>
        </w:rPr>
        <w:t>11. 2024年10月17日，习近平总书记在给中国国际大学生创新大赛参赛学生的回信中指出：“你们以大赛为平台，用在课堂和实验室学到的知识解决实际问题，在创新实践中增本领、长才干，在互学互鉴中增进中外青年的友谊，这很有意义。希望你们弘扬科学精神，积极投身科技创新，为促进中外科技交流、推动科技进步贡献青春力量。”这启示青年要</w:t>
      </w:r>
    </w:p>
    <w:p w14:paraId="0CE3C7F0">
      <w:pPr>
        <w:jc w:val="left"/>
        <w:rPr>
          <w:rFonts w:hint="default" w:ascii="Times New Roman" w:hAnsi="Times New Roman" w:cs="Times New Roman"/>
        </w:rPr>
      </w:pPr>
      <w:r>
        <w:rPr>
          <w:rFonts w:hint="default" w:ascii="Times New Roman" w:hAnsi="Times New Roman" w:cs="Times New Roman"/>
        </w:rPr>
        <w:t>①尊重客观规律，正确发挥主观能动性</w:t>
      </w:r>
    </w:p>
    <w:p w14:paraId="0EB5F152">
      <w:pPr>
        <w:jc w:val="left"/>
        <w:rPr>
          <w:rFonts w:hint="default" w:ascii="Times New Roman" w:hAnsi="Times New Roman" w:cs="Times New Roman"/>
        </w:rPr>
      </w:pPr>
      <w:r>
        <w:rPr>
          <w:rFonts w:hint="default" w:ascii="Times New Roman" w:hAnsi="Times New Roman" w:cs="Times New Roman"/>
        </w:rPr>
        <w:t>②坚定信心，看到事物发展道路是光明的</w:t>
      </w:r>
    </w:p>
    <w:p w14:paraId="496F3754">
      <w:pPr>
        <w:jc w:val="left"/>
        <w:rPr>
          <w:rFonts w:hint="default" w:ascii="Times New Roman" w:hAnsi="Times New Roman" w:cs="Times New Roman"/>
        </w:rPr>
      </w:pPr>
      <w:r>
        <w:rPr>
          <w:rFonts w:hint="default" w:ascii="Times New Roman" w:hAnsi="Times New Roman" w:cs="Times New Roman"/>
        </w:rPr>
        <w:t>③用联系的观点看问题，不断互学互鉴</w:t>
      </w:r>
    </w:p>
    <w:p w14:paraId="45839334">
      <w:pPr>
        <w:jc w:val="left"/>
        <w:rPr>
          <w:rFonts w:hint="default" w:ascii="Times New Roman" w:hAnsi="Times New Roman" w:cs="Times New Roman"/>
        </w:rPr>
      </w:pPr>
      <w:r>
        <w:rPr>
          <w:rFonts w:hint="default" w:ascii="Times New Roman" w:hAnsi="Times New Roman" w:cs="Times New Roman"/>
        </w:rPr>
        <w:t>④重视意识活动，通过创新观念改造世界</w:t>
      </w:r>
    </w:p>
    <w:p w14:paraId="46AC4FA0">
      <w:pPr>
        <w:jc w:val="left"/>
        <w:rPr>
          <w:rFonts w:hint="default" w:ascii="Times New Roman" w:hAnsi="Times New Roman" w:cs="Times New Roman"/>
        </w:rPr>
      </w:pPr>
      <w:r>
        <w:rPr>
          <w:rFonts w:hint="default" w:ascii="Times New Roman" w:hAnsi="Times New Roman" w:cs="Times New Roman"/>
        </w:rPr>
        <w:t>A．①②    B．①③    C．②④    D．③④</w:t>
      </w:r>
    </w:p>
    <w:p w14:paraId="464906AF">
      <w:pPr>
        <w:jc w:val="left"/>
        <w:rPr>
          <w:rFonts w:hint="default" w:ascii="Times New Roman" w:hAnsi="Times New Roman" w:cs="Times New Roman"/>
        </w:rPr>
      </w:pPr>
      <w:r>
        <w:rPr>
          <w:rFonts w:hint="default" w:ascii="Times New Roman" w:hAnsi="Times New Roman" w:cs="Times New Roman"/>
        </w:rPr>
        <w:t>12.习近平主席在外交活动中经常引用别国谚语，这些谚语蕴含了丰富的哲学思想。下列对习近平主席引用的别国谚语所蕴含的哲理分析正确的有</w:t>
      </w:r>
    </w:p>
    <w:p w14:paraId="1AC43145">
      <w:pPr>
        <w:jc w:val="left"/>
        <w:rPr>
          <w:rFonts w:hint="default" w:ascii="Times New Roman" w:hAnsi="Times New Roman" w:cs="Times New Roman"/>
        </w:rPr>
      </w:pPr>
      <w:r>
        <w:rPr>
          <w:rFonts w:hint="default" w:ascii="Times New Roman" w:hAnsi="Times New Roman" w:cs="Times New Roman"/>
        </w:rPr>
        <w:t>①同路人才是真朋友</w:t>
      </w:r>
      <w:r>
        <w:rPr>
          <w:rFonts w:hint="eastAsia" w:ascii="宋体" w:hAnsi="宋体" w:eastAsia="宋体" w:cs="宋体"/>
        </w:rPr>
        <w:t>→</w:t>
      </w:r>
      <w:r>
        <w:rPr>
          <w:rFonts w:hint="default" w:ascii="Times New Roman" w:hAnsi="Times New Roman" w:cs="Times New Roman"/>
        </w:rPr>
        <w:t>促进矛盾斗争性转化为同一性</w:t>
      </w:r>
    </w:p>
    <w:p w14:paraId="7ED94A0A">
      <w:pPr>
        <w:jc w:val="left"/>
        <w:rPr>
          <w:rFonts w:hint="default" w:ascii="Times New Roman" w:hAnsi="Times New Roman" w:cs="Times New Roman"/>
        </w:rPr>
      </w:pPr>
      <w:r>
        <w:rPr>
          <w:rFonts w:hint="default" w:ascii="Times New Roman" w:hAnsi="Times New Roman" w:cs="Times New Roman"/>
        </w:rPr>
        <w:t>②我们在故我在</w:t>
      </w:r>
      <w:r>
        <w:rPr>
          <w:rFonts w:hint="eastAsia" w:ascii="宋体" w:hAnsi="宋体" w:eastAsia="宋体" w:cs="宋体"/>
        </w:rPr>
        <w:t>→</w:t>
      </w:r>
      <w:r>
        <w:rPr>
          <w:rFonts w:hint="default" w:ascii="Times New Roman" w:hAnsi="Times New Roman" w:cs="Times New Roman"/>
        </w:rPr>
        <w:t>矛盾一方以另一方存在为前提</w:t>
      </w:r>
    </w:p>
    <w:p w14:paraId="1A28DF6B">
      <w:pPr>
        <w:jc w:val="left"/>
        <w:rPr>
          <w:rFonts w:hint="default" w:ascii="Times New Roman" w:hAnsi="Times New Roman" w:cs="Times New Roman"/>
        </w:rPr>
      </w:pPr>
      <w:r>
        <w:rPr>
          <w:rFonts w:hint="default" w:ascii="Times New Roman" w:hAnsi="Times New Roman" w:cs="Times New Roman"/>
        </w:rPr>
        <w:t>③没有不变的常态</w:t>
      </w:r>
      <w:r>
        <w:rPr>
          <w:rFonts w:hint="eastAsia" w:ascii="宋体" w:hAnsi="宋体" w:eastAsia="宋体" w:cs="宋体"/>
        </w:rPr>
        <w:t>→</w:t>
      </w:r>
      <w:r>
        <w:rPr>
          <w:rFonts w:hint="default" w:ascii="Times New Roman" w:hAnsi="Times New Roman" w:cs="Times New Roman"/>
        </w:rPr>
        <w:t>要用发展的观点看问题</w:t>
      </w:r>
    </w:p>
    <w:p w14:paraId="1A0D497B">
      <w:pPr>
        <w:jc w:val="left"/>
        <w:rPr>
          <w:rFonts w:hint="default" w:ascii="Times New Roman" w:hAnsi="Times New Roman" w:cs="Times New Roman"/>
        </w:rPr>
      </w:pPr>
      <w:r>
        <w:rPr>
          <w:rFonts w:hint="default" w:ascii="Times New Roman" w:hAnsi="Times New Roman" w:cs="Times New Roman"/>
        </w:rPr>
        <w:t>④一根原木盖不起一幢房屋</w:t>
      </w:r>
      <w:r>
        <w:rPr>
          <w:rFonts w:hint="eastAsia" w:ascii="宋体" w:hAnsi="宋体" w:eastAsia="宋体" w:cs="宋体"/>
        </w:rPr>
        <w:t>→</w:t>
      </w:r>
      <w:r>
        <w:rPr>
          <w:rFonts w:hint="default" w:ascii="Times New Roman" w:hAnsi="Times New Roman" w:cs="Times New Roman"/>
        </w:rPr>
        <w:t>整体具有部分没有的功能</w:t>
      </w:r>
    </w:p>
    <w:p w14:paraId="4736E3EB">
      <w:pPr>
        <w:jc w:val="left"/>
        <w:rPr>
          <w:rFonts w:hint="default" w:ascii="Times New Roman" w:hAnsi="Times New Roman" w:cs="Times New Roman"/>
        </w:rPr>
      </w:pPr>
      <w:r>
        <w:rPr>
          <w:rFonts w:hint="default" w:ascii="Times New Roman" w:hAnsi="Times New Roman" w:cs="Times New Roman"/>
        </w:rPr>
        <w:t>A．①②    B．①③    C．②④    D．③④</w:t>
      </w:r>
    </w:p>
    <w:p w14:paraId="4DB95A0E">
      <w:pPr>
        <w:jc w:val="left"/>
        <w:rPr>
          <w:rFonts w:hint="default" w:ascii="Times New Roman" w:hAnsi="Times New Roman" w:cs="Times New Roman"/>
        </w:rPr>
      </w:pPr>
      <w:r>
        <w:rPr>
          <w:rFonts w:hint="default" w:ascii="Times New Roman" w:hAnsi="Times New Roman" w:cs="Times New Roman"/>
        </w:rPr>
        <w:t>13. 2024年10月，习近平总书记在学习贯彻党的=十届三中全会精神专题研讨班上强调，要</w:t>
      </w:r>
    </w:p>
    <w:p w14:paraId="6D7BF5F1">
      <w:pPr>
        <w:jc w:val="left"/>
        <w:rPr>
          <w:rFonts w:hint="default" w:ascii="Times New Roman" w:hAnsi="Times New Roman" w:cs="Times New Roman"/>
        </w:rPr>
      </w:pPr>
      <w:r>
        <w:rPr>
          <w:rFonts w:hint="default" w:ascii="Times New Roman" w:hAnsi="Times New Roman" w:cs="Times New Roman"/>
        </w:rPr>
        <w:t>顺应时代发展新趋势、实践发展新要求、人民群众新期待，突出经济体制改革这个重点，全</w:t>
      </w:r>
    </w:p>
    <w:p w14:paraId="42D50E74">
      <w:pPr>
        <w:jc w:val="left"/>
        <w:rPr>
          <w:rFonts w:hint="default" w:ascii="Times New Roman" w:hAnsi="Times New Roman" w:cs="Times New Roman"/>
        </w:rPr>
      </w:pPr>
      <w:r>
        <w:rPr>
          <w:rFonts w:hint="default" w:ascii="Times New Roman" w:hAnsi="Times New Roman" w:cs="Times New Roman"/>
        </w:rPr>
        <w:t>面协调推进各方面改革，大力推进理论创新、实践创新、制度创新、文化创新以及其他各方</w:t>
      </w:r>
    </w:p>
    <w:p w14:paraId="72A5D5A9">
      <w:pPr>
        <w:jc w:val="left"/>
        <w:rPr>
          <w:rFonts w:hint="default" w:ascii="Times New Roman" w:hAnsi="Times New Roman" w:cs="Times New Roman"/>
        </w:rPr>
      </w:pPr>
      <w:r>
        <w:rPr>
          <w:rFonts w:hint="default" w:ascii="Times New Roman" w:hAnsi="Times New Roman" w:cs="Times New Roman"/>
        </w:rPr>
        <w:t>面创新，为中国式现代化提供强大动力和制度保障。由此可知</w:t>
      </w:r>
    </w:p>
    <w:p w14:paraId="7D14CDC6">
      <w:pPr>
        <w:jc w:val="left"/>
        <w:rPr>
          <w:rFonts w:hint="default" w:ascii="Times New Roman" w:hAnsi="Times New Roman" w:cs="Times New Roman"/>
        </w:rPr>
      </w:pPr>
      <w:r>
        <w:rPr>
          <w:rFonts w:hint="default" w:ascii="Times New Roman" w:hAnsi="Times New Roman" w:cs="Times New Roman"/>
        </w:rPr>
        <w:t>①社会存在决定社会意识，改革方针要顺应时代发展新趋势</w:t>
      </w:r>
    </w:p>
    <w:p w14:paraId="1B454A35">
      <w:pPr>
        <w:jc w:val="left"/>
        <w:rPr>
          <w:rFonts w:hint="default" w:ascii="Times New Roman" w:hAnsi="Times New Roman" w:cs="Times New Roman"/>
        </w:rPr>
      </w:pPr>
      <w:r>
        <w:rPr>
          <w:rFonts w:hint="default" w:ascii="Times New Roman" w:hAnsi="Times New Roman" w:cs="Times New Roman"/>
        </w:rPr>
        <w:t>②全面协调推进各方面改革就是让上层建筑适应经济基础状况</w:t>
      </w:r>
    </w:p>
    <w:p w14:paraId="6B9CD0C5">
      <w:pPr>
        <w:jc w:val="left"/>
        <w:rPr>
          <w:rFonts w:hint="default" w:ascii="Times New Roman" w:hAnsi="Times New Roman" w:cs="Times New Roman"/>
        </w:rPr>
      </w:pPr>
      <w:r>
        <w:rPr>
          <w:rFonts w:hint="default" w:ascii="Times New Roman" w:hAnsi="Times New Roman" w:cs="Times New Roman"/>
        </w:rPr>
        <w:t>③人民群众是历史的创造者，改革要为了人民、服务人民</w:t>
      </w:r>
    </w:p>
    <w:p w14:paraId="0E697481">
      <w:pPr>
        <w:jc w:val="left"/>
        <w:rPr>
          <w:rFonts w:hint="default" w:ascii="Times New Roman" w:hAnsi="Times New Roman" w:cs="Times New Roman"/>
        </w:rPr>
      </w:pPr>
      <w:r>
        <w:rPr>
          <w:rFonts w:hint="default" w:ascii="Times New Roman" w:hAnsi="Times New Roman" w:cs="Times New Roman"/>
        </w:rPr>
        <w:t>④突出经济体制改革这个重点，要求我们着重把握矛盾的主要方面</w:t>
      </w:r>
    </w:p>
    <w:p w14:paraId="4433F1CC">
      <w:pPr>
        <w:jc w:val="left"/>
        <w:rPr>
          <w:rFonts w:hint="default" w:ascii="Times New Roman" w:hAnsi="Times New Roman" w:cs="Times New Roman"/>
        </w:rPr>
      </w:pPr>
      <w:r>
        <w:rPr>
          <w:rFonts w:hint="default" w:ascii="Times New Roman" w:hAnsi="Times New Roman" w:cs="Times New Roman"/>
        </w:rPr>
        <w:t>A.①③    B．①④    C．②③    D．②④</w:t>
      </w:r>
    </w:p>
    <w:p w14:paraId="521DEFA0">
      <w:pPr>
        <w:jc w:val="left"/>
        <w:rPr>
          <w:rFonts w:hint="default" w:ascii="Times New Roman" w:hAnsi="Times New Roman" w:cs="Times New Roman"/>
        </w:rPr>
      </w:pPr>
      <w:r>
        <w:rPr>
          <w:rFonts w:hint="default" w:ascii="Times New Roman" w:hAnsi="Times New Roman" w:cs="Times New Roman"/>
        </w:rPr>
        <w:t>14. 2024年9月，国家授予众多杰出人物国家勋章和国家荣誉称号。王永志等四人被授予“共</w:t>
      </w:r>
    </w:p>
    <w:p w14:paraId="23768C11">
      <w:pPr>
        <w:jc w:val="left"/>
        <w:rPr>
          <w:rFonts w:hint="default" w:ascii="Times New Roman" w:hAnsi="Times New Roman" w:cs="Times New Roman"/>
        </w:rPr>
      </w:pPr>
      <w:r>
        <w:rPr>
          <w:rFonts w:hint="default" w:ascii="Times New Roman" w:hAnsi="Times New Roman" w:cs="Times New Roman"/>
        </w:rPr>
        <w:t>和国勋章”，迪尔玛·罗塞芙被授予“友谊勋章”，王小谟等多人被授予不同的国家荣誉称</w:t>
      </w:r>
    </w:p>
    <w:p w14:paraId="303F12DB">
      <w:pPr>
        <w:jc w:val="left"/>
        <w:rPr>
          <w:rFonts w:hint="default" w:ascii="Times New Roman" w:hAnsi="Times New Roman" w:cs="Times New Roman"/>
        </w:rPr>
      </w:pPr>
      <w:r>
        <w:rPr>
          <w:rFonts w:hint="default" w:ascii="Times New Roman" w:hAnsi="Times New Roman" w:cs="Times New Roman"/>
        </w:rPr>
        <w:t>号。这些杰出人物在各自领域为国家和人民作出了卓越贡献。这体现了</w:t>
      </w:r>
    </w:p>
    <w:p w14:paraId="6E8CE064">
      <w:pPr>
        <w:jc w:val="left"/>
        <w:rPr>
          <w:rFonts w:hint="default" w:ascii="Times New Roman" w:hAnsi="Times New Roman" w:cs="Times New Roman"/>
        </w:rPr>
      </w:pPr>
      <w:r>
        <w:rPr>
          <w:rFonts w:hint="default" w:ascii="Times New Roman" w:hAnsi="Times New Roman" w:cs="Times New Roman"/>
        </w:rPr>
        <w:t>①社会提供的客观条件是实现人生价值的前提</w:t>
      </w:r>
    </w:p>
    <w:p w14:paraId="7E832057">
      <w:pPr>
        <w:jc w:val="left"/>
        <w:rPr>
          <w:rFonts w:hint="default" w:ascii="Times New Roman" w:hAnsi="Times New Roman" w:cs="Times New Roman"/>
        </w:rPr>
      </w:pPr>
      <w:r>
        <w:rPr>
          <w:rFonts w:hint="default" w:ascii="Times New Roman" w:hAnsi="Times New Roman" w:cs="Times New Roman"/>
        </w:rPr>
        <w:t>②人的价值就在于创造价值，在于对社会的责任和贡献</w:t>
      </w:r>
    </w:p>
    <w:p w14:paraId="6CFC8EE4">
      <w:pPr>
        <w:jc w:val="left"/>
        <w:rPr>
          <w:rFonts w:hint="eastAsia" w:ascii="Times New Roman" w:hAnsi="Times New Roman" w:cs="Times New Roman" w:eastAsiaTheme="minorEastAsia"/>
          <w:lang w:eastAsia="zh-CN"/>
        </w:rPr>
      </w:pPr>
      <w:r>
        <w:rPr>
          <w:rFonts w:hint="default" w:ascii="Times New Roman" w:hAnsi="Times New Roman" w:cs="Times New Roman"/>
        </w:rPr>
        <w:t>③价值观对人们认识和改造世界的活动具有重要导向作</w:t>
      </w:r>
      <w:r>
        <w:rPr>
          <w:rFonts w:hint="eastAsia" w:ascii="Times New Roman" w:hAnsi="Times New Roman" w:cs="Times New Roman"/>
          <w:lang w:val="en-US" w:eastAsia="zh-CN"/>
        </w:rPr>
        <w:t>用</w:t>
      </w:r>
    </w:p>
    <w:p w14:paraId="51BE915F">
      <w:pPr>
        <w:jc w:val="left"/>
        <w:rPr>
          <w:rFonts w:hint="default" w:ascii="Times New Roman" w:hAnsi="Times New Roman" w:cs="Times New Roman"/>
        </w:rPr>
      </w:pPr>
      <w:r>
        <w:rPr>
          <w:rFonts w:hint="default" w:ascii="Times New Roman" w:hAnsi="Times New Roman" w:cs="Times New Roman"/>
        </w:rPr>
        <w:t>④人既是价值的创造者，又是价值的享受者</w:t>
      </w:r>
    </w:p>
    <w:p w14:paraId="1162E394">
      <w:pPr>
        <w:jc w:val="left"/>
        <w:rPr>
          <w:rFonts w:hint="default" w:ascii="Times New Roman" w:hAnsi="Times New Roman" w:cs="Times New Roman"/>
        </w:rPr>
      </w:pPr>
      <w:r>
        <w:rPr>
          <w:rFonts w:hint="default" w:ascii="Times New Roman" w:hAnsi="Times New Roman" w:cs="Times New Roman"/>
        </w:rPr>
        <w:t>A．①③    B．①④    C．②③    D．②④</w:t>
      </w:r>
    </w:p>
    <w:p w14:paraId="3F2B1841">
      <w:pPr>
        <w:jc w:val="left"/>
        <w:rPr>
          <w:rFonts w:hint="default" w:ascii="Times New Roman" w:hAnsi="Times New Roman" w:cs="Times New Roman"/>
        </w:rPr>
      </w:pPr>
      <w:r>
        <w:rPr>
          <w:rFonts w:hint="default" w:ascii="Times New Roman" w:hAnsi="Times New Roman" w:cs="Times New Roman"/>
        </w:rPr>
        <w:t>15．《中国梦·家国情-2024国庆特别节目》在2024年国庆期间热播，成为一场爱国主义教</w:t>
      </w:r>
    </w:p>
    <w:p w14:paraId="7B096BD6">
      <w:pPr>
        <w:jc w:val="left"/>
        <w:rPr>
          <w:rFonts w:hint="default" w:ascii="Times New Roman" w:hAnsi="Times New Roman" w:cs="Times New Roman"/>
        </w:rPr>
      </w:pPr>
      <w:r>
        <w:rPr>
          <w:rFonts w:hint="default" w:ascii="Times New Roman" w:hAnsi="Times New Roman" w:cs="Times New Roman"/>
        </w:rPr>
        <w:t>育课与文化盛宴。歌曲唱出对祖国的热爱，舞蹈和武术表演展现出民族精神，诗画作品描</w:t>
      </w:r>
    </w:p>
    <w:p w14:paraId="7022F0C8">
      <w:pPr>
        <w:jc w:val="left"/>
        <w:rPr>
          <w:rFonts w:hint="default" w:ascii="Times New Roman" w:hAnsi="Times New Roman" w:cs="Times New Roman"/>
        </w:rPr>
      </w:pPr>
      <w:r>
        <w:rPr>
          <w:rFonts w:hint="default" w:ascii="Times New Roman" w:hAnsi="Times New Roman" w:cs="Times New Roman"/>
        </w:rPr>
        <w:t>绘出普通人与国家紧密相连的故事，触动观众心弦。节目内容精心设计，既有对传统文化</w:t>
      </w:r>
    </w:p>
    <w:p w14:paraId="14307D62">
      <w:pPr>
        <w:jc w:val="left"/>
        <w:rPr>
          <w:rFonts w:hint="default" w:ascii="Times New Roman" w:hAnsi="Times New Roman" w:cs="Times New Roman"/>
        </w:rPr>
      </w:pPr>
      <w:r>
        <w:rPr>
          <w:rFonts w:hint="default" w:ascii="Times New Roman" w:hAnsi="Times New Roman" w:cs="Times New Roman"/>
        </w:rPr>
        <w:t>的致敬，也有对现代成就的颂扬，生动展现新时代祖国各地的繁荣景象。该节目的热播引</w:t>
      </w:r>
    </w:p>
    <w:p w14:paraId="266A85B7">
      <w:pPr>
        <w:jc w:val="left"/>
        <w:rPr>
          <w:rFonts w:hint="default" w:ascii="Times New Roman" w:hAnsi="Times New Roman" w:cs="Times New Roman"/>
        </w:rPr>
      </w:pPr>
      <w:r>
        <w:rPr>
          <w:rFonts w:hint="default" w:ascii="Times New Roman" w:hAnsi="Times New Roman" w:cs="Times New Roman"/>
        </w:rPr>
        <w:t>发广泛关注。该节目成功的原因有</w:t>
      </w:r>
    </w:p>
    <w:p w14:paraId="14719DC3">
      <w:pPr>
        <w:jc w:val="left"/>
        <w:rPr>
          <w:rFonts w:hint="default" w:ascii="Times New Roman" w:hAnsi="Times New Roman" w:cs="Times New Roman"/>
        </w:rPr>
      </w:pPr>
      <w:r>
        <w:rPr>
          <w:rFonts w:hint="default" w:ascii="Times New Roman" w:hAnsi="Times New Roman" w:cs="Times New Roman"/>
        </w:rPr>
        <w:t>①弘扬了爱国主义精神，引发观众共鸣</w:t>
      </w:r>
    </w:p>
    <w:p w14:paraId="3C220001">
      <w:pPr>
        <w:jc w:val="left"/>
        <w:rPr>
          <w:rFonts w:hint="default" w:ascii="Times New Roman" w:hAnsi="Times New Roman" w:cs="Times New Roman"/>
        </w:rPr>
      </w:pPr>
      <w:r>
        <w:rPr>
          <w:rFonts w:hint="default" w:ascii="Times New Roman" w:hAnsi="Times New Roman" w:cs="Times New Roman"/>
        </w:rPr>
        <w:t>②全面地展示了博大精深的中华传统文化</w:t>
      </w:r>
    </w:p>
    <w:p w14:paraId="74035534">
      <w:pPr>
        <w:jc w:val="left"/>
        <w:rPr>
          <w:rFonts w:hint="default" w:ascii="Times New Roman" w:hAnsi="Times New Roman" w:cs="Times New Roman"/>
        </w:rPr>
      </w:pPr>
      <w:r>
        <w:rPr>
          <w:rFonts w:hint="default" w:ascii="Times New Roman" w:hAnsi="Times New Roman" w:cs="Times New Roman"/>
        </w:rPr>
        <w:t>③坚持融合各类资源，吸纳各种文化</w:t>
      </w:r>
    </w:p>
    <w:p w14:paraId="5BA44402">
      <w:pPr>
        <w:jc w:val="left"/>
        <w:rPr>
          <w:rFonts w:hint="default" w:ascii="Times New Roman" w:hAnsi="Times New Roman" w:cs="Times New Roman"/>
        </w:rPr>
      </w:pPr>
      <w:r>
        <w:rPr>
          <w:rFonts w:hint="default" w:ascii="Times New Roman" w:hAnsi="Times New Roman" w:cs="Times New Roman"/>
        </w:rPr>
        <w:t>④贴近人民的精神生活，讴歌人民的伟大实践</w:t>
      </w:r>
    </w:p>
    <w:p w14:paraId="037ECCB9">
      <w:pPr>
        <w:jc w:val="left"/>
        <w:rPr>
          <w:rFonts w:hint="default" w:ascii="Times New Roman" w:hAnsi="Times New Roman" w:cs="Times New Roman"/>
        </w:rPr>
      </w:pPr>
      <w:r>
        <w:rPr>
          <w:rFonts w:hint="default" w:ascii="Times New Roman" w:hAnsi="Times New Roman" w:cs="Times New Roman"/>
        </w:rPr>
        <w:t>A.①②    B．①④    C．②③    D．③④</w:t>
      </w:r>
    </w:p>
    <w:p w14:paraId="5667B985">
      <w:pPr>
        <w:jc w:val="left"/>
        <w:rPr>
          <w:rFonts w:hint="default" w:ascii="Times New Roman" w:hAnsi="Times New Roman" w:cs="Times New Roman"/>
        </w:rPr>
      </w:pPr>
      <w:r>
        <w:rPr>
          <w:rFonts w:hint="default" w:ascii="Times New Roman" w:hAnsi="Times New Roman" w:cs="Times New Roman"/>
        </w:rPr>
        <w:t>16. 2024年10月28日，习近平总书记在主持文化强国集体学习时指出，要着力激发全民族文化创新创造活力，不断发展具有强大思想引领力、精神凝聚力、价值感召力、国际影响力的新时代中国特色社会主义文化，不断增强人民精神力量，筑牢强国建设、民族复兴的文化根基。为此，文化从业者需要</w:t>
      </w:r>
    </w:p>
    <w:p w14:paraId="082172AE">
      <w:pPr>
        <w:jc w:val="left"/>
        <w:rPr>
          <w:rFonts w:hint="default" w:ascii="Times New Roman" w:hAnsi="Times New Roman" w:cs="Times New Roman"/>
        </w:rPr>
      </w:pPr>
      <w:r>
        <w:rPr>
          <w:rFonts w:hint="default" w:ascii="Times New Roman" w:hAnsi="Times New Roman" w:cs="Times New Roman"/>
        </w:rPr>
        <w:t>①着眼于人、落脚于人，坚持以人民为中心的创作导向</w:t>
      </w:r>
    </w:p>
    <w:p w14:paraId="55CD5D36">
      <w:pPr>
        <w:jc w:val="left"/>
        <w:rPr>
          <w:rFonts w:hint="default" w:ascii="Times New Roman" w:hAnsi="Times New Roman" w:cs="Times New Roman"/>
        </w:rPr>
      </w:pPr>
      <w:r>
        <w:rPr>
          <w:rFonts w:hint="default" w:ascii="Times New Roman" w:hAnsi="Times New Roman" w:cs="Times New Roman"/>
        </w:rPr>
        <w:t>②坚持社会效益与经济效益并重，推动文化产业高质量发展</w:t>
      </w:r>
    </w:p>
    <w:p w14:paraId="7D598570">
      <w:pPr>
        <w:jc w:val="left"/>
        <w:rPr>
          <w:rFonts w:hint="default" w:ascii="Times New Roman" w:hAnsi="Times New Roman" w:cs="Times New Roman"/>
        </w:rPr>
      </w:pPr>
      <w:r>
        <w:rPr>
          <w:rFonts w:hint="default" w:ascii="Times New Roman" w:hAnsi="Times New Roman" w:cs="Times New Roman"/>
        </w:rPr>
        <w:t>③满足人们多元化、高层次、各方面的精神文化需求</w:t>
      </w:r>
    </w:p>
    <w:p w14:paraId="3C95FF99">
      <w:pPr>
        <w:jc w:val="left"/>
        <w:rPr>
          <w:rFonts w:hint="default" w:ascii="Times New Roman" w:hAnsi="Times New Roman" w:cs="Times New Roman"/>
        </w:rPr>
      </w:pPr>
      <w:r>
        <w:rPr>
          <w:rFonts w:hint="default" w:ascii="Times New Roman" w:hAnsi="Times New Roman" w:cs="Times New Roman"/>
        </w:rPr>
        <w:t>④推进文化创新，打造具有广泛影响力的文化品牌</w:t>
      </w:r>
    </w:p>
    <w:p w14:paraId="7A53D4D6">
      <w:pPr>
        <w:jc w:val="left"/>
        <w:rPr>
          <w:rFonts w:hint="default" w:ascii="Times New Roman" w:hAnsi="Times New Roman" w:cs="Times New Roman"/>
        </w:rPr>
      </w:pPr>
      <w:r>
        <w:rPr>
          <w:rFonts w:hint="default" w:ascii="Times New Roman" w:hAnsi="Times New Roman" w:cs="Times New Roman"/>
        </w:rPr>
        <w:t>A.①②    B．①④    C．②③    D．③④</w:t>
      </w:r>
    </w:p>
    <w:p w14:paraId="5C080624">
      <w:pPr>
        <w:jc w:val="left"/>
        <w:rPr>
          <w:rFonts w:hint="default" w:ascii="Times New Roman" w:hAnsi="Times New Roman" w:cs="Times New Roman"/>
        </w:rPr>
      </w:pPr>
      <w:r>
        <w:rPr>
          <w:rFonts w:hint="default" w:ascii="Times New Roman" w:hAnsi="Times New Roman" w:cs="Times New Roman"/>
        </w:rPr>
        <w:t>二、非选择题：本题共4小题，共52分。</w:t>
      </w:r>
    </w:p>
    <w:p w14:paraId="1F5A9CE7">
      <w:pPr>
        <w:jc w:val="left"/>
        <w:rPr>
          <w:rFonts w:hint="default" w:ascii="Times New Roman" w:hAnsi="Times New Roman" w:cs="Times New Roman"/>
        </w:rPr>
      </w:pPr>
      <w:r>
        <w:rPr>
          <w:rFonts w:hint="default" w:ascii="Times New Roman" w:hAnsi="Times New Roman" w:cs="Times New Roman"/>
        </w:rPr>
        <w:t>17.阅读材料，完成下列要求。（14分）</w:t>
      </w:r>
    </w:p>
    <w:p w14:paraId="0698D4BB">
      <w:pPr>
        <w:jc w:val="left"/>
        <w:rPr>
          <w:rFonts w:hint="default" w:ascii="Times New Roman" w:hAnsi="Times New Roman" w:cs="Times New Roman"/>
        </w:rPr>
      </w:pPr>
      <w:r>
        <w:rPr>
          <w:rFonts w:hint="default" w:ascii="Times New Roman" w:hAnsi="Times New Roman" w:cs="Times New Roman"/>
        </w:rPr>
        <w:t>低空经济是以低空飞行活动为牵引，辐射带动相关领域融合发展的综合性经济形态。它具有产业链条长、应用场景复杂、使用主体多元、涉及部门和领域多等特点，既包括传统通用航空业态，又融合了以无人机为支撑的低空生产服务方式，发展空间极为广阔。</w:t>
      </w:r>
    </w:p>
    <w:p w14:paraId="6D97825E">
      <w:pPr>
        <w:jc w:val="left"/>
        <w:rPr>
          <w:rFonts w:hint="default" w:ascii="Times New Roman" w:hAnsi="Times New Roman" w:cs="Times New Roman"/>
        </w:rPr>
      </w:pPr>
      <w:r>
        <w:rPr>
          <w:rFonts w:hint="default" w:ascii="Times New Roman" w:hAnsi="Times New Roman" w:cs="Times New Roman"/>
        </w:rPr>
        <w:t>材料一2021-2026年中国低空经济市场规模（亿元）及增长速度(%)预测</w:t>
      </w:r>
    </w:p>
    <w:p w14:paraId="586AE1E0">
      <w:pPr>
        <w:jc w:val="center"/>
        <w:rPr>
          <w:rFonts w:hint="default" w:ascii="Times New Roman" w:hAnsi="Times New Roman" w:cs="Times New Roman"/>
        </w:rPr>
      </w:pPr>
      <w:r>
        <w:drawing>
          <wp:inline distT="0" distB="0" distL="114300" distR="114300">
            <wp:extent cx="2418715" cy="155892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418715" cy="1558925"/>
                    </a:xfrm>
                    <a:prstGeom prst="rect">
                      <a:avLst/>
                    </a:prstGeom>
                    <a:noFill/>
                    <a:ln>
                      <a:noFill/>
                    </a:ln>
                  </pic:spPr>
                </pic:pic>
              </a:graphicData>
            </a:graphic>
          </wp:inline>
        </w:drawing>
      </w:r>
    </w:p>
    <w:p w14:paraId="30676E84">
      <w:pPr>
        <w:jc w:val="left"/>
        <w:rPr>
          <w:rFonts w:hint="default" w:ascii="Times New Roman" w:hAnsi="Times New Roman" w:cs="Times New Roman"/>
        </w:rPr>
      </w:pPr>
      <w:r>
        <w:rPr>
          <w:rFonts w:hint="default" w:ascii="Times New Roman" w:hAnsi="Times New Roman" w:cs="Times New Roman"/>
        </w:rPr>
        <w:t>材料二  中国民航局重视低空经济，建立涵盖多方面的法规标准体系，为发展低空经济提供法律依据；同时建设三级飞行服务保障体系，截至2024年初，已建成32个省级飞行服务站，其中27个实现了与区域信息处理系统的互联互通，提升保障能力。工信部等四部门印发方案，规划通用航空装备发展，提出提升供给和创新能力等目标，促进产业结构升级。多地地方政府结合当地实际发展低空经济，积极响应政策，如在山区开展低空旅游，农田区推广植保无人机等，探索应用示范，发挥地方优势，促进区域协调发展。</w:t>
      </w:r>
    </w:p>
    <w:p w14:paraId="0E29D2BF">
      <w:pPr>
        <w:jc w:val="left"/>
        <w:rPr>
          <w:rFonts w:hint="default" w:ascii="Times New Roman" w:hAnsi="Times New Roman" w:cs="Times New Roman"/>
        </w:rPr>
      </w:pPr>
      <w:r>
        <w:rPr>
          <w:rFonts w:hint="default" w:ascii="Times New Roman" w:hAnsi="Times New Roman" w:cs="Times New Roman"/>
        </w:rPr>
        <w:t>(1)概括材料一中蕴含的经济信息。（5分）</w:t>
      </w:r>
    </w:p>
    <w:p w14:paraId="189B296E">
      <w:pPr>
        <w:jc w:val="left"/>
        <w:rPr>
          <w:rFonts w:hint="default" w:ascii="Times New Roman" w:hAnsi="Times New Roman" w:cs="Times New Roman"/>
        </w:rPr>
      </w:pPr>
      <w:r>
        <w:rPr>
          <w:rFonts w:hint="default" w:ascii="Times New Roman" w:hAnsi="Times New Roman" w:cs="Times New Roman"/>
        </w:rPr>
        <w:t>(2)结合材料二，运用《经济与社会》的相关知识，分析我国政府是如何通过履行经济职能促进低空经济发展的。（9分）</w:t>
      </w:r>
    </w:p>
    <w:p w14:paraId="4E433B9A">
      <w:pPr>
        <w:jc w:val="left"/>
        <w:rPr>
          <w:rFonts w:hint="default" w:ascii="Times New Roman" w:hAnsi="Times New Roman" w:cs="Times New Roman"/>
        </w:rPr>
      </w:pPr>
      <w:r>
        <w:rPr>
          <w:rFonts w:hint="default" w:ascii="Times New Roman" w:hAnsi="Times New Roman" w:cs="Times New Roman"/>
        </w:rPr>
        <w:t>18．阅读材料，完成下列要求。（12分）</w:t>
      </w:r>
    </w:p>
    <w:p w14:paraId="21E92AEF">
      <w:pPr>
        <w:jc w:val="left"/>
        <w:rPr>
          <w:rFonts w:hint="default" w:ascii="Times New Roman" w:hAnsi="Times New Roman" w:cs="Times New Roman"/>
        </w:rPr>
      </w:pPr>
      <w:r>
        <w:rPr>
          <w:rFonts w:hint="default" w:ascii="Times New Roman" w:hAnsi="Times New Roman" w:cs="Times New Roman"/>
        </w:rPr>
        <w:t>习近平总书记在庆祝中华人民共和国成立75周年招待会上指出：“推进中国式现代化，必须坚持中国共产党领导。”中国式现代化是中国共产党领导全国各族人民通过长期革命实践和理论创新探索出的具有鲜明中国特色的发展道路。回顾75年的奋斗历程，中国共产党带领全国各族人民书写了波澜壮阔的发展史诗，既经历了充满挑战的革命斗争时期，也开启了充满理想与实践的建设阶段。</w:t>
      </w:r>
    </w:p>
    <w:p w14:paraId="6F42E2CB">
      <w:pPr>
        <w:jc w:val="left"/>
        <w:rPr>
          <w:rFonts w:hint="default" w:ascii="Times New Roman" w:hAnsi="Times New Roman" w:cs="Times New Roman"/>
        </w:rPr>
      </w:pPr>
      <w:r>
        <w:rPr>
          <w:rFonts w:hint="default" w:ascii="Times New Roman" w:hAnsi="Times New Roman" w:cs="Times New Roman"/>
        </w:rPr>
        <w:t>历史实践昭示我们，党的领导直接关系中国式现代化的根本方向、前途命运、最终成败。在推进中国式现代化的伟大征程中，我们必须坚定不移地团结在以习近平同志为核心的党中央周围，切实贯彻党中央对新时代伟大事业的全面领导，凝聚全党全国各族人民的磅礴力量，奋力在强国建设和民族复兴的新征程上取得新的历史性成就，开创更加辉煌的未来。</w:t>
      </w:r>
    </w:p>
    <w:p w14:paraId="5D5A007A">
      <w:pPr>
        <w:jc w:val="left"/>
        <w:rPr>
          <w:rFonts w:hint="default" w:ascii="Times New Roman" w:hAnsi="Times New Roman" w:cs="Times New Roman"/>
        </w:rPr>
      </w:pPr>
      <w:r>
        <w:rPr>
          <w:rFonts w:hint="default" w:ascii="Times New Roman" w:hAnsi="Times New Roman" w:cs="Times New Roman"/>
        </w:rPr>
        <w:t>结合材料，运用“中国共产党的领导”的相关知识，说明推进中国式现代化必须坚持中国共</w:t>
      </w:r>
    </w:p>
    <w:p w14:paraId="34533CD3">
      <w:pPr>
        <w:jc w:val="left"/>
        <w:rPr>
          <w:rFonts w:hint="default" w:ascii="Times New Roman" w:hAnsi="Times New Roman" w:cs="Times New Roman"/>
        </w:rPr>
      </w:pPr>
      <w:r>
        <w:rPr>
          <w:rFonts w:hint="default" w:ascii="Times New Roman" w:hAnsi="Times New Roman" w:cs="Times New Roman"/>
        </w:rPr>
        <w:t>产党领导的理由。</w:t>
      </w:r>
    </w:p>
    <w:p w14:paraId="6FCA7CD4">
      <w:pPr>
        <w:jc w:val="left"/>
        <w:rPr>
          <w:rFonts w:hint="default" w:ascii="Times New Roman" w:hAnsi="Times New Roman" w:cs="Times New Roman"/>
        </w:rPr>
      </w:pPr>
      <w:r>
        <w:rPr>
          <w:rFonts w:hint="default" w:ascii="Times New Roman" w:hAnsi="Times New Roman" w:cs="Times New Roman"/>
        </w:rPr>
        <w:t>19．阅读材料，完成下列要求。（10分）</w:t>
      </w:r>
    </w:p>
    <w:p w14:paraId="1DB5C602">
      <w:pPr>
        <w:jc w:val="left"/>
        <w:rPr>
          <w:rFonts w:hint="default" w:ascii="Times New Roman" w:hAnsi="Times New Roman" w:cs="Times New Roman"/>
        </w:rPr>
      </w:pPr>
      <w:r>
        <w:rPr>
          <w:rFonts w:hint="default" w:ascii="Times New Roman" w:hAnsi="Times New Roman" w:cs="Times New Roman"/>
        </w:rPr>
        <w:t>2024年10月29日举行的神舟十九号载人飞行任务新闻发布会上，中国栽人航天工程办公室副主任、中国载人航天工程新闻发言人介绍，载人航天工程开展的空间科学与应用任务</w:t>
      </w:r>
      <w:r>
        <w:rPr>
          <w:rFonts w:hint="default" w:ascii="Times New Roman" w:hAnsi="Times New Roman" w:cs="Times New Roman"/>
          <w:lang w:eastAsia="zh-CN"/>
        </w:rPr>
        <w:t>，</w:t>
      </w:r>
      <w:r>
        <w:rPr>
          <w:rFonts w:hint="default" w:ascii="Times New Roman" w:hAnsi="Times New Roman" w:cs="Times New Roman"/>
        </w:rPr>
        <w:t>是国家空间科学创新发展的重要组成部分。此次神舟十九号乘组飞行期间，将重点围绕“太空格物”主题，覆盖空间生命科学、微重力基础物理、空间材料科学、航天医学、航天新技术领域，开展86项空间科学研究与技术实验，预计在基础理论、前沿研究、新材料制备等方面取得一批科学成果。</w:t>
      </w:r>
    </w:p>
    <w:p w14:paraId="7A52510E">
      <w:pPr>
        <w:jc w:val="left"/>
        <w:rPr>
          <w:rFonts w:hint="default" w:ascii="Times New Roman" w:hAnsi="Times New Roman" w:cs="Times New Roman"/>
        </w:rPr>
      </w:pPr>
      <w:r>
        <w:rPr>
          <w:rFonts w:hint="default" w:ascii="Times New Roman" w:hAnsi="Times New Roman" w:cs="Times New Roman"/>
        </w:rPr>
        <w:t>结合材料，运用“探索认识的奥秘”的相关知识，分析神舟十九号载人飞船发射任务的开展</w:t>
      </w:r>
    </w:p>
    <w:p w14:paraId="5588E014">
      <w:pPr>
        <w:jc w:val="left"/>
        <w:rPr>
          <w:rFonts w:hint="default" w:ascii="Times New Roman" w:hAnsi="Times New Roman" w:cs="Times New Roman"/>
        </w:rPr>
      </w:pPr>
      <w:r>
        <w:rPr>
          <w:rFonts w:hint="default" w:ascii="Times New Roman" w:hAnsi="Times New Roman" w:cs="Times New Roman"/>
        </w:rPr>
        <w:t>对我国太空科研探索的意义。</w:t>
      </w:r>
    </w:p>
    <w:p w14:paraId="38CC0403">
      <w:pPr>
        <w:jc w:val="left"/>
        <w:rPr>
          <w:rFonts w:hint="default" w:ascii="Times New Roman" w:hAnsi="Times New Roman" w:cs="Times New Roman"/>
        </w:rPr>
      </w:pPr>
      <w:r>
        <w:rPr>
          <w:rFonts w:hint="default" w:ascii="Times New Roman" w:hAnsi="Times New Roman" w:cs="Times New Roman"/>
        </w:rPr>
        <w:t>20．阅读材料，完成下列要求。（16分）</w:t>
      </w:r>
    </w:p>
    <w:p w14:paraId="606ECD48">
      <w:pPr>
        <w:jc w:val="left"/>
        <w:rPr>
          <w:rFonts w:hint="default" w:ascii="Times New Roman" w:hAnsi="Times New Roman" w:cs="Times New Roman"/>
        </w:rPr>
      </w:pPr>
      <w:r>
        <w:rPr>
          <w:rFonts w:hint="default" w:ascii="Times New Roman" w:hAnsi="Times New Roman" w:cs="Times New Roman"/>
        </w:rPr>
        <w:t>太极拳是我国传统武术中第一个人类非物质文化遗产代表作名录项目，习近平总书记强调：“保护好、传承好、弘扬好太极拳文化，用太极拳语言讲好‘中国故事’，是‘黄河流域生态保护和高质量发展，这一国家战略的重要文化支撑。”太极拳具有鲜明的中国风格和天人合一、道法自然的独特韵味，蕴含着阴阳相济、和谐共生的思想文化。目前，太极拳在国内广泛传播，其受众群体涵盖了不同年龄段和职业的人群；从世界范围看，太极拳已在150多个国家和地区传播。文化兴国运兴，文化强民族强。伴随着我国到2035年建成文化强国的远景目标，太极拳文化的繁荣和发展也将进入一个新的历史时期。</w:t>
      </w:r>
    </w:p>
    <w:p w14:paraId="7C13C669">
      <w:pPr>
        <w:jc w:val="left"/>
        <w:rPr>
          <w:rFonts w:hint="default" w:ascii="Times New Roman" w:hAnsi="Times New Roman" w:cs="Times New Roman"/>
        </w:rPr>
      </w:pPr>
      <w:r>
        <w:rPr>
          <w:rFonts w:hint="default" w:ascii="Times New Roman" w:hAnsi="Times New Roman" w:cs="Times New Roman"/>
        </w:rPr>
        <w:t>(1)结合材料，运用“文化传承与文化创新”的相关知识，说明“保护好，传承好，弘扬好太极</w:t>
      </w:r>
    </w:p>
    <w:p w14:paraId="5CB2C1B4">
      <w:pPr>
        <w:jc w:val="left"/>
        <w:rPr>
          <w:rFonts w:hint="default" w:ascii="Times New Roman" w:hAnsi="Times New Roman" w:cs="Times New Roman"/>
        </w:rPr>
      </w:pPr>
      <w:r>
        <w:rPr>
          <w:rFonts w:hint="default" w:ascii="Times New Roman" w:hAnsi="Times New Roman" w:cs="Times New Roman"/>
        </w:rPr>
        <w:t>拳文化，用太极拳语言讲好‘中国故事’’’的重大意义。（1 0分）</w:t>
      </w:r>
    </w:p>
    <w:p w14:paraId="5AB2A1B4">
      <w:pPr>
        <w:jc w:val="left"/>
        <w:rPr>
          <w:rFonts w:hint="default" w:ascii="Times New Roman" w:hAnsi="Times New Roman" w:cs="Times New Roman"/>
        </w:rPr>
      </w:pPr>
      <w:r>
        <w:rPr>
          <w:rFonts w:hint="default" w:ascii="Times New Roman" w:hAnsi="Times New Roman" w:cs="Times New Roman"/>
        </w:rPr>
        <w:t>(2)目前，太极拳不仅在国内广泛传播，也在不断地影响着世界，太极拳文化成为“中国梦”</w:t>
      </w:r>
    </w:p>
    <w:p w14:paraId="04B0BE91">
      <w:pPr>
        <w:jc w:val="left"/>
        <w:rPr>
          <w:rFonts w:hint="default" w:ascii="Times New Roman" w:hAnsi="Times New Roman" w:cs="Times New Roman"/>
        </w:rPr>
      </w:pPr>
      <w:r>
        <w:rPr>
          <w:rFonts w:hint="default" w:ascii="Times New Roman" w:hAnsi="Times New Roman" w:cs="Times New Roman"/>
        </w:rPr>
        <w:t>与“世界梦”相联结的纽带。请以此为题，结合材料，写一篇小短文。要求：围绕主题，观点明确；学科术语运用准确；语言流畅，表达清晰；200字左右。（6分）</w:t>
      </w:r>
    </w:p>
    <w:p w14:paraId="42B6860D">
      <w:pPr>
        <w:jc w:val="left"/>
        <w:rPr>
          <w:rFonts w:hint="default" w:ascii="Times New Roman" w:hAnsi="Times New Roman" w:cs="Times New Roman"/>
        </w:rPr>
      </w:pPr>
    </w:p>
    <w:p w14:paraId="66FDDA31">
      <w:pPr>
        <w:jc w:val="left"/>
        <w:rPr>
          <w:rFonts w:hint="default" w:ascii="Times New Roman" w:hAnsi="Times New Roman" w:cs="Times New Roman"/>
        </w:rPr>
      </w:pPr>
    </w:p>
    <w:p w14:paraId="72F1B667">
      <w:pPr>
        <w:jc w:val="left"/>
        <w:rPr>
          <w:rFonts w:hint="default" w:ascii="Times New Roman" w:hAnsi="Times New Roman" w:cs="Times New Roman"/>
        </w:rPr>
      </w:pPr>
    </w:p>
    <w:p w14:paraId="287544A9">
      <w:pPr>
        <w:jc w:val="center"/>
        <w:rPr>
          <w:rFonts w:hint="default" w:ascii="Times New Roman" w:hAnsi="Times New Roman" w:cs="Times New Roman"/>
          <w:b/>
          <w:bCs/>
          <w:sz w:val="32"/>
          <w:szCs w:val="32"/>
        </w:rPr>
        <w:sectPr>
          <w:pgSz w:w="11906" w:h="16838"/>
          <w:pgMar w:top="1440" w:right="1800" w:bottom="1440" w:left="1800" w:header="851" w:footer="992" w:gutter="0"/>
          <w:cols w:space="425" w:num="1"/>
          <w:docGrid w:type="lines" w:linePitch="312" w:charSpace="0"/>
        </w:sectPr>
      </w:pPr>
    </w:p>
    <w:p w14:paraId="1D0727DD">
      <w:pPr>
        <w:jc w:val="center"/>
        <w:rPr>
          <w:rFonts w:hint="default" w:ascii="Times New Roman" w:hAnsi="Times New Roman" w:cs="Times New Roman"/>
          <w:b/>
          <w:bCs/>
          <w:sz w:val="32"/>
          <w:szCs w:val="32"/>
        </w:rPr>
      </w:pPr>
      <w:bookmarkStart w:id="0" w:name="_GoBack"/>
      <w:bookmarkEnd w:id="0"/>
      <w:r>
        <w:rPr>
          <w:rFonts w:hint="default" w:ascii="Times New Roman" w:hAnsi="Times New Roman" w:cs="Times New Roman"/>
          <w:b/>
          <w:bCs/>
          <w:sz w:val="32"/>
          <w:szCs w:val="32"/>
        </w:rPr>
        <w:t>2025届普通高等学校招生全国统一考试</w:t>
      </w:r>
    </w:p>
    <w:p w14:paraId="28D4AD75">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青桐鸣大联考（高三）</w:t>
      </w:r>
    </w:p>
    <w:p w14:paraId="67C270C7">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政治  参考答案</w:t>
      </w:r>
    </w:p>
    <w:p w14:paraId="67132912">
      <w:pPr>
        <w:jc w:val="left"/>
        <w:rPr>
          <w:rFonts w:hint="default" w:ascii="Times New Roman" w:hAnsi="Times New Roman" w:cs="Times New Roman"/>
        </w:rPr>
      </w:pPr>
      <w:r>
        <w:rPr>
          <w:rFonts w:hint="default" w:ascii="Times New Roman" w:hAnsi="Times New Roman" w:cs="Times New Roman"/>
        </w:rPr>
        <w:t>1．C【解析】空想社会主义是科学社会主义的思想来源，①错误。经济危机难以治愈的根本原因在于生产社会化和生产资料资本主义私人占有之问的矛盾，这是资本主义社会的基本矛盾，而材料中的观点认为经济危机的根本原因是生产无限扩大和人民群众的个人消费不足，②说法正确，人选。材料中的观点看到了资本主义社会中生产和消费的矛盾，③正确。资本主义经济危机的基本特征是生产的相对过剩，④错误。故选C项。</w:t>
      </w:r>
    </w:p>
    <w:p w14:paraId="50DD260C">
      <w:pPr>
        <w:jc w:val="left"/>
        <w:rPr>
          <w:rFonts w:hint="default" w:ascii="Times New Roman" w:hAnsi="Times New Roman" w:cs="Times New Roman"/>
        </w:rPr>
      </w:pPr>
      <w:r>
        <w:rPr>
          <w:rFonts w:hint="default" w:ascii="Times New Roman" w:hAnsi="Times New Roman" w:cs="Times New Roman"/>
        </w:rPr>
        <w:t>2．B【解析】材料中这两个时期的任务和发展方向虽然有所不同，但党始终发挥领导核心作用，①正确。改革开放前，我国的路线主要围绕社会主义改造和建设，以计划经济体制为依托；而改革开放后我国的基本路线是以经济建设为中心，坚持四项基本原则，坚持改革开放，②错误。这两个时期紧密相连，不能割裂开来甚至相互否定，③正确。改革开放以来，我国开创了中国特色社会主义，④错误。故选B项。</w:t>
      </w:r>
    </w:p>
    <w:p w14:paraId="5D5A41A3">
      <w:pPr>
        <w:jc w:val="left"/>
        <w:rPr>
          <w:rFonts w:hint="default" w:ascii="Times New Roman" w:hAnsi="Times New Roman" w:cs="Times New Roman"/>
        </w:rPr>
      </w:pPr>
      <w:r>
        <w:rPr>
          <w:rFonts w:hint="default" w:ascii="Times New Roman" w:hAnsi="Times New Roman" w:cs="Times New Roman"/>
        </w:rPr>
        <w:t>3．C【解析】</w:t>
      </w:r>
      <w:r>
        <w:rPr>
          <w:rFonts w:hint="eastAsia" w:ascii="Times New Roman" w:hAnsi="Times New Roman" w:cs="Times New Roman"/>
          <w:lang w:eastAsia="zh-CN"/>
        </w:rPr>
        <w:t>中</w:t>
      </w:r>
      <w:r>
        <w:rPr>
          <w:rFonts w:hint="default" w:ascii="Times New Roman" w:hAnsi="Times New Roman" w:cs="Times New Roman"/>
        </w:rPr>
        <w:t>国主导世界经济发展的说法错误，①不选。进入新时代，中国依旧是世界</w:t>
      </w:r>
    </w:p>
    <w:p w14:paraId="1C8D7D0C">
      <w:pPr>
        <w:jc w:val="left"/>
        <w:rPr>
          <w:rFonts w:hint="default" w:ascii="Times New Roman" w:hAnsi="Times New Roman" w:cs="Times New Roman"/>
        </w:rPr>
      </w:pPr>
      <w:r>
        <w:rPr>
          <w:rFonts w:hint="default" w:ascii="Times New Roman" w:hAnsi="Times New Roman" w:cs="Times New Roman"/>
        </w:rPr>
        <w:t>上最大的发展中国家，这一国际地位并未改变，②正确。中国始终是世界和平的建设者、伞球发展的贡献者，但中国一贯主张推动构建更加公正合理的国际秩序，是国际秩序的维护者而不是制定者，③错误。中同当前仍是发展中国家，在国际事务中应基于自身发展阶段和能力来承担相应的责任和义务，④正确。故选C项。</w:t>
      </w:r>
    </w:p>
    <w:p w14:paraId="37D35D72">
      <w:pPr>
        <w:jc w:val="left"/>
        <w:rPr>
          <w:rFonts w:hint="default" w:ascii="Times New Roman" w:hAnsi="Times New Roman" w:cs="Times New Roman"/>
        </w:rPr>
      </w:pPr>
      <w:r>
        <w:rPr>
          <w:rFonts w:hint="default" w:ascii="Times New Roman" w:hAnsi="Times New Roman" w:cs="Times New Roman"/>
        </w:rPr>
        <w:t>4.D【解析】材料中的措施是为民营企业创造更好的发展条件，不能提高其地位，①错误。国家支持民营企业承担重大科技攻关任务等，体现了我国对非公有制经济的鼓励、支持和引导，②正确。材料</w:t>
      </w:r>
      <w:r>
        <w:rPr>
          <w:rFonts w:hint="eastAsia" w:ascii="Times New Roman" w:hAnsi="Times New Roman" w:cs="Times New Roman"/>
          <w:lang w:eastAsia="zh-CN"/>
        </w:rPr>
        <w:t>中</w:t>
      </w:r>
      <w:r>
        <w:rPr>
          <w:rFonts w:hint="default" w:ascii="Times New Roman" w:hAnsi="Times New Roman" w:cs="Times New Roman"/>
        </w:rPr>
        <w:t>的举措主要是针对民营企业自身发展及创新能力提升，与助推国有企业混合所有制改革并无直接关联，③错误。向民营企业开放科研基础设施等，有利于民营经济同其他所有制经济一样依法平等使用牛产要素，④正确。故选D项。</w:t>
      </w:r>
    </w:p>
    <w:p w14:paraId="7936FE1B">
      <w:pPr>
        <w:jc w:val="left"/>
        <w:rPr>
          <w:rFonts w:hint="default" w:ascii="Times New Roman" w:hAnsi="Times New Roman" w:cs="Times New Roman"/>
        </w:rPr>
      </w:pPr>
      <w:r>
        <w:rPr>
          <w:rFonts w:hint="default" w:ascii="Times New Roman" w:hAnsi="Times New Roman" w:cs="Times New Roman"/>
        </w:rPr>
        <w:t>5.B【解析】市场调节靠价格、供求、竞争等机制配置资源；“萝卜快跑”因价格实惠吸引消费者，订单量增长是市场调节的结果，①正确。我国坚持把发展经济的着力点放在实体经济上，②错误。无人驾驶网约车价格实惠，传统网约车可以通过提升服务质量来提高市场竞争力，③正确。监管部门应合理监管新兴行业，可对无人驾驶网约车制定标准、规范等，而非限制其发展，④错误。故选B项。</w:t>
      </w:r>
    </w:p>
    <w:p w14:paraId="2EBFA716">
      <w:pPr>
        <w:jc w:val="left"/>
        <w:rPr>
          <w:rFonts w:hint="default" w:ascii="Times New Roman" w:hAnsi="Times New Roman" w:cs="Times New Roman"/>
        </w:rPr>
      </w:pPr>
      <w:r>
        <w:rPr>
          <w:rFonts w:hint="default" w:ascii="Times New Roman" w:hAnsi="Times New Roman" w:cs="Times New Roman"/>
        </w:rPr>
        <w:t>6.C【解析】金融机构增加绿色信贷投放，企业获得的是信贷资金支持，而不是财政资金支持，①错误。金融机构优化绿色金融服务，能够提高服务质量和效率，从而满足企业绿色融资需求，这有利于企业进行绿色相关的生产经营活动，促进绿色发展，②正确。金融机构开发绿色金融产品，可以丰富金融市场，但并不一定能提高金融市场稳定性，③错误。加强绿色金融风险管理，能够防范金融风险，促进金融市场健康发展，以支持美丽中同建设，④正确。故选C项。</w:t>
      </w:r>
    </w:p>
    <w:p w14:paraId="09A63ACE">
      <w:pPr>
        <w:jc w:val="left"/>
        <w:rPr>
          <w:rFonts w:hint="default" w:ascii="Times New Roman" w:hAnsi="Times New Roman" w:cs="Times New Roman"/>
        </w:rPr>
      </w:pPr>
      <w:r>
        <w:rPr>
          <w:rFonts w:hint="default" w:ascii="Times New Roman" w:hAnsi="Times New Roman" w:cs="Times New Roman"/>
        </w:rPr>
        <w:t>7．A【解析】随着我国人口老龄化趋势加快，发展多元养老模式能提升养老服务质量和供给能力，缓解养老压力，①正确。当前我国地区发展不平衡导致不同区域保障水平差异大，加大财政转移支付力度可促进社会保障水平区域平衡，②正确。针对灵活就业人员参保难的问题应重点完善基本社保参保机制，而非与商业保险并重，③错误。社会救助主要是兜底保障困难群体，不能提高全体成员生活质量，④错误。故选A项。</w:t>
      </w:r>
    </w:p>
    <w:p w14:paraId="4840B838">
      <w:pPr>
        <w:jc w:val="left"/>
        <w:rPr>
          <w:rFonts w:hint="default" w:ascii="Times New Roman" w:hAnsi="Times New Roman" w:cs="Times New Roman"/>
        </w:rPr>
      </w:pPr>
      <w:r>
        <w:rPr>
          <w:rFonts w:hint="default" w:ascii="Times New Roman" w:hAnsi="Times New Roman" w:cs="Times New Roman"/>
        </w:rPr>
        <w:t>8．C【解析】材料中全国人大常委会表决通过了两项重要决定，是在行使决定权，①不符合题意，②人选。我国的根本制度是社会主义制度，③表述错误。伞国人大常委会作为全国人大的常设机关，其决策过程体现了民主集中制原则，即广泛听取意见、集中民智、做出决策，材料中表决通过两项决定正是体现了这一点，④符合题意。故选C项。</w:t>
      </w:r>
    </w:p>
    <w:p w14:paraId="7919EA7A">
      <w:pPr>
        <w:jc w:val="left"/>
        <w:rPr>
          <w:rFonts w:hint="default" w:ascii="Times New Roman" w:hAnsi="Times New Roman" w:cs="Times New Roman"/>
        </w:rPr>
      </w:pPr>
      <w:r>
        <w:rPr>
          <w:rFonts w:hint="default" w:ascii="Times New Roman" w:hAnsi="Times New Roman" w:cs="Times New Roman"/>
        </w:rPr>
        <w:t>9．C【解析】民族自治地方自治机关包含多级人民代表大会和人民政府，自治县的人民政府没有立法权，①错误。加强自治区地方立法有利于巩固民族区域自治制度，②正确。自治区内的地方立法旨在保护自治区内广大人民群众的合法权益，不只是保障少数民族合法权益，③错误。材料中新疆公布地方立法工作计划有利于完善治理体系，增强边疆民族地区治理能力，④正确。故选C项。</w:t>
      </w:r>
    </w:p>
    <w:p w14:paraId="572451EB">
      <w:pPr>
        <w:jc w:val="left"/>
        <w:rPr>
          <w:rFonts w:hint="default" w:ascii="Times New Roman" w:hAnsi="Times New Roman" w:cs="Times New Roman"/>
        </w:rPr>
      </w:pPr>
      <w:r>
        <w:rPr>
          <w:rFonts w:hint="default" w:ascii="Times New Roman" w:hAnsi="Times New Roman" w:cs="Times New Roman"/>
        </w:rPr>
        <w:t>10.B【解析】材料中M市人民法院通过召开新闻发布会向社会各界通报行政审判工作情况，能够增强司法审判的透明度，①符合题意。人民法院该举措是为了推进行政机关规范执法，虽然一定程度</w:t>
      </w:r>
      <w:r>
        <w:rPr>
          <w:rFonts w:hint="eastAsia" w:ascii="Times New Roman" w:hAnsi="Times New Roman" w:cs="Times New Roman"/>
          <w:lang w:eastAsia="zh-CN"/>
        </w:rPr>
        <w:t>上</w:t>
      </w:r>
      <w:r>
        <w:rPr>
          <w:rFonts w:hint="default" w:ascii="Times New Roman" w:hAnsi="Times New Roman" w:cs="Times New Roman"/>
        </w:rPr>
        <w:t>对促进</w:t>
      </w:r>
      <w:r>
        <w:rPr>
          <w:rFonts w:hint="eastAsia" w:ascii="Times New Roman" w:hAnsi="Times New Roman" w:cs="Times New Roman"/>
          <w:lang w:eastAsia="zh-CN"/>
        </w:rPr>
        <w:t>全</w:t>
      </w:r>
      <w:r>
        <w:rPr>
          <w:rFonts w:hint="default" w:ascii="Times New Roman" w:hAnsi="Times New Roman" w:cs="Times New Roman"/>
        </w:rPr>
        <w:t>民守法、推进法治社会建设有积极影响，但并非其主要目的，排除②。《行政审判白皮书》中提出的五点建}义，有利于深入推进依法行政，进而推动法治政府建设，③符合题意。人民法院该举措可保障人民群众的知情权，而不是为保障人民群众的知情权、参与权增加新途径，④不选。故选B项。</w:t>
      </w:r>
    </w:p>
    <w:p w14:paraId="458F4B37">
      <w:pPr>
        <w:jc w:val="left"/>
        <w:rPr>
          <w:rFonts w:hint="default" w:ascii="Times New Roman" w:hAnsi="Times New Roman" w:cs="Times New Roman"/>
        </w:rPr>
      </w:pPr>
      <w:r>
        <w:rPr>
          <w:rFonts w:hint="default" w:ascii="Times New Roman" w:hAnsi="Times New Roman" w:cs="Times New Roman"/>
        </w:rPr>
        <w:t>11．B【解析】材料中习近平总书记的话启示青年投身科技创新要尊重客观规律，正确发挥主观能动性，①符合题意。事物发展的前途是光明的，道路是曲折的，②排除。青年在互学互鉴中增进友谊，体现用联系的观点看问题，③符合题意。青年要通过实践改造世界，而不是创新观念，排除④。故选B项。</w:t>
      </w:r>
    </w:p>
    <w:p w14:paraId="7E4D6C9D">
      <w:pPr>
        <w:jc w:val="left"/>
        <w:rPr>
          <w:rFonts w:hint="default" w:ascii="Times New Roman" w:hAnsi="Times New Roman" w:cs="Times New Roman"/>
        </w:rPr>
      </w:pPr>
      <w:r>
        <w:rPr>
          <w:rFonts w:hint="default" w:ascii="Times New Roman" w:hAnsi="Times New Roman" w:cs="Times New Roman"/>
        </w:rPr>
        <w:t>12.D【解析】斗争性和同一性是矛盾的两种基本属性，不能相互转化，①错误。“我们在故我在”体现了联系的观点，而不是矛盾一方以另一方存在为前提，排除②。“没有不变的常态”，意味着要以变化、发展的观点看问题，③正确。整体是由部分构成的，一幢房屋需要许多原木等材料共同构成，只有一根原木是无法盖房屋的，说明整体具有部分没有的功能，④正确。故选D项。</w:t>
      </w:r>
    </w:p>
    <w:p w14:paraId="2CCCEFD9">
      <w:pPr>
        <w:jc w:val="left"/>
        <w:rPr>
          <w:rFonts w:hint="default" w:ascii="Times New Roman" w:hAnsi="Times New Roman" w:cs="Times New Roman"/>
        </w:rPr>
      </w:pPr>
      <w:r>
        <w:rPr>
          <w:rFonts w:hint="default" w:ascii="Times New Roman" w:hAnsi="Times New Roman" w:cs="Times New Roman"/>
        </w:rPr>
        <w:t>1 3．A【解析】材料中习近平总书记的指示说明社会存在决定社会意识，改革方针要顺应时代发展新趋势，①正确。全面协调推进改革还涉及生产关系要适应生产力的状况，②不选。习近平总书记强调改革要顺应人民群众新期待，说明人民群众是历史的创造者，改革要为了人民、服务人民，③正确。突出经济体制改革重点是指要抓住主要矛盾，④错误。故选A项。</w:t>
      </w:r>
    </w:p>
    <w:p w14:paraId="64CAF884">
      <w:pPr>
        <w:jc w:val="left"/>
        <w:rPr>
          <w:rFonts w:hint="default" w:ascii="Times New Roman" w:hAnsi="Times New Roman" w:cs="Times New Roman"/>
        </w:rPr>
      </w:pPr>
      <w:r>
        <w:rPr>
          <w:rFonts w:hint="default" w:ascii="Times New Roman" w:hAnsi="Times New Roman" w:cs="Times New Roman"/>
        </w:rPr>
        <w:t>14.D【解析】材料没有体现社会提供的客观条件是实现人生价值的前提，①不符合题意。材料中的杰出人物在各自领域为国家和人民作出贡献，因而获得荣誉，体现了人的价值在于创造价值和对社会的责任贡献，②正确。材料主要强调杰出人物的贡献，未体现价值观的导向作用，③不符合题意。杰出人物为国家和人民作出贡献，因而被授予国家荣誉，体现了人既是价值的创造者，又是价值的享受者，④正确。故选D项。</w:t>
      </w:r>
    </w:p>
    <w:p w14:paraId="4306E4D9">
      <w:pPr>
        <w:jc w:val="left"/>
        <w:rPr>
          <w:rFonts w:hint="default" w:ascii="Times New Roman" w:hAnsi="Times New Roman" w:cs="Times New Roman"/>
        </w:rPr>
      </w:pPr>
      <w:r>
        <w:rPr>
          <w:rFonts w:hint="default" w:ascii="Times New Roman" w:hAnsi="Times New Roman" w:cs="Times New Roman"/>
        </w:rPr>
        <w:t>15.B【解析】材料中该节目让观众在欣赏节目的过程中感受到强烈的爱国情怀，是成功的重要因素，①正确。该节目坚持古为今用，推陈出新地展现中华传统文化，不能说全面地展示了博大精深的中华传统文化的内容，②不符合题意。对各种文化要深入剖析，吸收有益部分，摒弃不利因素，③不选。该节目内容精心设计，贴近人民的精神生活，讴歌了人民的伟大实践，④符合题意。故选B项。</w:t>
      </w:r>
    </w:p>
    <w:p w14:paraId="3F253AC4">
      <w:pPr>
        <w:jc w:val="left"/>
        <w:rPr>
          <w:rFonts w:hint="default" w:ascii="Times New Roman" w:hAnsi="Times New Roman" w:cs="Times New Roman"/>
        </w:rPr>
      </w:pPr>
      <w:r>
        <w:rPr>
          <w:rFonts w:hint="default" w:ascii="Times New Roman" w:hAnsi="Times New Roman" w:cs="Times New Roman"/>
        </w:rPr>
        <w:t>16.B【解析】文化从业者坚持以人民为中心的创作导向，有利于发展人民大众喜闻乐见的文化，从而增强人民精神力量，①正确。发展中国特色社会主义文化，需要文化从业者把社会效益放在首位，而不是社会效益与经济效益并重，②错误。满足人们多元化、高层次、各方面的精神文化需求说法过于绝对，③排除。推进文化创新是发展新时代中国特色社会主义文化的必然要求，而打造具有广泛影响力的文化品牌则有助于提升文化的传播力和影响力，④</w:t>
      </w:r>
    </w:p>
    <w:p w14:paraId="2326B3D5">
      <w:pPr>
        <w:jc w:val="left"/>
        <w:rPr>
          <w:rFonts w:hint="default" w:ascii="Times New Roman" w:hAnsi="Times New Roman" w:cs="Times New Roman"/>
        </w:rPr>
      </w:pPr>
      <w:r>
        <w:rPr>
          <w:rFonts w:hint="default" w:ascii="Times New Roman" w:hAnsi="Times New Roman" w:cs="Times New Roman"/>
        </w:rPr>
        <w:t>正确。故选B项。</w:t>
      </w:r>
    </w:p>
    <w:p w14:paraId="2EEF9DDE">
      <w:pPr>
        <w:jc w:val="left"/>
        <w:rPr>
          <w:rFonts w:hint="default" w:ascii="Times New Roman" w:hAnsi="Times New Roman" w:cs="Times New Roman"/>
        </w:rPr>
      </w:pPr>
      <w:r>
        <w:rPr>
          <w:rFonts w:hint="default" w:ascii="Times New Roman" w:hAnsi="Times New Roman" w:cs="Times New Roman"/>
        </w:rPr>
        <w:t>17.【答案】(1) 2021</w:t>
      </w:r>
      <w:r>
        <w:rPr>
          <w:rFonts w:hint="eastAsia" w:ascii="Times New Roman" w:hAnsi="Times New Roman" w:cs="Times New Roman"/>
          <w:lang w:val="en-US" w:eastAsia="zh-CN"/>
        </w:rPr>
        <w:t>-</w:t>
      </w:r>
      <w:r>
        <w:rPr>
          <w:rFonts w:hint="default" w:ascii="Times New Roman" w:hAnsi="Times New Roman" w:cs="Times New Roman"/>
        </w:rPr>
        <w:t>2023年，中国低空经济市场规模不断扩大，增速较快，（2分）预计2024-2026年市场规模将继续扩大，增长速度逐渐放缓。（2分）总体来看，我国低空经济市场前景依然广阔。（1分）</w:t>
      </w:r>
    </w:p>
    <w:p w14:paraId="368AF52C">
      <w:pPr>
        <w:jc w:val="left"/>
        <w:rPr>
          <w:rFonts w:hint="default" w:ascii="Times New Roman" w:hAnsi="Times New Roman" w:cs="Times New Roman"/>
        </w:rPr>
      </w:pPr>
      <w:r>
        <w:rPr>
          <w:rFonts w:hint="default" w:ascii="Times New Roman" w:hAnsi="Times New Roman" w:cs="Times New Roman"/>
        </w:rPr>
        <w:t>(2)①通过实施产业政策，促进产业结构不断优化升级。工信部等部门联合印发的方案提出提升通用航空装备供给能力和创新能力等目标，促进低空经济产业升级。（3分）</w:t>
      </w:r>
    </w:p>
    <w:p w14:paraId="6BE81B0E">
      <w:pPr>
        <w:jc w:val="left"/>
        <w:rPr>
          <w:rFonts w:hint="default" w:ascii="Times New Roman" w:hAnsi="Times New Roman" w:cs="Times New Roman"/>
        </w:rPr>
      </w:pPr>
      <w:r>
        <w:rPr>
          <w:rFonts w:hint="default" w:ascii="Times New Roman" w:hAnsi="Times New Roman" w:cs="Times New Roman"/>
        </w:rPr>
        <w:t>②通过市场监管、质量监管、安全监管，规范市场秩序，保障公平竞争，弥补市场缺陷。民航局建立法规标准体系，有利于规范低空经济市场秩序。（3分）</w:t>
      </w:r>
    </w:p>
    <w:p w14:paraId="16B8FB0C">
      <w:pPr>
        <w:jc w:val="left"/>
        <w:rPr>
          <w:rFonts w:hint="default" w:ascii="Times New Roman" w:hAnsi="Times New Roman" w:cs="Times New Roman"/>
        </w:rPr>
      </w:pPr>
      <w:r>
        <w:rPr>
          <w:rFonts w:hint="default" w:ascii="Times New Roman" w:hAnsi="Times New Roman" w:cs="Times New Roman"/>
        </w:rPr>
        <w:t>③通过加强和优化公共服务，建设三级飞行服务保障体系，提升了低空飞行服务保障能力。（3分）（其他角度，言之有理，亦可酌情给分）</w:t>
      </w:r>
    </w:p>
    <w:p w14:paraId="4DA08254">
      <w:pPr>
        <w:jc w:val="left"/>
        <w:rPr>
          <w:rFonts w:hint="default" w:ascii="Times New Roman" w:hAnsi="Times New Roman" w:cs="Times New Roman"/>
        </w:rPr>
      </w:pPr>
      <w:r>
        <w:rPr>
          <w:rFonts w:hint="default" w:ascii="Times New Roman" w:hAnsi="Times New Roman" w:cs="Times New Roman"/>
        </w:rPr>
        <w:t>【解析】本题第(1)问为图表信息概括题，需根据图示中的数据变化趋势进行分析概括。</w:t>
      </w:r>
    </w:p>
    <w:p w14:paraId="18C1AA85">
      <w:pPr>
        <w:jc w:val="left"/>
        <w:rPr>
          <w:rFonts w:hint="default" w:ascii="Times New Roman" w:hAnsi="Times New Roman" w:cs="Times New Roman"/>
        </w:rPr>
      </w:pPr>
      <w:r>
        <w:rPr>
          <w:rFonts w:hint="default" w:ascii="Times New Roman" w:hAnsi="Times New Roman" w:cs="Times New Roman"/>
        </w:rPr>
        <w:t>第(2)问为措施类题目，要从材料中提取政府促进低空经济发展的相关举措，并结合政府经济职能的相关知识进行分析。</w:t>
      </w:r>
    </w:p>
    <w:p w14:paraId="49721C1B">
      <w:pPr>
        <w:jc w:val="left"/>
        <w:rPr>
          <w:rFonts w:hint="default" w:ascii="Times New Roman" w:hAnsi="Times New Roman" w:cs="Times New Roman"/>
        </w:rPr>
      </w:pPr>
      <w:r>
        <w:rPr>
          <w:rFonts w:hint="default" w:ascii="Times New Roman" w:hAnsi="Times New Roman" w:cs="Times New Roman"/>
        </w:rPr>
        <w:t>18.【答案】①坚持党的领导是中国社会历史发展的必然结果，是中国人民的正确选择，党领导中国人民开创、发展了中国式现代化。（3分）</w:t>
      </w:r>
    </w:p>
    <w:p w14:paraId="704BDA5C">
      <w:pPr>
        <w:jc w:val="left"/>
        <w:rPr>
          <w:rFonts w:hint="default" w:ascii="Times New Roman" w:hAnsi="Times New Roman" w:cs="Times New Roman"/>
        </w:rPr>
      </w:pPr>
      <w:r>
        <w:rPr>
          <w:rFonts w:hint="default" w:ascii="Times New Roman" w:hAnsi="Times New Roman" w:cs="Times New Roman"/>
        </w:rPr>
        <w:t>②中国共产党的初心和使命是为中国人民谋幸福、为中华民族谋复兴。党的性质、宗旨决定了推进中国式现代化必须坚持中国共产党的领导。（3分）</w:t>
      </w:r>
    </w:p>
    <w:p w14:paraId="3F3E2357">
      <w:pPr>
        <w:jc w:val="left"/>
        <w:rPr>
          <w:rFonts w:hint="default" w:ascii="Times New Roman" w:hAnsi="Times New Roman" w:cs="Times New Roman"/>
        </w:rPr>
      </w:pPr>
      <w:r>
        <w:rPr>
          <w:rFonts w:hint="default" w:ascii="Times New Roman" w:hAnsi="Times New Roman" w:cs="Times New Roman"/>
        </w:rPr>
        <w:t>③办好中国的事情，关键在党。中国共产党是最高政治领导力量，总揽全局、协调各方，是实现中国式现代化的坚强领导核心和根本政治保证，党的领导直接关系中国式现代化的根本方向、前途命运、最终成败。（3分）</w:t>
      </w:r>
    </w:p>
    <w:p w14:paraId="6E93C3F1">
      <w:pPr>
        <w:jc w:val="left"/>
        <w:rPr>
          <w:rFonts w:hint="default" w:ascii="Times New Roman" w:hAnsi="Times New Roman" w:cs="Times New Roman"/>
        </w:rPr>
      </w:pPr>
      <w:r>
        <w:rPr>
          <w:rFonts w:hint="default" w:ascii="Times New Roman" w:hAnsi="Times New Roman" w:cs="Times New Roman"/>
        </w:rPr>
        <w:t>④党坚持解放思想、实事求是、与时俱进、求真务实，不断探索中国式现代化建没道路和规律，丰富和发展了党的现代化理论，开创了中国式现代化的新局面。（3分）</w:t>
      </w:r>
    </w:p>
    <w:p w14:paraId="7EC1C9F2">
      <w:pPr>
        <w:jc w:val="left"/>
        <w:rPr>
          <w:rFonts w:hint="default" w:ascii="Times New Roman" w:hAnsi="Times New Roman" w:cs="Times New Roman"/>
        </w:rPr>
      </w:pPr>
      <w:r>
        <w:rPr>
          <w:rFonts w:hint="default" w:ascii="Times New Roman" w:hAnsi="Times New Roman" w:cs="Times New Roman"/>
        </w:rPr>
        <w:t>（其他角度，言之有理，亦可酌情给分）</w:t>
      </w:r>
    </w:p>
    <w:p w14:paraId="5BD7D685">
      <w:pPr>
        <w:jc w:val="left"/>
        <w:rPr>
          <w:rFonts w:hint="default" w:ascii="Times New Roman" w:hAnsi="Times New Roman" w:cs="Times New Roman"/>
        </w:rPr>
      </w:pPr>
      <w:r>
        <w:rPr>
          <w:rFonts w:hint="default" w:ascii="Times New Roman" w:hAnsi="Times New Roman" w:cs="Times New Roman"/>
        </w:rPr>
        <w:t>【解析】本题为原因类题目，要求考生结合材料，运用“中国共产党的领导”的相关知识，说明推进中国式现代化必须坚持中国共产党的领导的原因，考生可以从历史发展的必然结果、党的初心和使命、党的性质和宗旨、党的地位、党的思想路线等不同角度，结合材料进行分析。</w:t>
      </w:r>
    </w:p>
    <w:p w14:paraId="7359E5F7">
      <w:pPr>
        <w:jc w:val="left"/>
        <w:rPr>
          <w:rFonts w:hint="default" w:ascii="Times New Roman" w:hAnsi="Times New Roman" w:cs="Times New Roman"/>
        </w:rPr>
      </w:pPr>
      <w:r>
        <w:rPr>
          <w:rFonts w:hint="default" w:ascii="Times New Roman" w:hAnsi="Times New Roman" w:cs="Times New Roman"/>
        </w:rPr>
        <w:t>19.【答案】①实践是认识的基础，是认识的来源、动力和目的。神舟十九号载人飞船发射任务中的各项实践活动为我国太空科研探索提供了丰富的实践经验，任务开展中遇到的各种问题和情况能推动科研人员探索和研究，从而促进科研认识的发展，以更好地服务于我国航天事业的发展。（</w:t>
      </w:r>
      <w:r>
        <w:rPr>
          <w:rFonts w:hint="eastAsia" w:ascii="Times New Roman" w:hAnsi="Times New Roman" w:cs="Times New Roman"/>
          <w:lang w:val="en-US" w:eastAsia="zh-CN"/>
        </w:rPr>
        <w:t>4</w:t>
      </w:r>
      <w:r>
        <w:rPr>
          <w:rFonts w:hint="default" w:ascii="Times New Roman" w:hAnsi="Times New Roman" w:cs="Times New Roman"/>
        </w:rPr>
        <w:t>分）</w:t>
      </w:r>
    </w:p>
    <w:p w14:paraId="184E9445">
      <w:pPr>
        <w:jc w:val="left"/>
        <w:rPr>
          <w:rFonts w:hint="default" w:ascii="Times New Roman" w:hAnsi="Times New Roman" w:cs="Times New Roman"/>
        </w:rPr>
      </w:pPr>
      <w:r>
        <w:rPr>
          <w:rFonts w:hint="default" w:ascii="Times New Roman" w:hAnsi="Times New Roman" w:cs="Times New Roman"/>
        </w:rPr>
        <w:t>②实践是检验认识真理性的唯一标准，通过神舟十九号载人飞船发射任务的实践，可以检验我国在太空科研领域的理论和技术是否正确可行。（3分）</w:t>
      </w:r>
    </w:p>
    <w:p w14:paraId="72471FD0">
      <w:pPr>
        <w:jc w:val="left"/>
        <w:rPr>
          <w:rFonts w:hint="default" w:ascii="Times New Roman" w:hAnsi="Times New Roman" w:cs="Times New Roman"/>
        </w:rPr>
      </w:pPr>
      <w:r>
        <w:rPr>
          <w:rFonts w:hint="default" w:ascii="Times New Roman" w:hAnsi="Times New Roman" w:cs="Times New Roman"/>
        </w:rPr>
        <w:t>③认识具有无限性，要在实践中认识和发现真理，在实践中检验和发展真理。神舟十九号载人飞船发射任务的开展对我国获得太空科研探索的真理性认识起到推动作用。（3分）</w:t>
      </w:r>
    </w:p>
    <w:p w14:paraId="60250D40">
      <w:pPr>
        <w:jc w:val="left"/>
        <w:rPr>
          <w:rFonts w:hint="default" w:ascii="Times New Roman" w:hAnsi="Times New Roman" w:cs="Times New Roman"/>
        </w:rPr>
      </w:pPr>
      <w:r>
        <w:rPr>
          <w:rFonts w:hint="default" w:ascii="Times New Roman" w:hAnsi="Times New Roman" w:cs="Times New Roman"/>
        </w:rPr>
        <w:t>【解析】本题要求考生分析神舟十九号载人飞船发射任务对我国太空科研探索的意义。考生可以从实践是认识的来源、动力、目的，实践是检验认识真理性的唯一标准以及要在实践中认识和发现真理、检验和发展真理等角度分析问题，并结合材料关键信息组织答案。</w:t>
      </w:r>
    </w:p>
    <w:p w14:paraId="41970C84">
      <w:pPr>
        <w:jc w:val="left"/>
        <w:rPr>
          <w:rFonts w:hint="default" w:ascii="Times New Roman" w:hAnsi="Times New Roman" w:cs="Times New Roman"/>
        </w:rPr>
      </w:pPr>
      <w:r>
        <w:rPr>
          <w:rFonts w:hint="default" w:ascii="Times New Roman" w:hAnsi="Times New Roman" w:cs="Times New Roman"/>
        </w:rPr>
        <w:t>20.【答案】(1)①有利于保护、传承、弘扬中华优秀传统文化。太极拳文化作为</w:t>
      </w:r>
      <w:r>
        <w:rPr>
          <w:rFonts w:hint="eastAsia" w:ascii="Times New Roman" w:hAnsi="Times New Roman" w:cs="Times New Roman"/>
          <w:lang w:eastAsia="zh-CN"/>
        </w:rPr>
        <w:t>中</w:t>
      </w:r>
      <w:r>
        <w:rPr>
          <w:rFonts w:hint="default" w:ascii="Times New Roman" w:hAnsi="Times New Roman" w:cs="Times New Roman"/>
        </w:rPr>
        <w:t>华优秀传统文化的一部分，其传承和弘扬至关重要。（2分）</w:t>
      </w:r>
    </w:p>
    <w:p w14:paraId="633DA7E6">
      <w:pPr>
        <w:jc w:val="left"/>
        <w:rPr>
          <w:rFonts w:hint="default" w:ascii="Times New Roman" w:hAnsi="Times New Roman" w:cs="Times New Roman"/>
        </w:rPr>
      </w:pPr>
      <w:r>
        <w:rPr>
          <w:rFonts w:hint="default" w:ascii="Times New Roman" w:hAnsi="Times New Roman" w:cs="Times New Roman"/>
        </w:rPr>
        <w:t>②文化具有引领风尚、教育人民、服务社会、推动发展的功能。太极拳文化具有鲜明的中国风格和独特韵味，能够为人们提供精神指引，提升</w:t>
      </w:r>
      <w:r>
        <w:rPr>
          <w:rFonts w:hint="eastAsia" w:ascii="Times New Roman" w:hAnsi="Times New Roman" w:cs="Times New Roman"/>
          <w:lang w:eastAsia="zh-CN"/>
        </w:rPr>
        <w:t>中</w:t>
      </w:r>
      <w:r>
        <w:rPr>
          <w:rFonts w:hint="default" w:ascii="Times New Roman" w:hAnsi="Times New Roman" w:cs="Times New Roman"/>
        </w:rPr>
        <w:t>华民族的文明素养。（3分）</w:t>
      </w:r>
    </w:p>
    <w:p w14:paraId="5D704FB1">
      <w:pPr>
        <w:jc w:val="left"/>
        <w:rPr>
          <w:rFonts w:hint="default" w:ascii="Times New Roman" w:hAnsi="Times New Roman" w:cs="Times New Roman"/>
        </w:rPr>
      </w:pPr>
      <w:r>
        <w:rPr>
          <w:rFonts w:hint="default" w:ascii="Times New Roman" w:hAnsi="Times New Roman" w:cs="Times New Roman"/>
        </w:rPr>
        <w:t>③文化是民族的血脉和灵魂，中华文化是中华民族共同的精神标识，涵养着中华民族共同的价值观。太极拳文化的传承和弘扬有利于增强文化</w:t>
      </w:r>
      <w:r>
        <w:rPr>
          <w:rFonts w:hint="eastAsia" w:ascii="Times New Roman" w:hAnsi="Times New Roman" w:cs="Times New Roman"/>
          <w:lang w:val="en-US" w:eastAsia="zh-CN"/>
        </w:rPr>
        <w:t>自</w:t>
      </w:r>
      <w:r>
        <w:rPr>
          <w:rFonts w:hint="default" w:ascii="Times New Roman" w:hAnsi="Times New Roman" w:cs="Times New Roman"/>
        </w:rPr>
        <w:t>信，激发民族白信心和自豪感。（2分）</w:t>
      </w:r>
    </w:p>
    <w:p w14:paraId="6362D3C4">
      <w:pPr>
        <w:jc w:val="left"/>
        <w:rPr>
          <w:rFonts w:hint="default" w:ascii="Times New Roman" w:hAnsi="Times New Roman" w:cs="Times New Roman"/>
        </w:rPr>
      </w:pPr>
      <w:r>
        <w:rPr>
          <w:rFonts w:hint="default" w:ascii="Times New Roman" w:hAnsi="Times New Roman" w:cs="Times New Roman"/>
        </w:rPr>
        <w:t>④有利于增强</w:t>
      </w:r>
      <w:r>
        <w:rPr>
          <w:rFonts w:hint="eastAsia" w:ascii="Times New Roman" w:hAnsi="Times New Roman" w:cs="Times New Roman"/>
          <w:lang w:eastAsia="zh-CN"/>
        </w:rPr>
        <w:t>中</w:t>
      </w:r>
      <w:r>
        <w:rPr>
          <w:rFonts w:hint="default" w:ascii="Times New Roman" w:hAnsi="Times New Roman" w:cs="Times New Roman"/>
        </w:rPr>
        <w:t>华文明国际传播力影响力，提高我国文化竞争力，建设文化强国，推动文化交流，促进世界文化的繁荣和发展。（3分）</w:t>
      </w:r>
    </w:p>
    <w:p w14:paraId="5B08DABC">
      <w:pPr>
        <w:jc w:val="left"/>
        <w:rPr>
          <w:rFonts w:hint="default" w:ascii="Times New Roman" w:hAnsi="Times New Roman" w:cs="Times New Roman"/>
        </w:rPr>
      </w:pPr>
      <w:r>
        <w:rPr>
          <w:rFonts w:hint="default" w:ascii="Times New Roman" w:hAnsi="Times New Roman" w:cs="Times New Roman"/>
        </w:rPr>
        <w:t>(2)示例：太极拳文化，蕴含着深厚的中国智慧与哲学思想。中国梦，是民族复兴之梦，是国家富强、人民幸福之梦；太极拳文化所体现的和谐、包容理念，正是对中国梦内涵的生动诠释。世界梦，是和平与发展的共同愿景；太极拳的传播，以一种柔和的方式，传递着中国的友好与包容，促进了不同文化间的交流与融合，让世界感受到</w:t>
      </w:r>
      <w:r>
        <w:rPr>
          <w:rFonts w:hint="eastAsia" w:ascii="Times New Roman" w:hAnsi="Times New Roman" w:cs="Times New Roman"/>
          <w:lang w:eastAsia="zh-CN"/>
        </w:rPr>
        <w:t>中</w:t>
      </w:r>
      <w:r>
        <w:rPr>
          <w:rFonts w:hint="default" w:ascii="Times New Roman" w:hAnsi="Times New Roman" w:cs="Times New Roman"/>
        </w:rPr>
        <w:t>华文化的魅力与力量。中国通过推广太极拳文化，积极参与全球文化交流，为世界梦的实现贡献力量，太极拳文化成为两者紧密相连的纽带，共同推动着人类社会的进步与发展。（满分6分，考生答案符合要求，言之有理，即可酌情给分）</w:t>
      </w:r>
    </w:p>
    <w:p w14:paraId="6EFCEC79">
      <w:pPr>
        <w:jc w:val="left"/>
        <w:rPr>
          <w:rFonts w:hint="default" w:ascii="Times New Roman" w:hAnsi="Times New Roman" w:cs="Times New Roman"/>
        </w:rPr>
      </w:pPr>
      <w:r>
        <w:rPr>
          <w:rFonts w:hint="default" w:ascii="Times New Roman" w:hAnsi="Times New Roman" w:cs="Times New Roman"/>
        </w:rPr>
        <w:t>【解析】本题第(1)问考查考生运用“文化传承与文化创新”的相关知识分析问题的能力，为意义类题目，可以从文化传承、文化功能、文化白信以及增强中华文明传播力影响力等方面说明弘扬太极拳文化的意义。</w:t>
      </w:r>
    </w:p>
    <w:p w14:paraId="529C9BC1">
      <w:pPr>
        <w:jc w:val="left"/>
        <w:rPr>
          <w:rFonts w:hint="default" w:ascii="Times New Roman" w:hAnsi="Times New Roman" w:cs="Times New Roman"/>
        </w:rPr>
      </w:pPr>
      <w:r>
        <w:rPr>
          <w:rFonts w:hint="default" w:ascii="Times New Roman" w:hAnsi="Times New Roman" w:cs="Times New Roman"/>
        </w:rPr>
        <w:t>第(2)问为开放题，考生可以太极拳文化为依托，阐述中国梦与世界梦的关系，考生答案符合要求，言之有理即可。</w:t>
      </w:r>
    </w:p>
    <w:p w14:paraId="647C7927">
      <w:pPr>
        <w:jc w:val="left"/>
        <w:rPr>
          <w:rFonts w:hint="default" w:ascii="Times New Roman" w:hAnsi="Times New Roman" w:cs="Times New Roman"/>
        </w:rPr>
      </w:pPr>
    </w:p>
    <w:p w14:paraId="04D00103">
      <w:pPr>
        <w:jc w:val="left"/>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AA2447"/>
    <w:rsid w:val="004151FC"/>
    <w:rsid w:val="00C02FC6"/>
    <w:rsid w:val="06C55DD4"/>
    <w:rsid w:val="34280C1E"/>
    <w:rsid w:val="51AA2447"/>
    <w:rsid w:val="544B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sz w:val="18"/>
      <w:szCs w:val="18"/>
      <w:lang w:eastAsia="zh-CN"/>
    </w:rPr>
  </w:style>
  <w:style w:type="character" w:customStyle="1" w:styleId="7">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17</TotalTime>
  <Pages>9</Pages>
  <Words>7984</Words>
  <Characters>8155</Characters>
  <DocSecurity>0</DocSecurity>
  <Lines>0</Lines>
  <Paragraphs>0</Paragraphs>
  <ScaleCrop>false</ScaleCrop>
  <LinksUpToDate>false</LinksUpToDate>
  <CharactersWithSpaces>8365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2024-11-28T09:22:00Z</dcterms:created>
  <dcterms:modified xsi:type="dcterms:W3CDTF">2024-12-04T07:33:44Z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2052-12.1.0.18912</vt:lpwstr>
  </property>
  <property fmtid="{D5CDD505-2E9C-101B-9397-08002B2CF9AE}" pid="7" name="ICV">
    <vt:lpwstr>978FFC916684413DB32E74A84DD941DE_12</vt:lpwstr>
  </property>
</Properties>
</file>