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D487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pPr>
      <w:r>
        <w:rPr>
          <w:rStyle w:val="7"/>
          <w:rFonts w:ascii="微软雅黑" w:hAnsi="微软雅黑" w:eastAsia="微软雅黑" w:cs="微软雅黑"/>
          <w:color w:val="4F81BD"/>
          <w:spacing w:val="15"/>
          <w:sz w:val="30"/>
          <w:szCs w:val="30"/>
          <w:shd w:val="clear" w:fill="FFFFFF"/>
        </w:rPr>
        <w:t>智商、情商、逆商</w:t>
      </w:r>
    </w:p>
    <w:p w14:paraId="191B8DE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textAlignment w:val="auto"/>
      </w:pPr>
      <w:r>
        <w:rPr>
          <w:rStyle w:val="7"/>
          <w:rFonts w:hint="eastAsia" w:ascii="微软雅黑" w:hAnsi="微软雅黑" w:eastAsia="微软雅黑" w:cs="微软雅黑"/>
          <w:spacing w:val="0"/>
        </w:rPr>
        <w:t>阅读下面的材料，根据要求写作。</w:t>
      </w:r>
    </w:p>
    <w:p w14:paraId="5DFB0AC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50"/>
        <w:jc w:val="left"/>
        <w:textAlignment w:val="auto"/>
      </w:pPr>
      <w:r>
        <w:rPr>
          <w:rFonts w:hint="eastAsia" w:ascii="微软雅黑" w:hAnsi="微软雅黑" w:eastAsia="微软雅黑" w:cs="微软雅黑"/>
          <w:color w:val="002060"/>
          <w:spacing w:val="15"/>
        </w:rPr>
        <w:t>《红楼梦》中的薛宝钗虽然有时代赋予的局限性，但在智商、情商、逆商方面却有很多地方值得我们学习：人际关系上，她广结善缘，几乎团结了大观园中所有的人，连最底层的小丫头们也多爱和她亲近；日常生活中，她衣着半新不旧，住处绝少陈设玩器；知识储备上，几乎是万事通；在探春大刀阔斧改革时，她的“小惠全大体”做了极好的查漏补缺和细节完善；家庭生活中，她历经了家道中落，体验过世态炎凉，所以能居安思危，对待任何变化都能淡然处之、从容应对。</w:t>
      </w:r>
    </w:p>
    <w:p w14:paraId="452E5CC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spacing w:val="0"/>
        </w:rPr>
        <w:t>作为当代青年，你是如何看待薛宝钗拥有的智商、情商、逆商的？请结合材料写一篇文章，体现你的感悟与思考。</w:t>
      </w:r>
    </w:p>
    <w:p w14:paraId="0B198A9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rPr>
          <w:rFonts w:hint="eastAsia" w:ascii="微软雅黑" w:hAnsi="微软雅黑" w:eastAsia="微软雅黑" w:cs="微软雅黑"/>
          <w:spacing w:val="0"/>
        </w:rPr>
      </w:pPr>
      <w:r>
        <w:rPr>
          <w:rFonts w:hint="eastAsia" w:ascii="微软雅黑" w:hAnsi="微软雅黑" w:eastAsia="微软雅黑" w:cs="微软雅黑"/>
          <w:spacing w:val="0"/>
        </w:rPr>
        <w:t>要求：选准角度，确定立意，明确文体，自拟标题；不要套作，不得抄袭；不得泄露个人信息；不少于800字。</w:t>
      </w:r>
    </w:p>
    <w:p w14:paraId="23A535C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Style w:val="7"/>
          <w:rFonts w:hint="eastAsia" w:ascii="微软雅黑" w:hAnsi="微软雅黑" w:eastAsia="微软雅黑" w:cs="微软雅黑"/>
          <w:color w:val="C00000"/>
          <w:spacing w:val="0"/>
          <w:kern w:val="0"/>
          <w:sz w:val="24"/>
          <w:szCs w:val="24"/>
          <w:lang w:val="en-US" w:eastAsia="zh-CN" w:bidi="ar"/>
        </w:rPr>
        <w:t>【审题指导】</w:t>
      </w:r>
    </w:p>
    <w:p w14:paraId="55F46D5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spacing w:val="0"/>
        </w:rPr>
        <w:t>解读材料应理解智商、情商和逆商的内涵。</w:t>
      </w:r>
    </w:p>
    <w:p w14:paraId="0EFBF08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spacing w:val="0"/>
        </w:rPr>
        <w:t>智商：智力商数，个人智力水平的数量化指标。把一个年龄组或团体的平均智商定为100，通过测验和计算得出个人的智商数，分数越高，表明一个人智力水平越高，70以下表明智力有缺陷。——《现代汉语词典》第7版</w:t>
      </w:r>
    </w:p>
    <w:p w14:paraId="3968528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spacing w:val="0"/>
        </w:rPr>
        <w:t>情商：心理学上指人的情绪品质和对社会的适应能力。──《现代汉语词典》第7版</w:t>
      </w:r>
    </w:p>
    <w:p w14:paraId="4B9F920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spacing w:val="0"/>
        </w:rPr>
        <w:t>逆商：人在逆境中成长能力的商数，用来测量面对逆境的应变和适应能力大小。体现在面对挫折、摆脱困境和超越困难的能力。最早出自1997年加拿大培训咨询专家保罗·斯托茨博士《挫折商：将障碍变成机会》一书。——湘语文综合网络</w:t>
      </w:r>
    </w:p>
    <w:p w14:paraId="4B1871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spacing w:val="0"/>
        </w:rPr>
        <w:t>简而言之，</w:t>
      </w:r>
      <w:r>
        <w:rPr>
          <w:rStyle w:val="7"/>
          <w:rFonts w:hint="eastAsia" w:ascii="微软雅黑" w:hAnsi="微软雅黑" w:eastAsia="微软雅黑" w:cs="微软雅黑"/>
          <w:color w:val="C00000"/>
          <w:spacing w:val="0"/>
        </w:rPr>
        <w:t>智商就是智力水平，情商就是社会交往能力，逆商就是面对逆境的应变与适应能力。</w:t>
      </w:r>
    </w:p>
    <w:p w14:paraId="3321C7D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spacing w:val="0"/>
        </w:rPr>
        <w:t>三者各有其妙，不可或缺，且关联密切，相辅相成。智商使我们格物致知，见多识广，但没有情商与逆商，我们也可能一事无成；情商提升我们的交往能力，但缺了逆商，我们也可能深陷困境，难以自拔；逆商让我们不惧困境，增强抗压能力，但缺了智商和情商，我们也可能是非不清，方向不明。也就是说，仅靠一种“商”难以完全支撑、成就一生，只有三者兼具、结合，我们的人生才能趋向完美。</w:t>
      </w:r>
    </w:p>
    <w:p w14:paraId="271F2FA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spacing w:val="0"/>
        </w:rPr>
        <w:t>作文可以侧重某一“商”，但应将其与另两个对举比照，结构合理，逻辑性强，语言精彩，可判为一类上。如果只注重一个或两个方面，或缺乏辩证分析，可视为偏题或部分偏题。</w:t>
      </w:r>
    </w:p>
    <w:p w14:paraId="645BB33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spacing w:val="0"/>
        </w:rPr>
        <w:t>同时注意“时代赋予的局限性”，有所取舍扬弃，体现一定的独立意识与批判精神。</w:t>
      </w:r>
    </w:p>
    <w:p w14:paraId="680EFC0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pPr>
      <w:r>
        <w:rPr>
          <w:rStyle w:val="7"/>
          <w:rFonts w:hint="eastAsia" w:ascii="微软雅黑" w:hAnsi="微软雅黑" w:eastAsia="微软雅黑" w:cs="微软雅黑"/>
          <w:color w:val="C00000"/>
          <w:spacing w:val="0"/>
        </w:rPr>
        <w:t>【参考立意】</w:t>
      </w:r>
    </w:p>
    <w:p w14:paraId="3C997EA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rPr>
          <w:rFonts w:hint="eastAsia" w:ascii="微软雅黑" w:hAnsi="微软雅黑" w:eastAsia="微软雅黑" w:cs="微软雅黑"/>
          <w:spacing w:val="0"/>
          <w:kern w:val="0"/>
          <w:sz w:val="24"/>
          <w:szCs w:val="24"/>
          <w:lang w:val="en-US" w:eastAsia="zh-CN" w:bidi="ar"/>
        </w:rPr>
        <w:t>1.“三商”兼具，无往不利。2.智商、情商是基础，逆商决定人生高度。3.“智”“情”诚可贵，“逆商”价更高。4.成长过程中，应“三商”并举，不可偏废。5.重视智商固然好，培养情商和逆商更重要。6.“情”“逆”高扬，不忽略“智”之基础。7.“智”“情”双驱，“逆”做马达。</w:t>
      </w:r>
    </w:p>
    <w:p w14:paraId="50EDB0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pPr>
      <w:r>
        <w:rPr>
          <w:rStyle w:val="7"/>
          <w:rFonts w:hint="eastAsia" w:ascii="微软雅黑" w:hAnsi="微软雅黑" w:eastAsia="微软雅黑" w:cs="微软雅黑"/>
          <w:color w:val="C00000"/>
          <w:spacing w:val="0"/>
        </w:rPr>
        <w:t>【拟题示例】</w:t>
      </w:r>
    </w:p>
    <w:p w14:paraId="0E32629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rPr>
          <w:rFonts w:hint="eastAsia" w:ascii="微软雅黑" w:hAnsi="微软雅黑" w:eastAsia="微软雅黑" w:cs="微软雅黑"/>
          <w:spacing w:val="0"/>
          <w:kern w:val="0"/>
          <w:sz w:val="24"/>
          <w:szCs w:val="24"/>
          <w:lang w:val="en-US" w:eastAsia="zh-CN" w:bidi="ar"/>
        </w:rPr>
        <w:t>《智为根基情为柱，更有逆商造云梯》《读红楼宝钗，学人生“三商”》《“三商”并举，成就人生》《“智”“情”“逆”的铁三角》《“三商”鼎立，共擎人生》《做人生“多面手”》《“智”“情”“逆”的人生加法》《善借“智”“情”“逆”，人生试比高》《“智”“情”不可少，“逆商”价更高》《上一堂宝钗的“三商”课》《宝钗有“三商”，成长细思量》</w:t>
      </w:r>
    </w:p>
    <w:p w14:paraId="25AD431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pPr>
      <w:r>
        <w:rPr>
          <w:rStyle w:val="7"/>
          <w:rFonts w:hint="eastAsia" w:ascii="微软雅黑" w:hAnsi="微软雅黑" w:eastAsia="微软雅黑" w:cs="微软雅黑"/>
          <w:color w:val="C00000"/>
          <w:spacing w:val="0"/>
        </w:rPr>
        <w:t>【参考范文】</w:t>
      </w:r>
    </w:p>
    <w:p w14:paraId="0C8A367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pPr>
      <w:r>
        <w:rPr>
          <w:rStyle w:val="7"/>
          <w:rFonts w:hint="eastAsia" w:ascii="微软雅黑" w:hAnsi="微软雅黑" w:eastAsia="微软雅黑" w:cs="微软雅黑"/>
          <w:color w:val="002060"/>
          <w:spacing w:val="0"/>
          <w:sz w:val="24"/>
          <w:szCs w:val="24"/>
        </w:rPr>
        <w:t>情商似水，逆商如山</w:t>
      </w:r>
    </w:p>
    <w:p w14:paraId="1C1DC80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color w:val="000000"/>
          <w:spacing w:val="0"/>
        </w:rPr>
        <w:t>《红楼梦》中的薛宝钗，在后世很多读者眼里，并不讨喜。相比之下，人们往往更喜欢黛玉的纯真，宝玉的独特。</w:t>
      </w:r>
    </w:p>
    <w:p w14:paraId="720498F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color w:val="000000"/>
          <w:spacing w:val="0"/>
        </w:rPr>
        <w:t>不过仔细想来，宝钗能在人心似海的贾府中稳稳立足，人缘极好，少有差评，这何尝不是一种为人处世的智慧呢？</w:t>
      </w:r>
    </w:p>
    <w:p w14:paraId="36C9DBB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color w:val="000000"/>
          <w:spacing w:val="0"/>
        </w:rPr>
        <w:t>你看她，既有咏絮之才，饱读诗书，也有停机之德，处事圆融，可谓</w:t>
      </w:r>
      <w:r>
        <w:rPr>
          <w:rStyle w:val="7"/>
          <w:rFonts w:hint="eastAsia" w:ascii="微软雅黑" w:hAnsi="微软雅黑" w:eastAsia="微软雅黑" w:cs="微软雅黑"/>
          <w:color w:val="002060"/>
          <w:spacing w:val="0"/>
        </w:rPr>
        <w:t>智商</w:t>
      </w:r>
      <w:r>
        <w:rPr>
          <w:rFonts w:hint="eastAsia" w:ascii="微软雅黑" w:hAnsi="微软雅黑" w:eastAsia="微软雅黑" w:cs="微软雅黑"/>
          <w:color w:val="000000"/>
          <w:spacing w:val="0"/>
        </w:rPr>
        <w:t>与</w:t>
      </w:r>
      <w:r>
        <w:rPr>
          <w:rStyle w:val="7"/>
          <w:rFonts w:hint="eastAsia" w:ascii="微软雅黑" w:hAnsi="微软雅黑" w:eastAsia="微软雅黑" w:cs="微软雅黑"/>
          <w:color w:val="002060"/>
          <w:spacing w:val="0"/>
        </w:rPr>
        <w:t>情商</w:t>
      </w:r>
      <w:r>
        <w:rPr>
          <w:rFonts w:hint="eastAsia" w:ascii="微软雅黑" w:hAnsi="微软雅黑" w:eastAsia="微软雅黑" w:cs="微软雅黑"/>
          <w:color w:val="000000"/>
          <w:spacing w:val="0"/>
        </w:rPr>
        <w:t>兼具。更难能可贵的是，作为锦衣玉食的名媛，从烈火烹油，到家道中落，面对一落千丈的遭际，她都能处之泰然。顺境中不傲物，逆境中不沉沦，其</w:t>
      </w:r>
      <w:r>
        <w:rPr>
          <w:rStyle w:val="7"/>
          <w:rFonts w:hint="eastAsia" w:ascii="微软雅黑" w:hAnsi="微软雅黑" w:eastAsia="微软雅黑" w:cs="微软雅黑"/>
          <w:color w:val="002060"/>
          <w:spacing w:val="0"/>
        </w:rPr>
        <w:t>逆商</w:t>
      </w:r>
      <w:r>
        <w:rPr>
          <w:rFonts w:hint="eastAsia" w:ascii="微软雅黑" w:hAnsi="微软雅黑" w:eastAsia="微软雅黑" w:cs="微软雅黑"/>
          <w:color w:val="000000"/>
          <w:spacing w:val="0"/>
        </w:rPr>
        <w:t>也可谓爆表。</w:t>
      </w:r>
    </w:p>
    <w:p w14:paraId="187040C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color w:val="002060"/>
          <w:spacing w:val="0"/>
          <w:u w:val="single"/>
        </w:rPr>
        <w:t>如此三商兼具的奇女子，确也值得今天的年轻一代跟着上一堂人生课了。</w:t>
      </w:r>
    </w:p>
    <w:p w14:paraId="47E8C26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color w:val="002060"/>
          <w:spacing w:val="0"/>
          <w:u w:val="single"/>
        </w:rPr>
        <w:t>智商，自有天赋之质。</w:t>
      </w:r>
      <w:r>
        <w:rPr>
          <w:rFonts w:hint="eastAsia" w:ascii="微软雅黑" w:hAnsi="微软雅黑" w:eastAsia="微软雅黑" w:cs="微软雅黑"/>
          <w:color w:val="000000"/>
          <w:spacing w:val="0"/>
        </w:rPr>
        <w:t>是宁馨儿，还是丑小鸭，我们无法选择，也就不必苛求。而且，夙慧天成者，也是凤毛麟角。更何况，“小时了了”的高智商者“大未必佳”，人生、事业也未必“开挂”。古往今来，那些科场上的状元郎，湮没无闻者众多；仲永之殇，也令人叹惋。再来说，智商也有后天提升的空间，更多是格物致知，广闻博识，在今天这个知识爆炸的时代，似也不足以左右人的一生。</w:t>
      </w:r>
    </w:p>
    <w:p w14:paraId="318768B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color w:val="002060"/>
          <w:spacing w:val="0"/>
          <w:u w:val="single"/>
        </w:rPr>
        <w:t>情商，则有如温润之水。</w:t>
      </w:r>
      <w:r>
        <w:rPr>
          <w:rFonts w:hint="eastAsia" w:ascii="微软雅黑" w:hAnsi="微软雅黑" w:eastAsia="微软雅黑" w:cs="微软雅黑"/>
          <w:color w:val="000000"/>
          <w:spacing w:val="0"/>
        </w:rPr>
        <w:t>什么是情商？虽不好简单定义，但无非指向一个人的性格、志趣、品质等。具有高情商的人，往往如水，善利诸事，润泽世界。具有高情商的人，往往明确规划人生，善于自我管理，也善于和人共处，从而拥有更大的朋友圈，也就拥有了更多的成功可能。想那贾府里并不缺精明者，但宝钗能在贾府立足，深得众人喜欢，不就是情商高人一筹？</w:t>
      </w:r>
    </w:p>
    <w:p w14:paraId="781E5E2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color w:val="002060"/>
          <w:spacing w:val="0"/>
          <w:u w:val="single"/>
        </w:rPr>
        <w:t>逆商，更像刚毅之山。</w:t>
      </w:r>
      <w:r>
        <w:rPr>
          <w:rFonts w:hint="eastAsia" w:ascii="微软雅黑" w:hAnsi="微软雅黑" w:eastAsia="微软雅黑" w:cs="微软雅黑"/>
          <w:color w:val="000000"/>
          <w:spacing w:val="0"/>
        </w:rPr>
        <w:t>有怎样的挺拔之势和嶙峋之骨，影响着人生的高度。高逆商，往往为优秀加持、赋能，助人登临人生的一座座高峰。世界以痛吻我，我报之以歌。宝钗就是如此，家道中落，但很少怨天尤人，而是从容面对。2023年诺贝尔生理学或医学奖得主卡里科，多次失业且罹患癌症，但仍坚持做科研，她的努力最终获得了回报。还有全国首位视障硕士董丽娜，克服常人难以想象的困难，让世界听到自己的声音。她们的逆商高于常人，从而迎难而上，也不惧那道阻且长。因为有高逆商，她们遭遇的挫折，也结痂成了身上“最硬的鳞”。</w:t>
      </w:r>
    </w:p>
    <w:p w14:paraId="277B2FA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color w:val="000000"/>
          <w:spacing w:val="0"/>
        </w:rPr>
        <w:t>因此，作为新青年，我们或许没有高智商的资质，但请不要怨天尤人，而应努力提升情商、逆商。或许我们不是“别人家的孩子”，但不要有“我本平凡”的羞耻感。努力雕琢自己，涵养美好的志趣，做一个善良、丰富、高贵的人。学会打开自我，与世界相拥，与他人同框，悦纳自我，感恩世界。高情商，会让我们收获更完满的人生。而当人生中的不速之客猝然来临时，我们也不退缩，更不沉沦，而是磨砺逆商，如山挺立。</w:t>
      </w:r>
    </w:p>
    <w:p w14:paraId="64F96B5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color w:val="002060"/>
          <w:spacing w:val="0"/>
          <w:u w:val="single"/>
        </w:rPr>
        <w:t>所以，我羡慕高智商，但我更向往情商似水，逆商如山的境界。当人生不乏圆融，也不失刚毅，大概真的诸事可为，无往不利了。</w:t>
      </w:r>
    </w:p>
    <w:p w14:paraId="14BDF39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jc w:val="center"/>
        <w:textAlignment w:val="auto"/>
        <w:rPr>
          <w:color w:val="000000"/>
          <w:spacing w:val="0"/>
          <w:sz w:val="27"/>
          <w:szCs w:val="27"/>
        </w:rPr>
      </w:pPr>
    </w:p>
    <w:p w14:paraId="7ED428A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rPr>
          <w:rStyle w:val="7"/>
          <w:rFonts w:hint="eastAsia" w:ascii="微软雅黑" w:hAnsi="微软雅黑" w:eastAsia="微软雅黑" w:cs="微软雅黑"/>
          <w:color w:val="4F81BD"/>
          <w:spacing w:val="15"/>
          <w:kern w:val="0"/>
          <w:sz w:val="30"/>
          <w:szCs w:val="30"/>
          <w:shd w:val="clear" w:fill="FFFFFF"/>
          <w:lang w:val="en-US" w:eastAsia="zh-CN" w:bidi="ar"/>
        </w:rPr>
        <w:t>“天下无难事”的不同回答</w:t>
      </w:r>
    </w:p>
    <w:p w14:paraId="5180764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textAlignment w:val="auto"/>
      </w:pPr>
      <w:r>
        <w:rPr>
          <w:rStyle w:val="7"/>
          <w:rFonts w:hint="eastAsia" w:ascii="微软雅黑" w:hAnsi="微软雅黑" w:eastAsia="微软雅黑" w:cs="微软雅黑"/>
          <w:spacing w:val="0"/>
        </w:rPr>
        <w:t>阅读下面的材料，根据要求写作。</w:t>
      </w:r>
    </w:p>
    <w:p w14:paraId="48A8E23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50"/>
        <w:jc w:val="left"/>
        <w:textAlignment w:val="auto"/>
      </w:pPr>
      <w:r>
        <w:rPr>
          <w:rFonts w:hint="eastAsia" w:ascii="微软雅黑" w:hAnsi="微软雅黑" w:eastAsia="微软雅黑" w:cs="微软雅黑"/>
          <w:color w:val="002060"/>
          <w:spacing w:val="15"/>
        </w:rPr>
        <w:t>“天下无难事”的下句填什么？有人填：只怕有心人。也有人填：只要肯攀登。还有人基于当今信息技术快速发展，Al计算能力的强大力量，填：一切看算力。</w:t>
      </w:r>
    </w:p>
    <w:p w14:paraId="14D4992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color w:val="000000"/>
          <w:spacing w:val="0"/>
        </w:rPr>
        <w:t>不同答案，对应不同思维和不同的观念。你怎么看“天下无难事”下句的这三个答案？根据你的认识与思考，写一篇作文。</w:t>
      </w:r>
    </w:p>
    <w:p w14:paraId="5E1397C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color w:val="000000"/>
          <w:spacing w:val="0"/>
        </w:rPr>
        <w:t>要求：选准角度，确定立意，明确文体，自拟标题；不要套作，不得抄袭；不得泄露个人信息；不少于800字。</w:t>
      </w:r>
    </w:p>
    <w:p w14:paraId="1651C91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pPr>
      <w:r>
        <w:rPr>
          <w:rStyle w:val="7"/>
          <w:rFonts w:hint="eastAsia" w:ascii="微软雅黑" w:hAnsi="微软雅黑" w:eastAsia="微软雅黑" w:cs="微软雅黑"/>
          <w:color w:val="C00000"/>
          <w:spacing w:val="0"/>
        </w:rPr>
        <w:t>【审题指导】</w:t>
      </w:r>
    </w:p>
    <w:p w14:paraId="6D7FCC6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spacing w:val="0"/>
        </w:rPr>
        <w:t>这是一道任务驱动型作文题。材料基于“天下无难事”的下句进行思辨。常规答案如“天下无难事，只怕有心人”“天下无难事，只要肯攀登”，这两种表达在我们的生活中近乎熟语。第三种答案较为新颖，是基于时代发展特点而言，我们处在快速发展的信息技术时代，强大的“算力”对于问题的解决起到了以往不可想象的支撑作用。我们的航天科技，各种大数据系统，包括生活中的支付、外卖、交通调度，“算力”构建了生活便利。</w:t>
      </w:r>
    </w:p>
    <w:p w14:paraId="3A945B9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spacing w:val="0"/>
        </w:rPr>
        <w:t>我们需要对“天下无难事”的三个答案进行传统与现代的思辨审视。从逻辑的角度，“有心”即无难事，强调了主观、智慧与态度；“只要肯攀登”，强调了态度与行动的作用，但“攀登”即无难事，比“有心”更不充分，如同“努力就能成功”的想法一样只考虑了单一因素。所以，可以先分析前两个传统答案，“有心”没错，但需评估智慧的切实可见；“攀登”不够充分，如何充分起来，可能除了行动与态度，还需要智慧。可用材料如纪录片《徒手攀岩》中的亚列克斯，成功除了他的“肯攀登”与“有心”，还有他的智慧与高超技术。华为手机的突破，除了“肯攀登”与“有心”，更是现代企业协作，融合全球智慧，也必须有“算力”支撑的结果。</w:t>
      </w:r>
    </w:p>
    <w:p w14:paraId="7907B1A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spacing w:val="0"/>
        </w:rPr>
        <w:t>然后，第三个答案与前两个答案之间的联系尤为重要。“算力”代表的是现代信息技术，的确使传统的“难事”变“容易”。一方面要承认“算力”的空前强大，另一方面，“有心”的“心”，也包括了孟子的“四心”，如果没有“约束”，强大的“算力”，在解决“难事”的同时，会增加新的“难事”——“算力”本身会成为“难事”。比如外卖平台依靠“算力”，使外卖员陷入接单配送的速度困境。算力使“时间去哪了”成为我们的时代困惑。</w:t>
      </w:r>
    </w:p>
    <w:p w14:paraId="02EEE19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spacing w:val="0"/>
        </w:rPr>
        <w:t>要注意题目中“不同的思维与不同的观念”这句话，需要分析每一个答案各自的利弊，背后体现的思维和观念；同时还要建立它们之间的联系，要结合现实生活思考解决难事需要的条件，并体现思辨意识。能让“三个答案”引发深入的思考，提供清晰的思辨和逻辑能力，能够解决问题，才是最好的文章。</w:t>
      </w:r>
    </w:p>
    <w:p w14:paraId="3191E38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pPr>
      <w:r>
        <w:rPr>
          <w:rStyle w:val="7"/>
          <w:rFonts w:hint="eastAsia" w:ascii="微软雅黑" w:hAnsi="微软雅黑" w:eastAsia="微软雅黑" w:cs="微软雅黑"/>
          <w:color w:val="C00000"/>
          <w:spacing w:val="0"/>
        </w:rPr>
        <w:t>【参考立意】</w:t>
      </w:r>
    </w:p>
    <w:p w14:paraId="3C67DB5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rPr>
          <w:rFonts w:hint="eastAsia" w:ascii="微软雅黑" w:hAnsi="微软雅黑" w:eastAsia="微软雅黑" w:cs="微软雅黑"/>
          <w:color w:val="000000"/>
          <w:spacing w:val="0"/>
          <w:kern w:val="0"/>
          <w:sz w:val="24"/>
          <w:szCs w:val="24"/>
          <w:lang w:val="en-US" w:eastAsia="zh-CN" w:bidi="ar"/>
        </w:rPr>
        <w:t>1.解决难题要有心劲、行动，还要借助外力。2.解决难事，要靠合力。3.难事不难，借助外物，再凭个人。</w:t>
      </w:r>
    </w:p>
    <w:p w14:paraId="68D4709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pPr>
      <w:r>
        <w:rPr>
          <w:rStyle w:val="7"/>
          <w:rFonts w:hint="eastAsia" w:ascii="微软雅黑" w:hAnsi="微软雅黑" w:eastAsia="微软雅黑" w:cs="微软雅黑"/>
          <w:color w:val="C00000"/>
          <w:spacing w:val="0"/>
        </w:rPr>
        <w:t>【参考范文】</w:t>
      </w:r>
    </w:p>
    <w:p w14:paraId="5EE78B6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pPr>
      <w:r>
        <w:rPr>
          <w:rStyle w:val="7"/>
          <w:rFonts w:hint="eastAsia" w:ascii="微软雅黑" w:hAnsi="微软雅黑" w:eastAsia="微软雅黑" w:cs="微软雅黑"/>
          <w:color w:val="002060"/>
          <w:spacing w:val="0"/>
          <w:sz w:val="24"/>
          <w:szCs w:val="24"/>
        </w:rPr>
        <w:t>成事须有“三力”——心力、能力、外力</w:t>
      </w:r>
    </w:p>
    <w:p w14:paraId="502BF12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color w:val="000000"/>
          <w:spacing w:val="0"/>
        </w:rPr>
        <w:t>“天下无难事”，有人借Al意，答“一切看算力”；然而我们更熟悉的，当然是“有心人”和“肯攀登”。各执一词，实各有一行事之道。一言蔽之，曰：存心力，筑能力，借外力。</w:t>
      </w:r>
    </w:p>
    <w:p w14:paraId="2D2DC3F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color w:val="002060"/>
          <w:spacing w:val="0"/>
          <w:u w:val="single"/>
        </w:rPr>
        <w:t>存心力，精神动力不绝，奋斗行动不止。</w:t>
      </w:r>
      <w:r>
        <w:rPr>
          <w:rFonts w:hint="eastAsia" w:ascii="微软雅黑" w:hAnsi="微软雅黑" w:eastAsia="微软雅黑" w:cs="微软雅黑"/>
          <w:color w:val="000000"/>
          <w:spacing w:val="0"/>
        </w:rPr>
        <w:t>张载把“为天地立心”置于生民、往圣、万世之前，何也？正在于存正心之力，方能在行动中始终坚守初心使命、秉持理想火炬。相反，有人才干鹤立鸡群，却心志脆弱而轻言放弃；有人貌不惊人低调温和，却心志高洁而坚守清白。诚如蒲松龄之言：“苦心人，天不负。卧薪尝胆，三千越甲可吞吴。”只有抱持坚定的信念，方能度过暗黑岁月，矢志笑到最后。诚如此，我们学习生活，又怎可不立下心力？存心力，才能克制碰手机打游戏的欲望，才能于辱骂和焦虑中找准个人方向。</w:t>
      </w:r>
    </w:p>
    <w:p w14:paraId="153C72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color w:val="002060"/>
          <w:spacing w:val="0"/>
          <w:u w:val="single"/>
        </w:rPr>
        <w:t>筑能力，打铁还须自身硬，成事必靠攀登。</w:t>
      </w:r>
      <w:r>
        <w:rPr>
          <w:rFonts w:hint="eastAsia" w:ascii="微软雅黑" w:hAnsi="微软雅黑" w:eastAsia="微软雅黑" w:cs="微软雅黑"/>
          <w:color w:val="000000"/>
          <w:spacing w:val="0"/>
        </w:rPr>
        <w:t>空谈心性、纸上谈兵，定会导致失败，寻章摘句也不过为自己能力的不足找借口；怨天尤人、推卸责任，只让难事永远是难事，而未见“君子求诸己”，选择务实攀登，选择丰富才干。“天下难事必作于易，天下大事终作于细”，矢志攀登的每一小步，从未来的角度看，都是成长路上的一大步——是以终不为大者，终能成其大。学习中，一百句豪言壮语不如一道题目吃透；生活中，无数个戒瘾计划不如一点轻按卸载。面对困难，唯有立大志、勇实干方可打败困难。</w:t>
      </w:r>
    </w:p>
    <w:p w14:paraId="79647E0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color w:val="002060"/>
          <w:spacing w:val="0"/>
          <w:u w:val="single"/>
        </w:rPr>
        <w:t>借外力，明晰人外有人，紧握时代利器。</w:t>
      </w:r>
      <w:r>
        <w:rPr>
          <w:rFonts w:hint="eastAsia" w:ascii="微软雅黑" w:hAnsi="微软雅黑" w:eastAsia="微软雅黑" w:cs="微软雅黑"/>
          <w:color w:val="000000"/>
          <w:spacing w:val="0"/>
        </w:rPr>
        <w:t>《荀子》曰：“君子生非异也，善假于物也。”人的智慧毕竟有限，内力已力不从心时，不妨引入时代利器，为成事添砖加瓦，为未来保驾护航。大数据下的AI，文能琴棋书画样样皆通，武能无人驾驶覆盖陆空，面对如此良助，何不借力打力，服务自我呢？难事总能量化，算力回答一切。当我们迷茫时，可用Al询问千百年前的哲人；当我们疑惑时，可用Al纵览知识框架，掌握考情动向；当我们忧郁时，可用Al扮演知心医生，为我们充电赋能。正是在借外力的过程中，我们才有了增强内力的坚固保障。只靠一己硬扛，难免会走向困顿怀疑的深渊。</w:t>
      </w:r>
    </w:p>
    <w:p w14:paraId="3438166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jc w:val="left"/>
        <w:textAlignment w:val="auto"/>
      </w:pPr>
      <w:r>
        <w:rPr>
          <w:rFonts w:hint="eastAsia" w:ascii="微软雅黑" w:hAnsi="微软雅黑" w:eastAsia="微软雅黑" w:cs="微软雅黑"/>
          <w:color w:val="000000"/>
          <w:spacing w:val="0"/>
        </w:rPr>
        <w:t>天下无难事？关键在学会存心力、筑能力、借外力。攻坚克难诚也艰辛，然须相信：天下无难事，只要有三力——心力、能力、外力！</w:t>
      </w:r>
    </w:p>
    <w:p w14:paraId="17CB3C2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pPr>
    </w:p>
    <w:p w14:paraId="0B9FCE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Microsoft YaHei UI" w:hAnsi="Microsoft YaHei UI" w:eastAsia="Microsoft YaHei UI" w:cs="Microsoft YaHei UI"/>
          <w:spacing w:val="8"/>
        </w:rPr>
      </w:pPr>
      <w:r>
        <w:rPr>
          <w:rStyle w:val="7"/>
          <w:rFonts w:hint="eastAsia" w:ascii="宋体" w:hAnsi="宋体" w:eastAsia="宋体" w:cs="宋体"/>
          <w:b/>
          <w:color w:val="FF4C00"/>
          <w:spacing w:val="7"/>
          <w:sz w:val="27"/>
          <w:szCs w:val="27"/>
          <w:shd w:val="clear" w:fill="FFFFFF"/>
        </w:rPr>
        <w:t>三元思辨作文基本模式</w:t>
      </w:r>
    </w:p>
    <w:p w14:paraId="208082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Microsoft YaHei UI" w:hAnsi="Microsoft YaHei UI" w:eastAsia="Microsoft YaHei UI" w:cs="Microsoft YaHei UI"/>
          <w:spacing w:val="8"/>
        </w:rPr>
      </w:pPr>
      <w:r>
        <w:rPr>
          <w:rStyle w:val="7"/>
          <w:rFonts w:hint="eastAsia" w:ascii="宋体" w:hAnsi="宋体" w:eastAsia="宋体" w:cs="宋体"/>
          <w:b/>
          <w:spacing w:val="0"/>
          <w:sz w:val="24"/>
          <w:szCs w:val="24"/>
          <w:shd w:val="clear" w:fill="FFFFFF"/>
        </w:rPr>
        <w:t>分类：</w:t>
      </w:r>
      <w:r>
        <w:rPr>
          <w:rFonts w:hint="eastAsia" w:ascii="宋体" w:hAnsi="宋体" w:eastAsia="宋体" w:cs="宋体"/>
          <w:spacing w:val="0"/>
          <w:sz w:val="24"/>
          <w:szCs w:val="24"/>
          <w:shd w:val="clear" w:fill="FFFFFF"/>
        </w:rPr>
        <w:t>现阶段的高中议论文分为三元关系、二元关系和一般任务型作文三种。</w:t>
      </w:r>
    </w:p>
    <w:p w14:paraId="324EEA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FFF"/>
        </w:rPr>
        <w:t>写法：</w:t>
      </w:r>
      <w:r>
        <w:rPr>
          <w:rFonts w:hint="eastAsia" w:ascii="宋体" w:hAnsi="宋体" w:eastAsia="宋体" w:cs="宋体"/>
          <w:spacing w:val="0"/>
          <w:sz w:val="24"/>
          <w:szCs w:val="24"/>
          <w:shd w:val="clear" w:fill="FFFFFF"/>
        </w:rPr>
        <w:t>无论是三元关系作文还是二元关系作文，都要求在行文中写出“关系”。如果把这些“元”分别叫做A、B、C的话，那么每个分论点都不能只有“一元”。这些“元”之间的关系，可以是递进、条件、因果、基础、进阶、良性循环关系等等。也可以用前两个分论点写关系，第三个分论点用反例论证。</w:t>
      </w:r>
    </w:p>
    <w:p w14:paraId="72C070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color w:val="0000FF"/>
          <w:spacing w:val="0"/>
          <w:sz w:val="24"/>
          <w:szCs w:val="24"/>
          <w:shd w:val="clear" w:fill="FFFFFF"/>
        </w:rPr>
        <w:t>标题：“四四型”“五五型” 或“三三三”型。</w:t>
      </w:r>
    </w:p>
    <w:p w14:paraId="492DE5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color w:val="0000FF"/>
          <w:spacing w:val="0"/>
          <w:sz w:val="24"/>
          <w:szCs w:val="24"/>
          <w:shd w:val="clear" w:fill="FFFFFF"/>
        </w:rPr>
        <w:t>三元思辨作文基本模式：A+B+C</w:t>
      </w:r>
    </w:p>
    <w:p w14:paraId="0FF299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DA51"/>
        </w:rPr>
        <w:t>策略一：三足鼎立</w:t>
      </w:r>
    </w:p>
    <w:p w14:paraId="775C8A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一般三元话题如果为时间上的顺承关系，或循序渐进，一般不宜取舍。这时候，我们可采用“三足鼎立”策略，即每一部分都应展开，篇幅相当。若舍弃某个一元话题，则思维链条就会断裂。</w:t>
      </w:r>
    </w:p>
    <w:p w14:paraId="7CDF5D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ED5"/>
        </w:rPr>
        <w:t>【典型文题】</w:t>
      </w:r>
    </w:p>
    <w:p w14:paraId="78EE46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阅读下面的材料，根据要求写作。</w:t>
      </w:r>
    </w:p>
    <w:p w14:paraId="2EB2E9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ascii="楷体" w:hAnsi="楷体" w:eastAsia="楷体" w:cs="楷体"/>
          <w:spacing w:val="0"/>
          <w:sz w:val="24"/>
          <w:szCs w:val="24"/>
          <w:shd w:val="clear" w:fill="FFFFFF"/>
        </w:rPr>
        <w:t>“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14:paraId="43553D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以上材料对我们颇具启示意义。请结合材料写一篇文章，体现你的感悟与思考。</w:t>
      </w:r>
    </w:p>
    <w:p w14:paraId="410A4A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【审题】</w:t>
      </w:r>
    </w:p>
    <w:p w14:paraId="747946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本作文为三元关系类材料作文，审题没有难度，而且材料中已经把三者的关系说清楚了，所以写作时只需要有文采地梳理三者关系并论证即可。</w:t>
      </w:r>
    </w:p>
    <w:p w14:paraId="4F9877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ED5"/>
        </w:rPr>
        <w:t>【范文借鉴】A+B+C</w:t>
      </w:r>
    </w:p>
    <w:p w14:paraId="2E7478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练本手，达妙手，弃俗手</w:t>
      </w:r>
    </w:p>
    <w:p w14:paraId="509C74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棋盘上有刀光剑影，棋子间有鼓角争鸣。人生如棋，棋如人生。在人生这盘大棋上，青萍之末有风起，微澜之间浪亦成。若想下赢人生之棋，需弃俗手，练本手，方能达妙手。</w:t>
      </w:r>
    </w:p>
    <w:p w14:paraId="302D89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苦练本手，心无旁骛，一剑光寒妙手出。</w:t>
      </w:r>
    </w:p>
    <w:p w14:paraId="25D674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本手扎实，妙手生辉，厚积才能薄发，行稳才能致远。</w:t>
      </w:r>
    </w:p>
    <w:p w14:paraId="41EE37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反观那些“弃本手”的目光短浅者，俗手频出，终至湮没。</w:t>
      </w:r>
    </w:p>
    <w:p w14:paraId="6A9D79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DA51"/>
        </w:rPr>
        <w:t>策略二：一体两翼</w:t>
      </w:r>
    </w:p>
    <w:p w14:paraId="34FDD0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不少三元话题，其实是一体两翼的关系，即其中的一个话题，或为目标、目的、结果，或是另外两者的交集；而其余二元话题，往往为并列关系，同为指向目标、目的、结果的途径或条件。准确、深入理解三元话题之间的逻辑关系，是作文立意高下的分水岭，最能体现出学生的思辨能力。</w:t>
      </w:r>
    </w:p>
    <w:p w14:paraId="4ED611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ED5"/>
        </w:rPr>
        <w:t>【典型文题】</w:t>
      </w:r>
    </w:p>
    <w:p w14:paraId="33ED58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阅读下面的材料，根据要求写作。</w:t>
      </w:r>
    </w:p>
    <w:p w14:paraId="792BE1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有人说，对于驾驶员来说，掌握住油门、刹车、方向盘，就成功了99%。意思是，驾驶要善于踩油门，也要适时刹车，还要掌握方向盘来选择和调整方向。同时，面对不同的情况，驾驶员要加以调整，灵活转换这三种操作方式，才能顺利到达目的地。</w:t>
      </w:r>
    </w:p>
    <w:p w14:paraId="2DF17B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以上材料对我们颇具启示意义。请写一篇文章，体现你的感悟与思考。</w:t>
      </w:r>
    </w:p>
    <w:p w14:paraId="4CD2CE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ED5"/>
        </w:rPr>
        <w:t>【三元处理策略】</w:t>
      </w:r>
    </w:p>
    <w:p w14:paraId="07D494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上述作文题，我们可以理解为三元并列关系，三者同样重要。但若要写出“独上高楼”的作文，必须对三元话题之间的关系进行重组。</w:t>
      </w:r>
    </w:p>
    <w:p w14:paraId="780599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油门”“刹车”“方向盘”，其实是一体两翼的关系。“方向盘”，即守正，贯穿于人生始终，为前提。“油门”“刹车”分别比喻“行”和“止”、“取”和“舍”、“有所为”和“有所不为”，指的是人生的两种选择，两者之间是并列关系，但无论进退行止，均须坚守正道。</w:t>
      </w:r>
    </w:p>
    <w:p w14:paraId="646BBC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写作时，具体策略如下：先阐释“方向盘”的重要性，以统领其余二元“油门”“刹车”；然后“花开两朵，各表一枝”，分述其余二元；最后阐述三者之间的关系。</w:t>
      </w:r>
    </w:p>
    <w:p w14:paraId="14FDF0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ED5"/>
        </w:rPr>
        <w:t>【范文借鉴】A+AB+AC</w:t>
      </w:r>
    </w:p>
    <w:p w14:paraId="56BA30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FFF"/>
        </w:rPr>
        <w:t>守正不移，行者无疆，知止不殆</w:t>
      </w:r>
    </w:p>
    <w:p w14:paraId="0F84F4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驾驶员要想平安驾驶，必须踩油门、及时刹车，并不断调整方向盘。如此生活常识，可谓“举类迩而见义远”，我们的人生之旅、民族国家的漫漫征途，又何尝不是如此呢？</w:t>
      </w:r>
    </w:p>
    <w:p w14:paraId="584C79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回车复路，正道直行。舟车前行时，必须及时调整方向盘。同理，在人生之旅中，需用见识、定力的方向盘不断调校……</w:t>
      </w:r>
    </w:p>
    <w:p w14:paraId="397BBC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行者无疆，驰而不息。握好方向盘，踩油门，才能向前，才能有加速度。同理，奋然前行，才会铸就精彩人生。你奋然前行的勇毅背影，终会辉映人生的宏阔背景……</w:t>
      </w:r>
    </w:p>
    <w:p w14:paraId="322351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行有所止，知止不殆。前方有紧急危险，紧握方向盘的前提下，必须及时刹车。同理，人生征途中，有坦途大道，也会有歧路、深壑、鸿沟，有陷阱、诱惑，因此，需要随时刹车，有所戒止……</w:t>
      </w:r>
    </w:p>
    <w:p w14:paraId="1D8C20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愿我们踩好人生的油门，使自己成为勇者、行者；学会及时刹车，有所不为才能有所为；同时，时时回望身后的车辙和脚印，及时调整，方能行稳致远。</w:t>
      </w:r>
    </w:p>
    <w:p w14:paraId="2D5020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ED5"/>
        </w:rPr>
        <w:t>【写作点拨】</w:t>
      </w:r>
    </w:p>
    <w:p w14:paraId="629CEF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文章准确分析了“油门”“刹车”“方向盘”三个比喻的内涵和深意，理解精准，对应准确，很好地体现了三元思辨。在三者顺序上，作者敏锐地洞悉到“守正”是前提，是“行”与“止”的交集，所以将其“置顶”，“一元先行”，凸显其“一体”地位。然后，“行”和“止”两翼紧随其后。文章主体部分就是围绕标题中的三元展开。</w:t>
      </w:r>
    </w:p>
    <w:p w14:paraId="36ECB5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DA51"/>
        </w:rPr>
        <w:t>策略三：喧宾托主</w:t>
      </w:r>
    </w:p>
    <w:p w14:paraId="48EEC0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很多三元话题，并非简单的并列关系，有些话题只是陪衬。“权，然后知轻重”，因此在立意或展开话题时，要在比较、权衡的基础上对材料作出选择，学会取舍，详略得当。</w:t>
      </w:r>
    </w:p>
    <w:p w14:paraId="235DF4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ED5"/>
        </w:rPr>
        <w:t>【典型文题】</w:t>
      </w:r>
    </w:p>
    <w:p w14:paraId="64800B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阅读下面的材料，根据要求写作。</w:t>
      </w:r>
    </w:p>
    <w:p w14:paraId="45ED4A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红楼梦》写到“大观园试才题对额”时有一个情节，为元妃（贾元春）省亲修建的大观园竣工后，众人给园中桥上亭子的匾额题名。有人主张从欧阳修《醉翁亭记》“有亭翼然”一句中，取“翼然”二字；贾政认为“此亭压水而成”，题名“还须偏于水”，主张从“泻出于两峰之间”中拈出一个“泻”字，有人即附和题为“泻玉”；贾宝玉则觉得用“沁芳”更为新雅，贾政点头默许。“沁芳”二字，点出了花木映水的佳境，不落俗套；也契合元妃省亲之事，蕴藉含蓄，思虑周全。</w:t>
      </w:r>
    </w:p>
    <w:p w14:paraId="6354EF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以上材料中，众人给匾额题名，或直接移用，或借鉴化用，或根据情境独创，产生了不同的艺术效果。这个现象也能在更广泛的领域给人以启示，引发深入思考。请你结合自己的学习和生活经验，写一篇文章。</w:t>
      </w:r>
    </w:p>
    <w:p w14:paraId="1937AA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ED5"/>
        </w:rPr>
        <w:t>【三元处理策略】</w:t>
      </w:r>
    </w:p>
    <w:p w14:paraId="6478FD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面对此题，如果写作时三个话题平均用墨，看似全面辩证分析，实则胶柱鼓瑟。</w:t>
      </w:r>
    </w:p>
    <w:p w14:paraId="74F7E9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红楼梦》匾额题名，无论是从美学、文艺创作还是生活常识思考，抑或是从材料中贾政点头默许这一细节思考，都暗示我们，宝玉的题名才是令人拍案叫绝、激赏的。因此，文章立意的重心应为“自主创新”。若能洞悉这一点，展开行文时就可轻装上阵。至于“移用”“化用”两个话题，无非是用以衬托凸显“创新”，写作时，不必自始至终“点击”。</w:t>
      </w:r>
    </w:p>
    <w:p w14:paraId="0A0180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ED5"/>
        </w:rPr>
        <w:t>【范文借鉴】C1+C2+C3</w:t>
      </w:r>
    </w:p>
    <w:p w14:paraId="228C70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FFF"/>
        </w:rPr>
        <w:t>六经注我赐嘉名，创新助我耀中华</w:t>
      </w:r>
    </w:p>
    <w:p w14:paraId="44413C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新亭落成，俨然一面镜子，照出众人才情、境界的高下。寻章摘句之腐儒，专肆拾人牙慧，语必有典；借鉴化用者，亦如五十步笑百步，脱胎并不换骨；唯有宝玉，摈弃因袭思维，敢于大胆创新，故能独上高楼，一语天然万古新。</w:t>
      </w:r>
    </w:p>
    <w:p w14:paraId="4F651C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其实不唯吟诗作赋、文艺创作，我们学习、工作，乃至国家自强、时代发展，都需要贾宝玉的这种创造性思维和创新精神。</w:t>
      </w:r>
    </w:p>
    <w:p w14:paraId="1C37A7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文艺创作，需要创新。……</w:t>
      </w:r>
    </w:p>
    <w:p w14:paraId="210C74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个人发展，需要创新。……</w:t>
      </w:r>
    </w:p>
    <w:p w14:paraId="1F2A8C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国家自强，更需要创新。……</w:t>
      </w:r>
    </w:p>
    <w:p w14:paraId="0EBFC5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ED5"/>
        </w:rPr>
        <w:t>【写作点拨】</w:t>
      </w:r>
    </w:p>
    <w:p w14:paraId="11F93C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上述作文开篇，足为“喧宾托主”策略的典范。开头第一段逐一评论后，“摈弃因袭思维，敢于大胆创新”的观点于千呼万唤后登台亮相。主体部分则集中笔墨，围绕“创新”展开，采用惯用的分论点式思路和结构。</w:t>
      </w:r>
    </w:p>
    <w:p w14:paraId="7B7C4B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DA51"/>
        </w:rPr>
        <w:t>策略四：消元组合</w:t>
      </w:r>
    </w:p>
    <w:p w14:paraId="4E06AD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数学中解多元方程常用消元法，我们可将这一原理运用于写作中。因为很多作文题中的三元话题，其实都有所侧重，不必面面俱到。所以写作时，我们可淡化其中的不重要的话题，将其巧妙转化为熟悉的二元思辨话题作文，甚至单一的话题作文。这样化繁为简，驾轻就熟，可尽情驰骋才力，不至于戴着镣铐跳舞。</w:t>
      </w:r>
    </w:p>
    <w:p w14:paraId="4557AB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ED5"/>
        </w:rPr>
        <w:t>【典型文题】</w:t>
      </w:r>
    </w:p>
    <w:p w14:paraId="7B589D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阅读下面的材料，根据要求写作：</w:t>
      </w:r>
    </w:p>
    <w:p w14:paraId="486B43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入世、出世、遁世”是人生的三种姿态。“入世”是积极进取、当仁不让，是“天下兴亡，匹夫有责”。“出世”是与自己所处的时代、社会保持一种心灵的距离，这种距离可以让自己回身审视，从而生活得淡泊超脱、从容自在；但如果不能把握好“出世”的“度”，就会陷入“遁世”的境地，从而心灰意冷、消极逃避。人生奋斗的过程不是一帆风顺的，以怎样的姿态面对充满机遇和挑战的大千世界，就显得至关重要。</w:t>
      </w:r>
    </w:p>
    <w:p w14:paraId="1CF043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读了上述材料你有怎样的感悟和思考？请结合材料写一篇文章。</w:t>
      </w:r>
    </w:p>
    <w:p w14:paraId="24F1A8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要求：选准角度，确定立意，明确文体，自拟标题；不要套作，不得抄袭;不得泄露个人信息；不少于 800 字。</w:t>
      </w:r>
    </w:p>
    <w:p w14:paraId="5C3345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ED5"/>
        </w:rPr>
        <w:t>【三元处理策略】</w:t>
      </w:r>
    </w:p>
    <w:p w14:paraId="14B9C5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材料一开始就开门见山给了考生三个核心概念“入世、出世、遁世”，并解释了核心概念的内涵，给考生的感悟就是吾辈青年要入世也要出世，这是一种责任担当精神和境界。但字转折了，材料很明显有限制有导向，就是出世要有度，不然就会陷入遁世。这里三者关系已经出来了，我们要建立思辨关系：吾辈青年要积极入世，也要把握好出世的度，不然就会陷入遁世境地。最后一句话“人生奋斗过程不是一帆风顺的，以怎样的姿态面对充满机遇和挑战的大千世界，显得至关重要。</w:t>
      </w:r>
    </w:p>
    <w:p w14:paraId="5EAC19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ED5"/>
        </w:rPr>
        <w:t>【范文借鉴】肯定A+肯定B+否定C</w:t>
      </w:r>
    </w:p>
    <w:p w14:paraId="3CC970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FFFF"/>
        </w:rPr>
        <w:t>入世进取，出世有度</w:t>
      </w:r>
    </w:p>
    <w:p w14:paraId="5BAECC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张载曾言：“为天地立心，为生民立命。”入世的态度是激励我们不断奋斗进取的动力，而出世则是自我从容提升，若轻浮消极则会陷入遁世。作为新时代中国青年，吾辈当以入世之决心肩负时代，以出世之态度提升自我。</w:t>
      </w:r>
    </w:p>
    <w:p w14:paraId="1E4D5E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入世积极进取，心怀家国。“天下兴亡，匹夫有责。”入世的要求是奋斗拼搏，更要有勇气克服未知的挑战，不负时代重托。</w:t>
      </w:r>
    </w:p>
    <w:p w14:paraId="3BBFC4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出世淡泊超脱，沉淀自我。在积极面对生活的同时，我们应有回身审视自我的智慧，养成超然从容的心境，不断在出世中沉淀自我，我们才能走向远方。</w:t>
      </w:r>
    </w:p>
    <w:p w14:paraId="7F92D0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出世有度，避免消极“遁世”。若出世过度，便会产生消极情绪，遁世则会让我们碌碌无为，自我放弃。</w:t>
      </w:r>
    </w:p>
    <w:p w14:paraId="5528BA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0"/>
          <w:sz w:val="24"/>
          <w:szCs w:val="24"/>
          <w:shd w:val="clear" w:fill="FFFFFF"/>
        </w:rPr>
        <w:t>“青年强则国强。”青年一代当肩负时代的责任与担当，入世积极进取，出世超脱自我，以全新的姿态奋斗新时代。</w:t>
      </w:r>
    </w:p>
    <w:p w14:paraId="2FDA85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本节课重点：</w:t>
      </w:r>
    </w:p>
    <w:p w14:paraId="15001D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0"/>
          <w:sz w:val="24"/>
          <w:szCs w:val="24"/>
          <w:shd w:val="clear" w:fill="FFFFFF"/>
        </w:rPr>
        <w:t>三元思辨作文基本模式：</w:t>
      </w:r>
    </w:p>
    <w:p w14:paraId="37E612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DA51"/>
        </w:rPr>
        <w:t>策略一：三足鼎立</w:t>
      </w:r>
    </w:p>
    <w:p w14:paraId="2EDA6B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DA51"/>
        </w:rPr>
        <w:t>策略二：一体两翼</w:t>
      </w:r>
    </w:p>
    <w:p w14:paraId="4CDD5A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DA51"/>
        </w:rPr>
        <w:t>策略三：喧宾托主</w:t>
      </w:r>
    </w:p>
    <w:p w14:paraId="579DCF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0"/>
          <w:sz w:val="24"/>
          <w:szCs w:val="24"/>
          <w:shd w:val="clear" w:fill="FFDA51"/>
        </w:rPr>
        <w:t>策略四：消元组合</w:t>
      </w:r>
    </w:p>
    <w:p w14:paraId="659933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7"/>
          <w:sz w:val="24"/>
          <w:szCs w:val="24"/>
          <w:shd w:val="clear" w:fill="FFFFFF"/>
        </w:rPr>
        <w:t>三元思辨作文练习</w:t>
      </w:r>
    </w:p>
    <w:p w14:paraId="7E115C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7"/>
          <w:sz w:val="24"/>
          <w:szCs w:val="24"/>
          <w:shd w:val="clear" w:fill="FFFFFF"/>
        </w:rPr>
        <w:t>2022年全国新高考Ⅱ卷——海南省、重庆市、辽宁省</w:t>
      </w:r>
    </w:p>
    <w:p w14:paraId="1E83B3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7"/>
          <w:sz w:val="24"/>
          <w:szCs w:val="24"/>
          <w:shd w:val="clear" w:fill="FFFFFF"/>
        </w:rPr>
        <w:t>一．阅读下面的材料，根据要求写作。（60分）</w:t>
      </w:r>
    </w:p>
    <w:p w14:paraId="51F22C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7"/>
          <w:sz w:val="24"/>
          <w:szCs w:val="24"/>
          <w:shd w:val="clear" w:fill="FFFFFF"/>
        </w:rPr>
        <w:t>中国共产主义青年团成立100周年之际，中央广播电视总台推出微纪录片，介绍一组在不同行业奋发有为的人物。他们选择了自己热爱的行业，也选择了事业创新发展的方向，展示出开启未来的力量。</w:t>
      </w:r>
    </w:p>
    <w:p w14:paraId="7D264A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7"/>
          <w:sz w:val="24"/>
          <w:szCs w:val="24"/>
          <w:shd w:val="clear" w:fill="FFFFFF"/>
        </w:rPr>
        <w:t>有位科学家强调，实现北斗导航系统服务于各行各业，“需要新方法、新思维、新知识”。她致力于科技攻关，还从事科普教育，培育青少年的科学素养。有位摄影家认为，“真正属于我们的东西，是民族的，血脉的，永不过时”。他选择了从民族传统中汲取养分，通过照片增强年轻人对中国文化的认同。有位建筑家主张，要改变“千城一面”的模式，必须赋予建筑以理想和精神。他一直努力建造“再过几代人仍然感觉美好”的建筑作品。</w:t>
      </w:r>
    </w:p>
    <w:p w14:paraId="49541A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7"/>
          <w:sz w:val="24"/>
          <w:szCs w:val="24"/>
          <w:shd w:val="clear" w:fill="FFFFFF"/>
        </w:rPr>
        <w:t>复兴中学团委将组织以“选择·创造·未来”为主题的征文活动，请结合以上材料写一篇文章，体现你的认识与思考。</w:t>
      </w:r>
    </w:p>
    <w:p w14:paraId="008CA4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7"/>
          <w:sz w:val="24"/>
          <w:szCs w:val="24"/>
          <w:shd w:val="clear" w:fill="FFFFFF"/>
        </w:rPr>
        <w:t>要求：选准角度，确定立意，明确文体，自拟标题；不要套作，不得抄袭；不得泄露个人信息；不少于800字。</w:t>
      </w:r>
    </w:p>
    <w:p w14:paraId="3B2141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7"/>
          <w:sz w:val="24"/>
          <w:szCs w:val="24"/>
          <w:shd w:val="clear" w:fill="FFFFFF"/>
        </w:rPr>
        <w:t>二．阅读下面的材料，根据要求写作。（60分）</w:t>
      </w:r>
    </w:p>
    <w:p w14:paraId="47DCE0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7"/>
          <w:sz w:val="24"/>
          <w:szCs w:val="24"/>
          <w:shd w:val="clear" w:fill="FFFFFF"/>
        </w:rPr>
        <w:t>材料一：子曰：“贤哉，回也！一箪食，一瓢饮，在陋巷，人不堪其忧，回也不改其乐。贤哉，回也！（《论语·雍也篇》）</w:t>
      </w:r>
    </w:p>
    <w:p w14:paraId="718906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7"/>
          <w:sz w:val="24"/>
          <w:szCs w:val="24"/>
          <w:shd w:val="clear" w:fill="FFFFFF"/>
        </w:rPr>
        <w:t>材料二：2022年11月29日，年过半百的费俊龙时隔17年再次担任指令长，挂帅神舟十五号载人飞行任务，出发前往中国空间站。出征前，费俊龙说：“我们乘组虽然平均年龄最大，但飞行本领依然保持青春。”</w:t>
      </w:r>
    </w:p>
    <w:p w14:paraId="0DA783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spacing w:val="7"/>
          <w:sz w:val="24"/>
          <w:szCs w:val="24"/>
          <w:shd w:val="clear" w:fill="FFFFFF"/>
        </w:rPr>
        <w:t>有人认为，今天的社会是一个“拼颜值”“吃青春饭”的社会。请结合上述材料内容，以“定力·活力·魅力”为主题，写一篇文章辩驳这种观点。</w:t>
      </w:r>
    </w:p>
    <w:p w14:paraId="7A0B4C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spacing w:val="7"/>
          <w:sz w:val="24"/>
          <w:szCs w:val="24"/>
          <w:shd w:val="clear" w:fill="FFFFFF"/>
        </w:rPr>
        <w:t>要求：选好角度，确定立意，明确文体，自拟标题，切合身份；不要套作，不得抄袭；不得泄露个人信息；不少于800字。</w:t>
      </w:r>
    </w:p>
    <w:p w14:paraId="35559B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spacing w:val="7"/>
          <w:sz w:val="24"/>
          <w:szCs w:val="24"/>
          <w:shd w:val="clear" w:fill="FFFFFF"/>
        </w:rPr>
        <w:t>三元思辨作文“选择·创造·未来”</w:t>
      </w:r>
    </w:p>
    <w:p w14:paraId="3EE5C8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一．阅读下面的材料，根据要求写作。（60分）</w:t>
      </w:r>
    </w:p>
    <w:p w14:paraId="46049C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使用地区：海南省、重庆市、辽宁省</w:t>
      </w:r>
    </w:p>
    <w:p w14:paraId="77DED2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color w:val="000000"/>
          <w:spacing w:val="0"/>
          <w:sz w:val="24"/>
          <w:szCs w:val="24"/>
          <w:shd w:val="clear" w:fill="FFFFFF"/>
        </w:rPr>
        <w:t>中国共产主义青年团成立100周年之际，中央广播电视总台推出微纪录片，介绍一组在不同行业奋发有为的人物。他们选择了自己热爱的行业，也选择了事业创新发展的方向，展示出开启未来的力量。</w:t>
      </w:r>
    </w:p>
    <w:p w14:paraId="29C5ED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color w:val="000000"/>
          <w:spacing w:val="0"/>
          <w:sz w:val="24"/>
          <w:szCs w:val="24"/>
          <w:shd w:val="clear" w:fill="FFFFFF"/>
        </w:rPr>
        <w:t>有位科学家强调，实现北斗导航系统服务于各行各业，“需要新方法、新思维、新知识”。她致力于科技攻关，还从事科普教育，培育青少年的科学素养。有位摄影家认为，“真正属于我们的东西，是民族的，血脉的，永不过时”。他选择了从民族传统中汲取养分，通过照片增强年轻人对中国文化的认同。有位建筑家主张，要改变“千城一面”的模式，必须赋予建筑以理想和精神。他一直努力建造“再过几代人仍然感觉美好”的建筑作品。</w:t>
      </w:r>
    </w:p>
    <w:p w14:paraId="5114F6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复兴中学团委将组织以“选择·创造·未来”为主题的征文活动，请结合以上材料写一篇文章，体现你的认识与思考。</w:t>
      </w:r>
    </w:p>
    <w:p w14:paraId="363154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要求：选准角度，确定立意，明确文体，自拟标题；不要套作，不得抄袭；不得泄露个人信息；不少于800字。</w:t>
      </w:r>
    </w:p>
    <w:p w14:paraId="24C640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【审题】——三元关系作文</w:t>
      </w:r>
    </w:p>
    <w:p w14:paraId="54AF5C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用笔圈画材料第一段的关键词句，青年当奋发有为、以兴趣择业、以创新开启未来。联系我们写过的题目，即青年的职业选择与生涯规划。</w:t>
      </w:r>
    </w:p>
    <w:p w14:paraId="65C762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材料第二段举了科学家、摄影家、建筑家等3个做法实例来佐证第一段。联系第3段的三元话题，此段也进一步说明，虽然职业不同，但是只要是自己选择的“热爱”的职业，都能以自己的“创造”来影响“未来”。</w:t>
      </w:r>
    </w:p>
    <w:p w14:paraId="38E263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另根据三人对未来的影响方向，举例时还可以侧重“在平凡的职业上不甘平庸、注重创造、择业要心有家国、与时代同频共振、为人民服务、给人以美好”等正能量事例。当然，也可从反面举例。</w:t>
      </w:r>
    </w:p>
    <w:p w14:paraId="36226C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【精彩范文】</w:t>
      </w:r>
    </w:p>
    <w:p w14:paraId="613CD4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color w:val="000000"/>
          <w:spacing w:val="0"/>
          <w:sz w:val="24"/>
          <w:szCs w:val="24"/>
          <w:shd w:val="clear" w:fill="FFFFFF"/>
        </w:rPr>
        <w:t>选择热爱，创造未来</w:t>
      </w:r>
    </w:p>
    <w:p w14:paraId="6B3857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color w:val="000000"/>
          <w:spacing w:val="0"/>
          <w:sz w:val="24"/>
          <w:szCs w:val="24"/>
          <w:shd w:val="clear" w:fill="FFFFFF"/>
        </w:rPr>
        <w:t>时代列车飞驰而过，科技创新急湍而至。天色尚早，未来可期，作为肩负中华民族伟大复兴重任的青少年应当选择热爱，踔厉奋发，用创新点亮个人和祖国的未来！</w:t>
      </w:r>
    </w:p>
    <w:p w14:paraId="00EBE7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楷体" w:hAnsi="楷体" w:eastAsia="楷体" w:cs="楷体"/>
          <w:color w:val="000000"/>
          <w:spacing w:val="0"/>
          <w:sz w:val="24"/>
          <w:szCs w:val="24"/>
          <w:u w:val="single"/>
          <w:shd w:val="clear" w:fill="FFFFFF"/>
        </w:rPr>
        <w:t>循本心，择热爱，勤笃行，启未来。</w:t>
      </w:r>
    </w:p>
    <w:p w14:paraId="6C4351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color w:val="000000"/>
          <w:spacing w:val="0"/>
          <w:sz w:val="24"/>
          <w:szCs w:val="24"/>
          <w:shd w:val="clear" w:fill="FFFFFF"/>
        </w:rPr>
        <w:t>“唯有热爱，值得全力以赴。”花滑王子羽生结弦如是说。他也做到了如此：选择花滑，将其融入自己的生命。这位一生悬命的冰上舞者在最寒冷的冰场盛放最炙热的光芒，为自己及国家带来了无限骄傲与荣光，开启美好未来。而冬奥会上“初生牛犊不怕虎”的小将苏翊鸣又何尝不是如此：一提滑雪，眼睛都亮了。一星期滑坏四块雪板的他正年少风发，正踌躇满志，正所向披靡，点亮未来。我们青年一代也应不负时代，不负韶华，选择热爱。“且将新火试新茶，诗酒趁年华”，十万八千里走过，披荆斩棘，笑启未来。</w:t>
      </w:r>
    </w:p>
    <w:p w14:paraId="038575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楷体" w:hAnsi="楷体" w:eastAsia="楷体" w:cs="楷体"/>
          <w:color w:val="000000"/>
          <w:spacing w:val="0"/>
          <w:sz w:val="24"/>
          <w:szCs w:val="24"/>
          <w:u w:val="single"/>
          <w:shd w:val="clear" w:fill="FFFFFF"/>
        </w:rPr>
        <w:t>正思维，勇创造，汲知识，赴未来。</w:t>
      </w:r>
    </w:p>
    <w:p w14:paraId="2FC61A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color w:val="000000"/>
          <w:spacing w:val="0"/>
          <w:sz w:val="24"/>
          <w:szCs w:val="24"/>
          <w:shd w:val="clear" w:fill="FFFFFF"/>
        </w:rPr>
        <w:t>“创造是引领发展的第一动力。”由此可见创造之要之重。古人云：苟日新，日日新，又日新。而今试看于航天领域神舟十四一飞冲天，北斗导航服务全民；于文化领域故宫盲盒吸人眼球，昆曲《牡丹亭》年轻版好评如潮；于教育领域钉钉云上授课方便快捷，多媒体助力更显精彩。这一次次创造一次次跨越离不开背后一位位科研人员商业大佬集智攻关。助力我们打开新思维，寻找新方法，汲取新知识，奔赴未来。“志在圣贤，三年目不窥园；心存星汉，十载岂有畏难。”且充盈知识，且笃行不辍，且勇于创新，且点亮未来。</w:t>
      </w:r>
    </w:p>
    <w:p w14:paraId="21C682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楷体" w:hAnsi="楷体" w:eastAsia="楷体" w:cs="楷体"/>
          <w:color w:val="000000"/>
          <w:spacing w:val="0"/>
          <w:sz w:val="24"/>
          <w:szCs w:val="24"/>
          <w:u w:val="single"/>
          <w:shd w:val="clear" w:fill="FFFFFF"/>
        </w:rPr>
        <w:t>择热爱，勇创新，兼二者，创未来。</w:t>
      </w:r>
    </w:p>
    <w:p w14:paraId="2F3FC3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color w:val="000000"/>
          <w:spacing w:val="0"/>
          <w:sz w:val="24"/>
          <w:szCs w:val="24"/>
          <w:shd w:val="clear" w:fill="FFFFFF"/>
        </w:rPr>
        <w:t>热爱不是三分钟热度，需要日复日、年复年的坚持，需要春夏秋冬每一天的念想，需分秒必争每一刻的奋斗。选择热爱的事业，并将其一生的追求，再点缀创新的理念、创新的行为内化于心，外化于形，终会像大唐不夜城下的那位不倒翁女孩冯碧晨一样摇出自己的未来；终会像千古流芳的许渊冲一样译出自己的未来。</w:t>
      </w:r>
    </w:p>
    <w:p w14:paraId="2D24B2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color w:val="000000"/>
          <w:spacing w:val="0"/>
          <w:sz w:val="24"/>
          <w:szCs w:val="24"/>
          <w:shd w:val="clear" w:fill="FFFFFF"/>
        </w:rPr>
        <w:t>选择不一，而唯择热爱；勇敢不一，而唯勇创新；未来不一，只愿携热爱创新，拥未来可期！</w:t>
      </w:r>
    </w:p>
    <w:p w14:paraId="3E0DDF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【标题拟写】</w:t>
      </w:r>
    </w:p>
    <w:p w14:paraId="6141CF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《因热爱而选择，以创造赴未来》——在三元词汇中间添加表示关系的关联词</w:t>
      </w:r>
    </w:p>
    <w:p w14:paraId="7D2CD9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《择心中所爱，创美好未来》——添加动词</w:t>
      </w:r>
    </w:p>
    <w:p w14:paraId="409E5E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《选择热爱之业，创新开启未来》——添加动词</w:t>
      </w:r>
    </w:p>
    <w:p w14:paraId="2292F7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《择我所爱，以创造赴未来》——承接</w:t>
      </w:r>
    </w:p>
    <w:p w14:paraId="5C7C0F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《秉热爱而选择，勇创造而奔赴》——对仗承接</w:t>
      </w:r>
    </w:p>
    <w:p w14:paraId="5C0A76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【分论点示范】</w:t>
      </w:r>
    </w:p>
    <w:p w14:paraId="3330D7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color w:val="000000"/>
          <w:spacing w:val="0"/>
          <w:sz w:val="24"/>
          <w:szCs w:val="24"/>
          <w:u w:val="single"/>
          <w:shd w:val="clear" w:fill="FFFFFF"/>
        </w:rPr>
        <w:t>择心中所爱，创美好未来</w:t>
      </w:r>
    </w:p>
    <w:p w14:paraId="43553B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①青年择业当择热爱之业，胸中有丘壑，眼里存山河，才能创造无限。</w:t>
      </w:r>
    </w:p>
    <w:p w14:paraId="6E6BDF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②干一行，爱一行，精一行。注重创造，不甘平庸。</w:t>
      </w:r>
    </w:p>
    <w:p w14:paraId="66FDBF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③激活创造，逐梦传奇。以我之选择，成未来辉煌。</w:t>
      </w:r>
    </w:p>
    <w:p w14:paraId="3A0440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color w:val="000000"/>
          <w:spacing w:val="0"/>
          <w:sz w:val="24"/>
          <w:szCs w:val="24"/>
          <w:u w:val="single"/>
          <w:shd w:val="clear" w:fill="FFFFFF"/>
        </w:rPr>
        <w:t>因热爱而选择，以创造赴未来</w:t>
      </w:r>
    </w:p>
    <w:p w14:paraId="58608E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①掬水月在手，秉热爱而选择；以创造奔赴，弄花香满衣。</w:t>
      </w:r>
    </w:p>
    <w:p w14:paraId="24AF6C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②择我所爱，勇于创造，锐意进取。云程始发轫，未来月满楼。</w:t>
      </w:r>
    </w:p>
    <w:p w14:paraId="67B970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③个人选择，服务社会；个人创造，国之未来！</w:t>
      </w:r>
    </w:p>
    <w:p w14:paraId="6A2BC5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color w:val="000000"/>
          <w:spacing w:val="0"/>
          <w:sz w:val="24"/>
          <w:szCs w:val="24"/>
          <w:shd w:val="clear" w:fill="FFFFFF"/>
        </w:rPr>
        <w:t>“定力·活力·魅力”三元作文写作指导</w:t>
      </w:r>
    </w:p>
    <w:p w14:paraId="2441EE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二．阅读下面的材料，根据要求写作。（60分）</w:t>
      </w:r>
    </w:p>
    <w:p w14:paraId="7AA7FB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color w:val="000000"/>
          <w:spacing w:val="0"/>
          <w:sz w:val="24"/>
          <w:szCs w:val="24"/>
          <w:shd w:val="clear" w:fill="FFFFFF"/>
        </w:rPr>
        <w:t>材料一：子曰：“贤哉，回也！一箪食，一瓢饮，在陋巷，人不堪其忧，回也不改其乐。贤哉，回也！（《论语·雍也篇》）</w:t>
      </w:r>
    </w:p>
    <w:p w14:paraId="07654E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color w:val="000000"/>
          <w:spacing w:val="0"/>
          <w:sz w:val="24"/>
          <w:szCs w:val="24"/>
          <w:shd w:val="clear" w:fill="FFFFFF"/>
        </w:rPr>
        <w:t>材料二：2022年11月29日，年过半百的费俊龙时隔17年再次担任指令长，挂帅神舟十五号载人飞行任务，出发前往中国空间站。出征前，费俊龙说：“我们乘组虽然平均年龄最大，但飞行本领依然保持青春。”</w:t>
      </w:r>
    </w:p>
    <w:p w14:paraId="2DE7ED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color w:val="000000"/>
          <w:spacing w:val="0"/>
          <w:sz w:val="24"/>
          <w:szCs w:val="24"/>
          <w:shd w:val="clear" w:fill="FFFFFF"/>
        </w:rPr>
        <w:t>有人认为，今天的社会是一个“拼颜值”“吃青春饭”的社会。请结合上述材料内容，以“定力·活力·魅力”为主题，写一篇文章辩驳这种观点。</w:t>
      </w:r>
    </w:p>
    <w:p w14:paraId="70E9A4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要求：选好角度，确定立意，明确文体，自拟标题，切合身份；不要套作，不得抄袭；不得泄露个人信息；不少于800字。</w:t>
      </w:r>
    </w:p>
    <w:p w14:paraId="701B0E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【分论点】</w:t>
      </w:r>
    </w:p>
    <w:p w14:paraId="016689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咬定青山不放松，立根原在破岩中。胸中怀定力，自生魅力无限。</w:t>
      </w:r>
    </w:p>
    <w:p w14:paraId="52A55C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绿竹含新粉，红莲落故衣。心中有活力，自增魅力无垠。</w:t>
      </w:r>
    </w:p>
    <w:p w14:paraId="3B7BA8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接天莲叶无穷碧，映日荷花别样红。定力与活力兼具，方可有动人魅力。</w:t>
      </w:r>
    </w:p>
    <w:p w14:paraId="0311B2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宋体" w:hAnsi="宋体" w:eastAsia="宋体" w:cs="宋体"/>
          <w:color w:val="000000"/>
          <w:spacing w:val="0"/>
          <w:sz w:val="24"/>
          <w:szCs w:val="24"/>
          <w:shd w:val="clear" w:fill="FFFFFF"/>
        </w:rPr>
        <w:t>【精彩范文】</w:t>
      </w:r>
    </w:p>
    <w:p w14:paraId="01EE20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宋体" w:hAnsi="宋体" w:eastAsia="宋体" w:cs="宋体"/>
          <w:color w:val="000000"/>
          <w:spacing w:val="0"/>
          <w:sz w:val="24"/>
          <w:szCs w:val="24"/>
          <w:shd w:val="clear" w:fill="FFFFFF"/>
        </w:rPr>
        <w:t>练定力，葆活力，增魅力</w:t>
      </w:r>
    </w:p>
    <w:p w14:paraId="569A43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color w:val="000000"/>
          <w:spacing w:val="0"/>
          <w:sz w:val="24"/>
          <w:szCs w:val="24"/>
          <w:shd w:val="clear" w:fill="FFFFFF"/>
        </w:rPr>
        <w:t>岁月悠悠，衰微只及肌肤；热忱抛却，颓唐必致灵魂。有人认为青春只是放荡不羁爱自由的样子，有人认为青春只是桃面丹唇柔膝，所以他们会“拼颜值”“吃青春饭”。而我认为培定力与活力之沃土，方能绽放魅力之花。</w:t>
      </w:r>
    </w:p>
    <w:p w14:paraId="178E47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楷体" w:hAnsi="楷体" w:eastAsia="楷体" w:cs="楷体"/>
          <w:color w:val="000000"/>
          <w:spacing w:val="0"/>
          <w:sz w:val="24"/>
          <w:szCs w:val="24"/>
          <w:u w:val="single"/>
          <w:shd w:val="clear" w:fill="FFFFFF"/>
        </w:rPr>
        <w:t>以活力为壤，莫拼颜值，锤炼定力，青春魅力花似锦。</w:t>
      </w:r>
    </w:p>
    <w:p w14:paraId="52A15E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color w:val="000000"/>
          <w:spacing w:val="0"/>
          <w:sz w:val="24"/>
          <w:szCs w:val="24"/>
          <w:shd w:val="clear" w:fill="FFFFFF"/>
        </w:rPr>
        <w:t>青春的活力并不囿于青春阶段的时间桎梏，而应是以活力为内核的积极奋斗。正如费俊龙乘组虽年龄最大，但飞行本领却一如青年，以实力定义属于他们的青春；又如古圣贤者虽年事己高仍保持思想之活力，创造无数名篇巨著，以不竭的生命动力续写青春；而某些青年“躺平”、“摆烂”之风甚嚣尘上，正值青春却谈何活力?因此，只拥有年龄的青春并非活力的代名词，更非魅力的代名词。吾辈青年需谨记，惟有永葆精神思想之活力，魅力之花方可永绽光彩。</w:t>
      </w:r>
    </w:p>
    <w:p w14:paraId="649160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楷体" w:hAnsi="楷体" w:eastAsia="楷体" w:cs="楷体"/>
          <w:color w:val="000000"/>
          <w:spacing w:val="0"/>
          <w:sz w:val="24"/>
          <w:szCs w:val="24"/>
          <w:u w:val="single"/>
          <w:shd w:val="clear" w:fill="FFFFFF"/>
        </w:rPr>
        <w:t>以定力为阳，莫吃青春饭，永葆活力，青春魅力耀四方。</w:t>
      </w:r>
    </w:p>
    <w:p w14:paraId="68AE47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color w:val="000000"/>
          <w:spacing w:val="0"/>
          <w:sz w:val="24"/>
          <w:szCs w:val="24"/>
          <w:shd w:val="clear" w:fill="FFFFFF"/>
        </w:rPr>
        <w:t>然而，“魅力”之花还要深扎“定力”之壤方能蓬勃生长，若只满足于活力，也可能被困于盲目冲撞、意气用事的泥潭之中。君可见，李时珍行万里尝百草，凭定力成《本草纲目》；君可见，红柯扎根边疆，以定力书写浩瀚文艺。正是有定力之沉潜，他们才矗立成知识和精神的高塔，展现了穿透岁月的魅力。而恣意放纵的青春可能是一场浩劫。由此观之，吾辈青年需谨记，要携着青春的定力，向知识和思想的魅力之境，冲锋！</w:t>
      </w:r>
    </w:p>
    <w:p w14:paraId="6D495B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Style w:val="7"/>
          <w:rFonts w:hint="eastAsia" w:ascii="楷体" w:hAnsi="楷体" w:eastAsia="楷体" w:cs="楷体"/>
          <w:color w:val="000000"/>
          <w:spacing w:val="0"/>
          <w:sz w:val="24"/>
          <w:szCs w:val="24"/>
          <w:u w:val="single"/>
          <w:shd w:val="clear" w:fill="FFFFFF"/>
        </w:rPr>
        <w:t>我欣欣少年，当以活力厚植青春之定力，书写魅力青春。</w:t>
      </w:r>
    </w:p>
    <w:p w14:paraId="5FB2F1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color w:val="000000"/>
          <w:spacing w:val="0"/>
          <w:sz w:val="24"/>
          <w:szCs w:val="24"/>
          <w:shd w:val="clear" w:fill="FFFFFF"/>
        </w:rPr>
        <w:t>青春的魅力取决于他思想的深度，取决于他对国家做出的贡献。且看蔡国强远离喧嚣，以沉稳的定力，静心研究烟火艺术，终让烟花惊艳了世界人民，展现了他个人的魅力，更展现了中国千年文化的魅力；且看“银发知播”，他们早己度过青春年华，却用最青春的方式传播毕生所学，春蚕不老，夕阳正红，永葆青春活力，绽放人格魅力。定力让生命沉稳坚定，活力让生命生机勃勃。吾辈青年当学他们，在活力与定力之上，发挥人生价值，寻得人生之魅力。</w:t>
      </w:r>
    </w:p>
    <w:p w14:paraId="47EBB0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ascii="Microsoft YaHei UI" w:hAnsi="Microsoft YaHei UI" w:eastAsia="Microsoft YaHei UI" w:cs="Microsoft YaHei UI"/>
          <w:spacing w:val="8"/>
        </w:rPr>
      </w:pPr>
      <w:r>
        <w:rPr>
          <w:rFonts w:hint="eastAsia" w:ascii="楷体" w:hAnsi="楷体" w:eastAsia="楷体" w:cs="楷体"/>
          <w:color w:val="000000"/>
          <w:spacing w:val="0"/>
          <w:sz w:val="24"/>
          <w:szCs w:val="24"/>
          <w:shd w:val="clear" w:fill="FFFFFF"/>
        </w:rPr>
        <w:t>青春是星辰指引，是山长水阔，是风和日暖，是人间无数。定力应如号角，吹响青春初心不变的旋律；活力应如画笔，绘写青春拼搏向上的万千气象；如此，青春魅力无限，永放光芒！</w:t>
      </w:r>
    </w:p>
    <w:p w14:paraId="38625B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exact"/>
        <w:ind w:left="0" w:right="0"/>
        <w:textAlignment w:val="auto"/>
        <w:rPr>
          <w:rFonts w:hint="eastAsia"/>
          <w:lang w:val="en-US" w:eastAsia="zh-CN"/>
        </w:rPr>
      </w:pPr>
      <w:r>
        <w:rPr>
          <w:rFonts w:hint="eastAsia" w:ascii="楷体" w:hAnsi="楷体" w:eastAsia="楷体" w:cs="楷体"/>
          <w:color w:val="000000"/>
          <w:spacing w:val="0"/>
          <w:sz w:val="24"/>
          <w:szCs w:val="24"/>
          <w:shd w:val="clear" w:fill="FFFFFF"/>
        </w:rPr>
        <w:t>潮头登高再击桨，无边胜景在前方。让我们以定力与活力为基，提升自身魅力，让青春之花在定力与活力中永远绽放！</w:t>
      </w:r>
    </w:p>
    <w:p w14:paraId="130CB84C">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6686843"/>
    <w:rsid w:val="06CB4EBA"/>
    <w:rsid w:val="07BB39A2"/>
    <w:rsid w:val="08681937"/>
    <w:rsid w:val="089659F3"/>
    <w:rsid w:val="09D3211F"/>
    <w:rsid w:val="0AF41046"/>
    <w:rsid w:val="0C085FBF"/>
    <w:rsid w:val="0E4303AF"/>
    <w:rsid w:val="10232B1B"/>
    <w:rsid w:val="150B491F"/>
    <w:rsid w:val="16663ED6"/>
    <w:rsid w:val="176154A0"/>
    <w:rsid w:val="187F27FC"/>
    <w:rsid w:val="1EAC4F0C"/>
    <w:rsid w:val="1F504C07"/>
    <w:rsid w:val="1FE94CDC"/>
    <w:rsid w:val="214D6574"/>
    <w:rsid w:val="232E3EEC"/>
    <w:rsid w:val="23B46909"/>
    <w:rsid w:val="25792B16"/>
    <w:rsid w:val="2C401E43"/>
    <w:rsid w:val="2CF47D4F"/>
    <w:rsid w:val="30221343"/>
    <w:rsid w:val="304E54F2"/>
    <w:rsid w:val="335156A1"/>
    <w:rsid w:val="34EF4109"/>
    <w:rsid w:val="399933EE"/>
    <w:rsid w:val="3BE25A5D"/>
    <w:rsid w:val="3C2041C7"/>
    <w:rsid w:val="45CA5520"/>
    <w:rsid w:val="476601E6"/>
    <w:rsid w:val="51602391"/>
    <w:rsid w:val="55920247"/>
    <w:rsid w:val="571D4EDE"/>
    <w:rsid w:val="5A977F98"/>
    <w:rsid w:val="5ABB3568"/>
    <w:rsid w:val="5E310B78"/>
    <w:rsid w:val="5FBA2EDB"/>
    <w:rsid w:val="5FD90797"/>
    <w:rsid w:val="642A29BD"/>
    <w:rsid w:val="668954BF"/>
    <w:rsid w:val="6DF938C3"/>
    <w:rsid w:val="6DF9477D"/>
    <w:rsid w:val="71802E6F"/>
    <w:rsid w:val="74C56219"/>
    <w:rsid w:val="781919D2"/>
    <w:rsid w:val="78874886"/>
    <w:rsid w:val="7A4B6E82"/>
    <w:rsid w:val="7A65379B"/>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16863</Words>
  <Characters>17305</Characters>
  <Lines>0</Lines>
  <Paragraphs>0</Paragraphs>
  <TotalTime>2</TotalTime>
  <ScaleCrop>false</ScaleCrop>
  <LinksUpToDate>false</LinksUpToDate>
  <CharactersWithSpaces>17468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2024-10-28T04:53:00Z</cp:lastPrinted>
  <dcterms:modified xsi:type="dcterms:W3CDTF">2024-12-11T07:59:55Z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7148832BFF674D0BACBC1C251D6B3494_11</vt:lpwstr>
  </property>
</Properties>
</file>