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pPr>
        <w:shd w:val="clear" w:color="auto" w:fill="auto"/>
        <w:spacing w:line="360" w:lineRule="auto"/>
        <w:jc w:val="center"/>
        <w:rPr>
          <w:rFonts w:ascii="楷体" w:eastAsia="楷体" w:hAnsi="楷体" w:cs="楷体" w:hint="eastAsia"/>
          <w:color w:val="auto"/>
          <w:sz w:val="28"/>
          <w:szCs w:val="28"/>
          <w:lang w:val="en-US" w:eastAsia="zh-CN"/>
        </w:rPr>
      </w:pPr>
      <w:r>
        <w:rPr>
          <w:rFonts w:ascii="楷体" w:eastAsia="楷体" w:hAnsi="楷体" w:cs="楷体" w:hint="eastAsia"/>
          <w:color w:val="auto"/>
          <w:sz w:val="28"/>
          <w:szCs w:val="28"/>
          <w:lang w:val="en-US" w:eastAsia="zh-CN"/>
        </w:rPr>
        <w:drawing>
          <wp:anchor simplePos="0" relativeHeight="251658240" behindDoc="0" locked="0" layoutInCell="1" allowOverlap="1">
            <wp:simplePos x="0" y="0"/>
            <wp:positionH relativeFrom="page">
              <wp:posOffset>12141200</wp:posOffset>
            </wp:positionH>
            <wp:positionV relativeFrom="topMargin">
              <wp:posOffset>12039600</wp:posOffset>
            </wp:positionV>
            <wp:extent cx="355600" cy="292100"/>
            <wp:wrapNone/>
            <wp:docPr id="10006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4" name=""/>
                    <pic:cNvPicPr>
                      <a:picLocks noChangeAspect="1"/>
                    </pic:cNvPicPr>
                  </pic:nvPicPr>
                  <pic:blipFill>
                    <a:blip xmlns:r="http://schemas.openxmlformats.org/officeDocument/2006/relationships" r:embed="rId5"/>
                    <a:stretch>
                      <a:fillRect/>
                    </a:stretch>
                  </pic:blipFill>
                  <pic:spPr>
                    <a:xfrm>
                      <a:off x="0" y="0"/>
                      <a:ext cx="355600" cy="292100"/>
                    </a:xfrm>
                    <a:prstGeom prst="rect">
                      <a:avLst/>
                    </a:prstGeom>
                  </pic:spPr>
                </pic:pic>
              </a:graphicData>
            </a:graphic>
          </wp:anchor>
        </w:drawing>
      </w:r>
      <w:r>
        <w:rPr>
          <w:rFonts w:ascii="楷体" w:eastAsia="楷体" w:hAnsi="楷体" w:cs="楷体" w:hint="eastAsia"/>
          <w:color w:val="auto"/>
          <w:sz w:val="28"/>
          <w:szCs w:val="28"/>
          <w:lang w:val="en-US" w:eastAsia="zh-CN"/>
        </w:rPr>
        <w:t>东莞市2024—2025学年第一学期七校联考试题</w:t>
      </w:r>
    </w:p>
    <w:p>
      <w:pPr>
        <w:shd w:val="clear" w:color="auto" w:fill="auto"/>
        <w:spacing w:line="360" w:lineRule="auto"/>
        <w:jc w:val="center"/>
        <w:rPr>
          <w:rFonts w:ascii="黑体" w:eastAsia="黑体" w:hAnsi="黑体" w:cs="黑体" w:hint="default"/>
          <w:b/>
          <w:bCs/>
          <w:color w:val="auto"/>
          <w:sz w:val="28"/>
          <w:szCs w:val="28"/>
          <w:lang w:val="en-US" w:eastAsia="zh-CN"/>
        </w:rPr>
      </w:pPr>
      <w:r>
        <w:rPr>
          <w:rFonts w:ascii="黑体" w:eastAsia="黑体" w:hAnsi="黑体" w:cs="黑体" w:hint="eastAsia"/>
          <w:b/>
          <w:bCs/>
          <w:color w:val="auto"/>
          <w:sz w:val="28"/>
          <w:szCs w:val="28"/>
          <w:lang w:val="en-US" w:eastAsia="zh-CN"/>
        </w:rPr>
        <w:t>高三生物学</w:t>
      </w:r>
    </w:p>
    <w:p>
      <w:pPr>
        <w:shd w:val="clear" w:color="auto" w:fill="auto"/>
        <w:spacing w:line="360" w:lineRule="auto"/>
        <w:ind w:firstLine="2400" w:firstLineChars="1000"/>
        <w:jc w:val="both"/>
        <w:rPr>
          <w:rFonts w:hint="eastAsia"/>
          <w:b/>
          <w:bCs/>
          <w:color w:val="auto"/>
          <w:sz w:val="24"/>
          <w:szCs w:val="24"/>
          <w:lang w:val="en-US" w:eastAsia="zh-CN"/>
        </w:rPr>
      </w:pPr>
      <w:r>
        <w:rPr>
          <w:rFonts w:hint="eastAsia"/>
          <w:b/>
          <w:bCs/>
          <w:color w:val="auto"/>
          <w:sz w:val="24"/>
          <w:szCs w:val="24"/>
          <w:lang w:val="en-US" w:eastAsia="zh-CN"/>
        </w:rPr>
        <w:t>命题人：欧丽桢             审题人：杨晓佳、马莹</w:t>
      </w:r>
    </w:p>
    <w:p>
      <w:pPr>
        <w:shd w:val="clear" w:color="auto" w:fill="auto"/>
        <w:spacing w:line="360" w:lineRule="auto"/>
        <w:ind w:firstLine="2400" w:firstLineChars="1000"/>
        <w:jc w:val="both"/>
        <w:rPr>
          <w:rFonts w:hint="default"/>
          <w:b/>
          <w:bCs/>
          <w:color w:val="auto"/>
          <w:sz w:val="24"/>
          <w:szCs w:val="24"/>
          <w:lang w:val="en-US" w:eastAsia="zh-CN"/>
        </w:rPr>
      </w:pPr>
    </w:p>
    <w:p>
      <w:pPr>
        <w:keepNext w:val="0"/>
        <w:keepLines w:val="0"/>
        <w:pageBreakBefore w:val="0"/>
        <w:widowControl/>
        <w:numPr>
          <w:ilvl w:val="0"/>
          <w:numId w:val="1"/>
        </w:numPr>
        <w:suppressLineNumbers w:val="0"/>
        <w:shd w:val="clear" w:color="auto" w:fill="auto"/>
        <w:kinsoku/>
        <w:wordWrap/>
        <w:overflowPunct/>
        <w:topLinePunct w:val="0"/>
        <w:autoSpaceDE/>
        <w:autoSpaceDN/>
        <w:bidi w:val="0"/>
        <w:adjustRightInd/>
        <w:snapToGrid/>
        <w:spacing w:line="240" w:lineRule="auto"/>
        <w:jc w:val="left"/>
        <w:textAlignment w:val="auto"/>
        <w:rPr>
          <w:rFonts w:asciiTheme="minorEastAsia" w:eastAsiaTheme="minorEastAsia" w:hAnsiTheme="minorEastAsia" w:cstheme="minorEastAsia" w:hint="eastAsia"/>
          <w:b/>
          <w:bCs/>
          <w:color w:val="000000"/>
          <w:kern w:val="0"/>
          <w:sz w:val="24"/>
          <w:szCs w:val="24"/>
          <w:lang w:val="en-US" w:eastAsia="zh-CN" w:bidi="ar"/>
        </w:rPr>
      </w:pPr>
      <w:r>
        <w:rPr>
          <w:rFonts w:asciiTheme="minorEastAsia" w:eastAsiaTheme="minorEastAsia" w:hAnsiTheme="minorEastAsia" w:cstheme="minorEastAsia" w:hint="eastAsia"/>
          <w:b/>
          <w:bCs/>
          <w:color w:val="000000"/>
          <w:kern w:val="0"/>
          <w:sz w:val="24"/>
          <w:szCs w:val="24"/>
          <w:lang w:val="en-US" w:eastAsia="zh-CN" w:bidi="ar"/>
        </w:rPr>
        <w:t>选择题：本题共16小题，共40分。第1-12小题，每小题2分；第 13-16小题，每小题 4 分。在每小题给出的四个选项中，只有一项符合题目要求。</w:t>
      </w:r>
    </w:p>
    <w:p>
      <w:pPr>
        <w:keepNext w:val="0"/>
        <w:keepLines w:val="0"/>
        <w:pageBreakBefore w:val="0"/>
        <w:kinsoku/>
        <w:wordWrap/>
        <w:overflowPunct/>
        <w:topLinePunct w:val="0"/>
        <w:autoSpaceDE/>
        <w:autoSpaceDN/>
        <w:bidi w:val="0"/>
        <w:adjustRightInd/>
        <w:spacing w:line="240" w:lineRule="auto"/>
        <w:jc w:val="left"/>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1.</w:t>
      </w:r>
      <w:r>
        <w:rPr>
          <w:rFonts w:asciiTheme="minorEastAsia" w:eastAsiaTheme="minorEastAsia" w:hAnsiTheme="minorEastAsia" w:cstheme="minorEastAsia" w:hint="eastAsia"/>
          <w:sz w:val="24"/>
          <w:szCs w:val="24"/>
        </w:rPr>
        <w:t xml:space="preserve"> 猪笼草科等植物捕虫器的消化液中含有脂肪酶、淀粉酶、蔗糖酶和蛋白酶等多种酶，这些酶在分泌细胞的高尔基体中积聚，其中一部分暂时贮存在液泡内，而另一部分通过囊泡排出细胞。下图表示细胞内的几种细胞器，下列分析错误的是（    ）</w:t>
      </w:r>
    </w:p>
    <w:p>
      <w:pPr>
        <w:keepNext w:val="0"/>
        <w:keepLines w:val="0"/>
        <w:pageBreakBefore w:val="0"/>
        <w:kinsoku/>
        <w:wordWrap/>
        <w:overflowPunct/>
        <w:topLinePunct w:val="0"/>
        <w:autoSpaceDE/>
        <w:autoSpaceDN/>
        <w:bidi w:val="0"/>
        <w:adjustRightInd/>
        <w:spacing w:line="240" w:lineRule="auto"/>
        <w:jc w:val="left"/>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drawing>
          <wp:inline distT="0" distB="0" distL="114300" distR="114300">
            <wp:extent cx="5286375" cy="1095375"/>
            <wp:effectExtent l="0" t="0" r="9525" b="9525"/>
            <wp:docPr id="23" name="图片 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
                    <a:stretch>
                      <a:fillRect/>
                    </a:stretch>
                  </pic:blipFill>
                  <pic:spPr>
                    <a:xfrm>
                      <a:off x="0" y="0"/>
                      <a:ext cx="5286375" cy="109537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 这些消化酶在进入高尔基体前需经图5和图4所示细胞器的合成与加工</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 消化酶的合成和分泌所需的能量均由图3所示细胞器提供</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 昆虫的有机物经消化液分解后，能为植物生长提供某些元素</w:t>
      </w:r>
    </w:p>
    <w:p>
      <w:pPr>
        <w:keepNext w:val="0"/>
        <w:keepLines w:val="0"/>
        <w:pageBreakBefore w:val="0"/>
        <w:widowControl w:val="0"/>
        <w:kinsoku/>
        <w:wordWrap/>
        <w:overflowPunct/>
        <w:topLinePunct w:val="0"/>
        <w:autoSpaceDE/>
        <w:autoSpaceDN/>
        <w:bidi w:val="0"/>
        <w:adjustRightInd/>
        <w:snapToGrid/>
        <w:spacing w:line="240" w:lineRule="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D. 可以用同位素标记法研究消化酶的合成、分泌和储存过程</w:t>
      </w:r>
    </w:p>
    <w:p>
      <w:pPr>
        <w:keepNext w:val="0"/>
        <w:keepLines w:val="0"/>
        <w:pageBreakBefore w:val="0"/>
        <w:kinsoku/>
        <w:wordWrap/>
        <w:overflowPunct/>
        <w:topLinePunct w:val="0"/>
        <w:autoSpaceDE/>
        <w:autoSpaceDN/>
        <w:bidi w:val="0"/>
        <w:adjustRightInd/>
        <w:spacing w:line="240" w:lineRule="auto"/>
        <w:jc w:val="left"/>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drawing>
          <wp:anchor distT="0" distB="0" distL="114300" distR="114300" simplePos="0" relativeHeight="251661312" behindDoc="0" locked="0" layoutInCell="1" allowOverlap="1">
            <wp:simplePos x="0" y="0"/>
            <wp:positionH relativeFrom="column">
              <wp:posOffset>3905250</wp:posOffset>
            </wp:positionH>
            <wp:positionV relativeFrom="paragraph">
              <wp:posOffset>401955</wp:posOffset>
            </wp:positionV>
            <wp:extent cx="2113280" cy="1162685"/>
            <wp:effectExtent l="0" t="0" r="1270" b="18415"/>
            <wp:wrapSquare wrapText="bothSides"/>
            <wp:docPr id="21" name="图片 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
                    <a:stretch>
                      <a:fillRect/>
                    </a:stretch>
                  </pic:blipFill>
                  <pic:spPr>
                    <a:xfrm>
                      <a:off x="0" y="0"/>
                      <a:ext cx="2113280" cy="1162685"/>
                    </a:xfrm>
                    <a:prstGeom prst="rect">
                      <a:avLst/>
                    </a:prstGeom>
                  </pic:spPr>
                </pic:pic>
              </a:graphicData>
            </a:graphic>
          </wp:anchor>
        </w:drawing>
      </w:r>
      <w:r>
        <w:rPr>
          <w:rFonts w:asciiTheme="minorEastAsia" w:eastAsiaTheme="minorEastAsia" w:hAnsiTheme="minorEastAsia" w:cstheme="minorEastAsia" w:hint="eastAsia"/>
          <w:sz w:val="24"/>
          <w:szCs w:val="24"/>
          <w:lang w:val="en-US" w:eastAsia="zh-CN"/>
        </w:rPr>
        <w:t>2.</w:t>
      </w:r>
      <w:r>
        <w:rPr>
          <w:rFonts w:asciiTheme="minorEastAsia" w:eastAsiaTheme="minorEastAsia" w:hAnsiTheme="minorEastAsia" w:cstheme="minorEastAsia" w:hint="eastAsia"/>
          <w:sz w:val="24"/>
          <w:szCs w:val="24"/>
        </w:rPr>
        <w:t xml:space="preserve"> 2023年以来，多地出现了呼吸道合胞病毒（结构模式图如下图所示）感染引发肺炎的病例。已知肺炎支原体、肺炎链球菌感染也能引发肺炎，青霉素能抑制细菌细胞壁的形成而具有杀菌作用。下列有关说法正确的是（　　）</w:t>
      </w:r>
    </w:p>
    <w:p>
      <w:pPr>
        <w:keepNext w:val="0"/>
        <w:keepLines w:val="0"/>
        <w:pageBreakBefore w:val="0"/>
        <w:kinsoku/>
        <w:wordWrap/>
        <w:overflowPunct/>
        <w:topLinePunct w:val="0"/>
        <w:autoSpaceDE/>
        <w:autoSpaceDN/>
        <w:bidi w:val="0"/>
        <w:adjustRightInd/>
        <w:spacing w:line="240" w:lineRule="auto"/>
        <w:jc w:val="left"/>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 呼吸道合胞病毒的化学组成只有核酸和蛋白质</w:t>
      </w:r>
    </w:p>
    <w:p>
      <w:pPr>
        <w:keepNext w:val="0"/>
        <w:keepLines w:val="0"/>
        <w:pageBreakBefore w:val="0"/>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 肺炎链球菌可利用自身的核糖体来进行蛋白质的合成</w:t>
      </w:r>
    </w:p>
    <w:p>
      <w:pPr>
        <w:keepNext w:val="0"/>
        <w:keepLines w:val="0"/>
        <w:pageBreakBefore w:val="0"/>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 临床上可用一定剂量的青霉素来治疗肺炎支原体引发的肺炎</w:t>
      </w:r>
    </w:p>
    <w:p>
      <w:pPr>
        <w:keepNext w:val="0"/>
        <w:keepLines w:val="0"/>
        <w:pageBreakBefore w:val="0"/>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rPr>
        <w:t>D. 以上三种病原体的遗传物质都是 RNA</w:t>
      </w:r>
    </w:p>
    <w:p>
      <w:pPr>
        <w:keepNext w:val="0"/>
        <w:keepLines w:val="0"/>
        <w:pageBreakBefore w:val="0"/>
        <w:kinsoku/>
        <w:wordWrap/>
        <w:overflowPunct/>
        <w:topLinePunct w:val="0"/>
        <w:autoSpaceDE/>
        <w:autoSpaceDN/>
        <w:bidi w:val="0"/>
        <w:adjustRightInd/>
        <w:spacing w:line="240" w:lineRule="auto"/>
        <w:ind w:left="360" w:hanging="360" w:hangingChars="150"/>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3.</w:t>
      </w:r>
      <w:r>
        <w:rPr>
          <w:rFonts w:asciiTheme="minorEastAsia" w:eastAsiaTheme="minorEastAsia" w:hAnsiTheme="minorEastAsia" w:cstheme="minorEastAsia" w:hint="eastAsia"/>
          <w:sz w:val="24"/>
          <w:szCs w:val="24"/>
        </w:rPr>
        <w:t>选择正确的实验方法是实验成功的关键。生物学某些实验及其常用的实验方法（技术）如表所示，其中错误的是（    ）</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10"/>
        <w:gridCol w:w="3735"/>
        <w:gridCol w:w="3105"/>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90"/>
          <w:jc w:val="center"/>
        </w:trPr>
        <w:tc>
          <w:tcPr>
            <w:tcW w:w="710"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序号</w:t>
            </w:r>
          </w:p>
        </w:tc>
        <w:tc>
          <w:tcPr>
            <w:tcW w:w="373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实验内容</w:t>
            </w:r>
          </w:p>
        </w:tc>
        <w:tc>
          <w:tcPr>
            <w:tcW w:w="310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实验方法（技术）</w:t>
            </w:r>
          </w:p>
        </w:tc>
      </w:tr>
      <w:tr>
        <w:tblPrEx>
          <w:tblW w:w="0" w:type="auto"/>
          <w:jc w:val="center"/>
          <w:tblLayout w:type="fixed"/>
          <w:tblCellMar>
            <w:top w:w="0" w:type="dxa"/>
            <w:left w:w="108" w:type="dxa"/>
            <w:bottom w:w="0" w:type="dxa"/>
            <w:right w:w="108" w:type="dxa"/>
          </w:tblCellMar>
        </w:tblPrEx>
        <w:trPr>
          <w:trHeight w:val="432"/>
          <w:jc w:val="center"/>
        </w:trPr>
        <w:tc>
          <w:tcPr>
            <w:tcW w:w="710"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w:t>
            </w:r>
          </w:p>
        </w:tc>
        <w:tc>
          <w:tcPr>
            <w:tcW w:w="373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分离各种细胞器</w:t>
            </w:r>
          </w:p>
        </w:tc>
        <w:tc>
          <w:tcPr>
            <w:tcW w:w="310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差速离心法</w:t>
            </w:r>
          </w:p>
        </w:tc>
      </w:tr>
      <w:tr>
        <w:tblPrEx>
          <w:tblW w:w="0" w:type="auto"/>
          <w:jc w:val="center"/>
          <w:tblLayout w:type="fixed"/>
          <w:tblCellMar>
            <w:top w:w="0" w:type="dxa"/>
            <w:left w:w="108" w:type="dxa"/>
            <w:bottom w:w="0" w:type="dxa"/>
            <w:right w:w="108" w:type="dxa"/>
          </w:tblCellMar>
        </w:tblPrEx>
        <w:trPr>
          <w:trHeight w:val="624"/>
          <w:jc w:val="center"/>
        </w:trPr>
        <w:tc>
          <w:tcPr>
            <w:tcW w:w="710"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w:t>
            </w:r>
          </w:p>
        </w:tc>
        <w:tc>
          <w:tcPr>
            <w:tcW w:w="373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证明DNA半保留复制</w:t>
            </w:r>
          </w:p>
        </w:tc>
        <w:tc>
          <w:tcPr>
            <w:tcW w:w="310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同位素标记技术、离心技术</w:t>
            </w:r>
          </w:p>
        </w:tc>
      </w:tr>
      <w:tr>
        <w:tblPrEx>
          <w:tblW w:w="0" w:type="auto"/>
          <w:jc w:val="center"/>
          <w:tblLayout w:type="fixed"/>
          <w:tblCellMar>
            <w:top w:w="0" w:type="dxa"/>
            <w:left w:w="108" w:type="dxa"/>
            <w:bottom w:w="0" w:type="dxa"/>
            <w:right w:w="108" w:type="dxa"/>
          </w:tblCellMar>
        </w:tblPrEx>
        <w:trPr>
          <w:trHeight w:val="432"/>
          <w:jc w:val="center"/>
        </w:trPr>
        <w:tc>
          <w:tcPr>
            <w:tcW w:w="710"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w:t>
            </w:r>
          </w:p>
        </w:tc>
        <w:tc>
          <w:tcPr>
            <w:tcW w:w="373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探究酵母菌细胞呼吸的方式</w:t>
            </w:r>
          </w:p>
        </w:tc>
        <w:tc>
          <w:tcPr>
            <w:tcW w:w="310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对比实验</w:t>
            </w:r>
          </w:p>
        </w:tc>
      </w:tr>
      <w:tr>
        <w:tblPrEx>
          <w:tblW w:w="0" w:type="auto"/>
          <w:jc w:val="center"/>
          <w:tblLayout w:type="fixed"/>
          <w:tblCellMar>
            <w:top w:w="0" w:type="dxa"/>
            <w:left w:w="108" w:type="dxa"/>
            <w:bottom w:w="0" w:type="dxa"/>
            <w:right w:w="108" w:type="dxa"/>
          </w:tblCellMar>
        </w:tblPrEx>
        <w:trPr>
          <w:trHeight w:val="442"/>
          <w:jc w:val="center"/>
        </w:trPr>
        <w:tc>
          <w:tcPr>
            <w:tcW w:w="710"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D．</w:t>
            </w:r>
          </w:p>
        </w:tc>
        <w:tc>
          <w:tcPr>
            <w:tcW w:w="373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研究土壤中小动物类群的丰富度</w:t>
            </w:r>
          </w:p>
        </w:tc>
        <w:tc>
          <w:tcPr>
            <w:tcW w:w="3105" w:type="dxa"/>
            <w:noWrap w:val="0"/>
            <w:vAlign w:val="center"/>
          </w:tcPr>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标记重捕法</w:t>
            </w:r>
          </w:p>
        </w:tc>
      </w:tr>
    </w:tbl>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4.</w:t>
      </w:r>
      <w:r>
        <w:rPr>
          <w:rFonts w:asciiTheme="minorEastAsia" w:eastAsiaTheme="minorEastAsia" w:hAnsiTheme="minorEastAsia" w:cstheme="minorEastAsia" w:hint="eastAsia"/>
          <w:sz w:val="24"/>
          <w:szCs w:val="24"/>
        </w:rPr>
        <w:t>紫花苜蓿产量高，营养丰富，但耐酸性差，作为饲料易造成家畜膨胀病；百脉根耐酸性强，叶片因富含缩合单宁可防止反刍动物膨胀病的发生。研究人员通过植物体细胞杂交最终获得抗膨胀病的新型苜蓿。正确的是（</w:t>
      </w:r>
      <w:r>
        <w:rPr>
          <w:rFonts w:asciiTheme="minorEastAsia" w:eastAsiaTheme="minorEastAsia" w:hAnsiTheme="minorEastAsia" w:cstheme="minorEastAsia" w:hint="eastAsia"/>
          <w:kern w:val="0"/>
          <w:sz w:val="24"/>
          <w:szCs w:val="24"/>
        </w:rPr>
        <w:t>    </w:t>
      </w:r>
      <w:r>
        <w:rPr>
          <w:rFonts w:asciiTheme="minorEastAsia" w:eastAsiaTheme="minorEastAsia" w:hAnsiTheme="minorEastAsia" w:cstheme="minorEastAsia" w:hint="eastAsia"/>
          <w:sz w:val="24"/>
          <w:szCs w:val="24"/>
        </w:rPr>
        <w:t>）</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A．新型苜蓿培育过程中需要使用生长素、细胞分裂素、纤维素酶、胰蛋白酶等物质</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B．诱导紫花苜蓿、百脉根原生质体融合的方法有离心、电激和生物诱导等</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C．抗膨胀病型苜蓿新品种与紫花苜蓿、百脉根仍存在着生殖隔离</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rPr>
      </w:pPr>
      <w:r>
        <w:rPr>
          <w:rFonts w:asciiTheme="minorEastAsia" w:hAnsiTheme="minorEastAsia" w:cstheme="minorEastAsia" w:hint="eastAsia"/>
          <w:sz w:val="24"/>
          <w:szCs w:val="24"/>
          <w:lang w:val="en-US" w:eastAsia="zh-CN"/>
        </w:rPr>
        <w:t xml:space="preserve">D. </w:t>
      </w:r>
      <w:r>
        <w:rPr>
          <w:rFonts w:asciiTheme="minorEastAsia" w:eastAsiaTheme="minorEastAsia" w:hAnsiTheme="minorEastAsia" w:cstheme="minorEastAsia" w:hint="eastAsia"/>
          <w:sz w:val="24"/>
          <w:szCs w:val="24"/>
        </w:rPr>
        <w:t>新型苜蓿培育、人鼠细胞融合过程均体现了细胞膜的流动性和细胞的全能性</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b w:val="0"/>
          <w:bCs/>
          <w:sz w:val="24"/>
          <w:szCs w:val="24"/>
        </w:rPr>
      </w:pPr>
      <w:r>
        <w:rPr>
          <w:rFonts w:asciiTheme="minorEastAsia" w:eastAsiaTheme="minorEastAsia" w:hAnsiTheme="minorEastAsia" w:cstheme="minorEastAsia" w:hint="eastAsia"/>
          <w:sz w:val="24"/>
          <w:szCs w:val="24"/>
          <w:lang w:val="en-US" w:eastAsia="zh-CN"/>
        </w:rPr>
        <w:t>5</w:t>
      </w:r>
      <w:r>
        <w:rPr>
          <w:rFonts w:asciiTheme="minorEastAsia" w:hAnsiTheme="minorEastAsia" w:cstheme="minorEastAsia" w:hint="eastAsia"/>
          <w:sz w:val="24"/>
          <w:szCs w:val="24"/>
          <w:lang w:val="en-US" w:eastAsia="zh-CN"/>
        </w:rPr>
        <w:t>.</w:t>
      </w:r>
      <w:r>
        <w:rPr>
          <w:rFonts w:asciiTheme="minorEastAsia" w:eastAsiaTheme="minorEastAsia" w:hAnsiTheme="minorEastAsia" w:cstheme="minorEastAsia" w:hint="eastAsia"/>
          <w:b w:val="0"/>
          <w:bCs/>
          <w:sz w:val="24"/>
          <w:szCs w:val="24"/>
        </w:rPr>
        <w:t>图甲表示某种植物光合作用强度受光照强度影响的变化曲线，图乙表示该植物在两种光照强度条件下，光合作用强度受CO</w:t>
      </w:r>
      <w:r>
        <w:rPr>
          <w:rFonts w:asciiTheme="minorEastAsia" w:eastAsiaTheme="minorEastAsia" w:hAnsiTheme="minorEastAsia" w:cstheme="minorEastAsia" w:hint="eastAsia"/>
          <w:b w:val="0"/>
          <w:bCs/>
          <w:sz w:val="24"/>
          <w:szCs w:val="24"/>
          <w:vertAlign w:val="subscript"/>
        </w:rPr>
        <w:t>2</w:t>
      </w:r>
      <w:r>
        <w:rPr>
          <w:rFonts w:asciiTheme="minorEastAsia" w:eastAsiaTheme="minorEastAsia" w:hAnsiTheme="minorEastAsia" w:cstheme="minorEastAsia" w:hint="eastAsia"/>
          <w:b w:val="0"/>
          <w:bCs/>
          <w:sz w:val="24"/>
          <w:szCs w:val="24"/>
        </w:rPr>
        <w:t>浓度影响的变化曲线，据图分析正确的是</w:t>
      </w:r>
    </w:p>
    <w:p>
      <w:pPr>
        <w:pStyle w:val="PlainText"/>
        <w:keepNext w:val="0"/>
        <w:keepLines w:val="0"/>
        <w:pageBreakBefore w:val="0"/>
        <w:tabs>
          <w:tab w:val="left" w:pos="3402"/>
        </w:tabs>
        <w:kinsoku/>
        <w:wordWrap/>
        <w:overflowPunct/>
        <w:topLinePunct w:val="0"/>
        <w:autoSpaceDE/>
        <w:autoSpaceDN/>
        <w:bidi w:val="0"/>
        <w:adjustRightInd/>
        <w:snapToGrid w:val="0"/>
        <w:spacing w:line="240" w:lineRule="auto"/>
        <w:jc w:val="center"/>
        <w:rPr>
          <w:rFonts w:asciiTheme="minorEastAsia" w:eastAsiaTheme="minorEastAsia" w:hAnsiTheme="minorEastAsia" w:cstheme="minorEastAsia" w:hint="eastAsia"/>
          <w:b w:val="0"/>
          <w:bCs/>
          <w:sz w:val="24"/>
          <w:szCs w:val="24"/>
        </w:rPr>
      </w:pPr>
      <w:r>
        <w:rPr>
          <w:rFonts w:asciiTheme="minorEastAsia" w:eastAsiaTheme="minorEastAsia" w:hAnsiTheme="minorEastAsia" w:cstheme="minorEastAsia" w:hint="eastAsia"/>
          <w:b w:val="0"/>
          <w:bCs/>
          <w:sz w:val="24"/>
          <w:szCs w:val="24"/>
        </w:rPr>
        <w:drawing>
          <wp:inline distT="0" distB="0" distL="114300" distR="114300">
            <wp:extent cx="3266440" cy="1153795"/>
            <wp:effectExtent l="0" t="0" r="10160" b="8255"/>
            <wp:docPr id="12"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 "/>
                    <pic:cNvPicPr>
                      <a:picLocks noChangeAspect="1"/>
                    </pic:cNvPicPr>
                  </pic:nvPicPr>
                  <pic:blipFill>
                    <a:blip xmlns:r="http://schemas.openxmlformats.org/officeDocument/2006/relationships" r:embed="rId8"/>
                    <a:stretch>
                      <a:fillRect/>
                    </a:stretch>
                  </pic:blipFill>
                  <pic:spPr>
                    <a:xfrm>
                      <a:off x="0" y="0"/>
                      <a:ext cx="3266440" cy="1153795"/>
                    </a:xfrm>
                    <a:prstGeom prst="rect">
                      <a:avLst/>
                    </a:prstGeom>
                    <a:noFill/>
                    <a:ln>
                      <a:noFill/>
                    </a:ln>
                  </pic:spPr>
                </pic:pic>
              </a:graphicData>
            </a:graphic>
          </wp:inline>
        </w:drawing>
      </w:r>
    </w:p>
    <w:p>
      <w:pPr>
        <w:pStyle w:val="PlainText"/>
        <w:keepNext w:val="0"/>
        <w:keepLines w:val="0"/>
        <w:pageBreakBefore w:val="0"/>
        <w:widowControl w:val="0"/>
        <w:numPr>
          <w:ilvl w:val="0"/>
          <w:numId w:val="2"/>
        </w:numPr>
        <w:tabs>
          <w:tab w:val="left" w:pos="3402"/>
        </w:tabs>
        <w:kinsoku/>
        <w:wordWrap/>
        <w:overflowPunct/>
        <w:topLinePunct w:val="0"/>
        <w:autoSpaceDE/>
        <w:autoSpaceDN/>
        <w:bidi w:val="0"/>
        <w:adjustRightInd/>
        <w:snapToGrid w:val="0"/>
        <w:spacing w:line="240" w:lineRule="auto"/>
        <w:textAlignment w:val="auto"/>
        <w:rPr>
          <w:rFonts w:asciiTheme="minorEastAsia" w:eastAsiaTheme="minorEastAsia" w:hAnsiTheme="minorEastAsia" w:cstheme="minorEastAsia" w:hint="eastAsia"/>
          <w:b w:val="0"/>
          <w:bCs/>
          <w:sz w:val="24"/>
          <w:szCs w:val="24"/>
        </w:rPr>
      </w:pPr>
      <w:r>
        <w:rPr>
          <w:rFonts w:asciiTheme="minorEastAsia" w:eastAsiaTheme="minorEastAsia" w:hAnsiTheme="minorEastAsia" w:cstheme="minorEastAsia" w:hint="eastAsia"/>
          <w:b w:val="0"/>
          <w:bCs/>
          <w:sz w:val="24"/>
          <w:szCs w:val="24"/>
        </w:rPr>
        <w:t>曲线①表示光照强度为n时的光合作用强度变化</w:t>
      </w:r>
    </w:p>
    <w:p>
      <w:pPr>
        <w:pStyle w:val="PlainText"/>
        <w:keepNext w:val="0"/>
        <w:keepLines w:val="0"/>
        <w:pageBreakBefore w:val="0"/>
        <w:widowControl w:val="0"/>
        <w:numPr>
          <w:ilvl w:val="0"/>
          <w:numId w:val="2"/>
        </w:numPr>
        <w:tabs>
          <w:tab w:val="left" w:pos="3402"/>
        </w:tabs>
        <w:kinsoku/>
        <w:wordWrap/>
        <w:overflowPunct/>
        <w:topLinePunct w:val="0"/>
        <w:autoSpaceDE/>
        <w:autoSpaceDN/>
        <w:bidi w:val="0"/>
        <w:adjustRightInd/>
        <w:snapToGrid w:val="0"/>
        <w:spacing w:line="240" w:lineRule="auto"/>
        <w:textAlignment w:val="auto"/>
        <w:rPr>
          <w:rFonts w:asciiTheme="minorEastAsia" w:eastAsiaTheme="minorEastAsia" w:hAnsiTheme="minorEastAsia" w:cstheme="minorEastAsia" w:hint="eastAsia"/>
          <w:b w:val="0"/>
          <w:bCs/>
          <w:sz w:val="24"/>
          <w:szCs w:val="24"/>
        </w:rPr>
      </w:pPr>
      <w:r>
        <w:rPr>
          <w:rFonts w:asciiTheme="minorEastAsia" w:eastAsiaTheme="minorEastAsia" w:hAnsiTheme="minorEastAsia" w:cstheme="minorEastAsia" w:hint="eastAsia"/>
          <w:b w:val="0"/>
          <w:bCs/>
          <w:sz w:val="24"/>
          <w:szCs w:val="24"/>
        </w:rPr>
        <w:t>a点与c点相比较，c点时叶肉细胞中C</w:t>
      </w:r>
      <w:r>
        <w:rPr>
          <w:rFonts w:asciiTheme="minorEastAsia" w:eastAsiaTheme="minorEastAsia" w:hAnsiTheme="minorEastAsia" w:cstheme="minorEastAsia" w:hint="eastAsia"/>
          <w:b w:val="0"/>
          <w:bCs/>
          <w:sz w:val="24"/>
          <w:szCs w:val="24"/>
          <w:vertAlign w:val="subscript"/>
        </w:rPr>
        <w:t>3</w:t>
      </w:r>
      <w:r>
        <w:rPr>
          <w:rFonts w:asciiTheme="minorEastAsia" w:eastAsiaTheme="minorEastAsia" w:hAnsiTheme="minorEastAsia" w:cstheme="minorEastAsia" w:hint="eastAsia"/>
          <w:b w:val="0"/>
          <w:bCs/>
          <w:sz w:val="24"/>
          <w:szCs w:val="24"/>
        </w:rPr>
        <w:t>的含量低</w:t>
      </w:r>
    </w:p>
    <w:p>
      <w:pPr>
        <w:pStyle w:val="PlainText"/>
        <w:keepNext w:val="0"/>
        <w:keepLines w:val="0"/>
        <w:pageBreakBefore w:val="0"/>
        <w:widowControl w:val="0"/>
        <w:tabs>
          <w:tab w:val="left" w:pos="3402"/>
        </w:tabs>
        <w:kinsoku/>
        <w:wordWrap/>
        <w:overflowPunct/>
        <w:topLinePunct w:val="0"/>
        <w:autoSpaceDE/>
        <w:autoSpaceDN/>
        <w:bidi w:val="0"/>
        <w:adjustRightInd/>
        <w:snapToGrid w:val="0"/>
        <w:spacing w:line="240" w:lineRule="auto"/>
        <w:textAlignment w:val="auto"/>
        <w:rPr>
          <w:rFonts w:asciiTheme="minorEastAsia" w:eastAsiaTheme="minorEastAsia" w:hAnsiTheme="minorEastAsia" w:cstheme="minorEastAsia" w:hint="eastAsia"/>
          <w:b w:val="0"/>
          <w:bCs/>
          <w:sz w:val="24"/>
          <w:szCs w:val="24"/>
        </w:rPr>
      </w:pPr>
      <w:r>
        <w:rPr>
          <w:rFonts w:asciiTheme="minorEastAsia" w:eastAsiaTheme="minorEastAsia" w:hAnsiTheme="minorEastAsia" w:cstheme="minorEastAsia" w:hint="eastAsia"/>
          <w:b w:val="0"/>
          <w:bCs/>
          <w:sz w:val="24"/>
          <w:szCs w:val="24"/>
        </w:rPr>
        <w:t>C．b点与c点相比较，b点叶肉细胞中C</w:t>
      </w:r>
      <w:r>
        <w:rPr>
          <w:rFonts w:asciiTheme="minorEastAsia" w:eastAsiaTheme="minorEastAsia" w:hAnsiTheme="minorEastAsia" w:cstheme="minorEastAsia" w:hint="eastAsia"/>
          <w:b w:val="0"/>
          <w:bCs/>
          <w:sz w:val="24"/>
          <w:szCs w:val="24"/>
          <w:vertAlign w:val="subscript"/>
        </w:rPr>
        <w:t>5</w:t>
      </w:r>
      <w:r>
        <w:rPr>
          <w:rFonts w:asciiTheme="minorEastAsia" w:eastAsiaTheme="minorEastAsia" w:hAnsiTheme="minorEastAsia" w:cstheme="minorEastAsia" w:hint="eastAsia"/>
          <w:b w:val="0"/>
          <w:bCs/>
          <w:sz w:val="24"/>
          <w:szCs w:val="24"/>
        </w:rPr>
        <w:t>的含量高</w:t>
      </w:r>
    </w:p>
    <w:p>
      <w:pPr>
        <w:pStyle w:val="PlainText"/>
        <w:keepNext w:val="0"/>
        <w:keepLines w:val="0"/>
        <w:pageBreakBefore w:val="0"/>
        <w:widowControl w:val="0"/>
        <w:tabs>
          <w:tab w:val="left" w:pos="3402"/>
        </w:tabs>
        <w:kinsoku/>
        <w:wordWrap/>
        <w:overflowPunct/>
        <w:topLinePunct w:val="0"/>
        <w:autoSpaceDE/>
        <w:autoSpaceDN/>
        <w:bidi w:val="0"/>
        <w:adjustRightInd/>
        <w:snapToGrid w:val="0"/>
        <w:spacing w:line="240" w:lineRule="auto"/>
        <w:textAlignment w:val="auto"/>
        <w:rPr>
          <w:rFonts w:asciiTheme="minorEastAsia" w:eastAsiaTheme="minorEastAsia" w:hAnsiTheme="minorEastAsia" w:cstheme="minorEastAsia" w:hint="eastAsia"/>
          <w:b/>
          <w:sz w:val="24"/>
          <w:szCs w:val="24"/>
        </w:rPr>
      </w:pPr>
      <w:r>
        <w:rPr>
          <w:rFonts w:asciiTheme="minorEastAsia" w:eastAsiaTheme="minorEastAsia" w:hAnsiTheme="minorEastAsia" w:cstheme="minorEastAsia" w:hint="eastAsia"/>
          <w:b w:val="0"/>
          <w:bCs/>
          <w:sz w:val="24"/>
          <w:szCs w:val="24"/>
        </w:rPr>
        <w:t>D．影响c点光合作用强度的因素只有CO</w:t>
      </w:r>
      <w:r>
        <w:rPr>
          <w:rFonts w:asciiTheme="minorEastAsia" w:eastAsiaTheme="minorEastAsia" w:hAnsiTheme="minorEastAsia" w:cstheme="minorEastAsia" w:hint="eastAsia"/>
          <w:b w:val="0"/>
          <w:bCs/>
          <w:sz w:val="24"/>
          <w:szCs w:val="24"/>
          <w:vertAlign w:val="subscript"/>
        </w:rPr>
        <w:t>2</w:t>
      </w:r>
      <w:r>
        <w:rPr>
          <w:rFonts w:asciiTheme="minorEastAsia" w:eastAsiaTheme="minorEastAsia" w:hAnsiTheme="minorEastAsia" w:cstheme="minorEastAsia" w:hint="eastAsia"/>
          <w:b w:val="0"/>
          <w:bCs/>
          <w:sz w:val="24"/>
          <w:szCs w:val="24"/>
        </w:rPr>
        <w:t>浓度</w:t>
      </w:r>
    </w:p>
    <w:p>
      <w:pPr>
        <w:keepNext w:val="0"/>
        <w:keepLines w:val="0"/>
        <w:pageBreakBefore w:val="0"/>
        <w:kinsoku/>
        <w:wordWrap/>
        <w:overflowPunct/>
        <w:topLinePunct w:val="0"/>
        <w:autoSpaceDE/>
        <w:autoSpaceDN/>
        <w:bidi w:val="0"/>
        <w:adjustRightInd/>
        <w:spacing w:line="240" w:lineRule="auto"/>
        <w:rPr>
          <w:rFonts w:asciiTheme="minorEastAsia" w:eastAsiaTheme="minorEastAsia" w:hAnsiTheme="minorEastAsia" w:cstheme="minorEastAsia" w:hint="eastAsia"/>
          <w:color w:val="000000"/>
          <w:sz w:val="24"/>
          <w:szCs w:val="24"/>
          <w:lang w:eastAsia="zh-CN"/>
        </w:rPr>
      </w:pPr>
      <w:r>
        <w:rPr>
          <w:rFonts w:asciiTheme="minorEastAsia" w:eastAsiaTheme="minorEastAsia" w:hAnsiTheme="minorEastAsia" w:cstheme="minorEastAsia" w:hint="eastAsia"/>
          <w:b w:val="0"/>
          <w:bCs w:val="0"/>
          <w:strike w:val="0"/>
          <w:kern w:val="0"/>
          <w:sz w:val="24"/>
          <w:szCs w:val="24"/>
          <w:u w:val="none"/>
          <w:lang w:val="en-US" w:eastAsia="zh-CN"/>
        </w:rPr>
        <w:t>6</w:t>
      </w:r>
      <w:r>
        <w:rPr>
          <w:rFonts w:asciiTheme="minorEastAsia" w:eastAsiaTheme="minorEastAsia" w:hAnsiTheme="minorEastAsia" w:cstheme="minorEastAsia" w:hint="eastAsia"/>
          <w:b w:val="0"/>
          <w:bCs w:val="0"/>
          <w:sz w:val="24"/>
          <w:szCs w:val="24"/>
        </w:rPr>
        <w:t>．</w:t>
      </w:r>
      <w:r>
        <w:rPr>
          <w:rFonts w:asciiTheme="minorEastAsia" w:eastAsiaTheme="minorEastAsia" w:hAnsiTheme="minorEastAsia" w:cstheme="minorEastAsia" w:hint="eastAsia"/>
          <w:color w:val="000000"/>
          <w:sz w:val="24"/>
          <w:szCs w:val="24"/>
        </w:rPr>
        <w:t>如图</w:t>
      </w:r>
      <w:r>
        <w:rPr>
          <w:rFonts w:asciiTheme="minorEastAsia" w:hAnsiTheme="minorEastAsia" w:cstheme="minorEastAsia" w:hint="eastAsia"/>
          <w:color w:val="000000"/>
          <w:sz w:val="24"/>
          <w:szCs w:val="24"/>
          <w:lang w:val="en-US" w:eastAsia="zh-CN"/>
        </w:rPr>
        <w:t>为</w:t>
      </w:r>
      <w:r>
        <w:rPr>
          <w:rFonts w:asciiTheme="minorEastAsia" w:eastAsiaTheme="minorEastAsia" w:hAnsiTheme="minorEastAsia" w:cstheme="minorEastAsia" w:hint="eastAsia"/>
          <w:color w:val="000000"/>
          <w:sz w:val="24"/>
          <w:szCs w:val="24"/>
        </w:rPr>
        <w:t>中心法则</w:t>
      </w:r>
      <w:r>
        <w:rPr>
          <w:rFonts w:asciiTheme="minorEastAsia" w:hAnsiTheme="minorEastAsia" w:cstheme="minorEastAsia" w:hint="eastAsia"/>
          <w:color w:val="000000"/>
          <w:sz w:val="24"/>
          <w:szCs w:val="24"/>
          <w:lang w:val="en-US" w:eastAsia="zh-CN"/>
        </w:rPr>
        <w:t>相关</w:t>
      </w:r>
      <w:r>
        <w:rPr>
          <w:rFonts w:asciiTheme="minorEastAsia" w:eastAsiaTheme="minorEastAsia" w:hAnsiTheme="minorEastAsia" w:cstheme="minorEastAsia" w:hint="eastAsia"/>
          <w:color w:val="000000"/>
          <w:sz w:val="24"/>
          <w:szCs w:val="24"/>
        </w:rPr>
        <w:t>内容，①～⑤表示物质，a～c表示生理过程，下列说法正确的是</w:t>
      </w:r>
      <w:r>
        <w:rPr>
          <w:rFonts w:asciiTheme="minorEastAsia" w:eastAsiaTheme="minorEastAsia" w:hAnsiTheme="minorEastAsia" w:cstheme="minorEastAsia" w:hint="eastAsia"/>
          <w:color w:val="000000"/>
          <w:sz w:val="24"/>
          <w:szCs w:val="24"/>
          <w:lang w:eastAsia="zh-CN"/>
        </w:rPr>
        <w:t>（</w:t>
      </w:r>
      <w:r>
        <w:rPr>
          <w:rFonts w:asciiTheme="minorEastAsia" w:eastAsiaTheme="minorEastAsia" w:hAnsiTheme="minorEastAsia" w:cstheme="minorEastAsia" w:hint="eastAsia"/>
          <w:color w:val="000000"/>
          <w:sz w:val="24"/>
          <w:szCs w:val="24"/>
          <w:lang w:val="en-US" w:eastAsia="zh-CN"/>
        </w:rPr>
        <w:t xml:space="preserve">  </w:t>
      </w:r>
      <w:r>
        <w:rPr>
          <w:rFonts w:asciiTheme="minorEastAsia" w:eastAsiaTheme="minorEastAsia" w:hAnsiTheme="minorEastAsia" w:cstheme="minorEastAsia" w:hint="eastAsia"/>
          <w:color w:val="000000"/>
          <w:sz w:val="24"/>
          <w:szCs w:val="24"/>
          <w:lang w:eastAsia="zh-CN"/>
        </w:rPr>
        <w:t>）</w:t>
      </w:r>
    </w:p>
    <w:p>
      <w:pPr>
        <w:keepNext w:val="0"/>
        <w:keepLines w:val="0"/>
        <w:pageBreakBefore w:val="0"/>
        <w:kinsoku/>
        <w:wordWrap/>
        <w:overflowPunct/>
        <w:topLinePunct w:val="0"/>
        <w:autoSpaceDE/>
        <w:autoSpaceDN/>
        <w:bidi w:val="0"/>
        <w:adjustRightInd/>
        <w:spacing w:line="240" w:lineRule="auto"/>
        <w:jc w:val="center"/>
        <w:rPr>
          <w:rFonts w:asciiTheme="minorEastAsia" w:eastAsiaTheme="minorEastAsia" w:hAnsiTheme="minorEastAsia" w:cstheme="minorEastAsia" w:hint="eastAsia"/>
          <w:color w:val="000000"/>
          <w:sz w:val="24"/>
          <w:szCs w:val="24"/>
        </w:rPr>
      </w:pPr>
      <w:r>
        <w:rPr>
          <w:rFonts w:asciiTheme="minorEastAsia" w:eastAsiaTheme="minorEastAsia" w:hAnsiTheme="minorEastAsia" w:cstheme="minorEastAsia" w:hint="eastAsia"/>
          <w:color w:val="000000"/>
          <w:sz w:val="24"/>
          <w:szCs w:val="24"/>
        </w:rPr>
        <w:drawing>
          <wp:inline distT="0" distB="0" distL="114300" distR="114300">
            <wp:extent cx="3921760" cy="1420495"/>
            <wp:effectExtent l="0" t="0" r="2540" b="8255"/>
            <wp:docPr id="3" name="图片 1" descr="HWOCRTEMP_ROC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HWOCRTEMP_ROC790"/>
                    <pic:cNvPicPr>
                      <a:picLocks noChangeAspect="1"/>
                    </pic:cNvPicPr>
                  </pic:nvPicPr>
                  <pic:blipFill>
                    <a:blip xmlns:r="http://schemas.openxmlformats.org/officeDocument/2006/relationships" r:embed="rId9">
                      <a:lum bright="-36000" contrast="66000"/>
                    </a:blip>
                    <a:stretch>
                      <a:fillRect/>
                    </a:stretch>
                  </pic:blipFill>
                  <pic:spPr>
                    <a:xfrm>
                      <a:off x="0" y="0"/>
                      <a:ext cx="3921760" cy="1420495"/>
                    </a:xfrm>
                    <a:prstGeom prst="rect">
                      <a:avLst/>
                    </a:prstGeom>
                    <a:noFill/>
                    <a:ln>
                      <a:noFill/>
                    </a:ln>
                  </pic:spPr>
                </pic:pic>
              </a:graphicData>
            </a:graphic>
          </wp:inline>
        </w:drawing>
      </w:r>
    </w:p>
    <w:p>
      <w:pPr>
        <w:keepNext w:val="0"/>
        <w:keepLines w:val="0"/>
        <w:pageBreakBefore w:val="0"/>
        <w:kinsoku/>
        <w:wordWrap/>
        <w:overflowPunct/>
        <w:topLinePunct w:val="0"/>
        <w:autoSpaceDE/>
        <w:autoSpaceDN/>
        <w:bidi w:val="0"/>
        <w:adjustRightInd/>
        <w:spacing w:line="240" w:lineRule="auto"/>
        <w:rPr>
          <w:rFonts w:asciiTheme="minorEastAsia" w:eastAsiaTheme="minorEastAsia" w:hAnsiTheme="minorEastAsia" w:cstheme="minorEastAsia" w:hint="eastAsia"/>
          <w:color w:val="000000"/>
          <w:sz w:val="24"/>
          <w:szCs w:val="24"/>
        </w:rPr>
      </w:pPr>
      <w:r>
        <w:rPr>
          <w:rFonts w:asciiTheme="minorEastAsia" w:eastAsiaTheme="minorEastAsia" w:hAnsiTheme="minorEastAsia" w:cstheme="minorEastAsia" w:hint="eastAsia"/>
          <w:color w:val="000000"/>
          <w:sz w:val="24"/>
          <w:szCs w:val="24"/>
        </w:rPr>
        <w:t>A．a、b过程可以发生在人体胰岛B细胞的细胞核中</w:t>
      </w:r>
    </w:p>
    <w:p>
      <w:pPr>
        <w:keepNext w:val="0"/>
        <w:keepLines w:val="0"/>
        <w:pageBreakBefore w:val="0"/>
        <w:kinsoku/>
        <w:wordWrap/>
        <w:overflowPunct/>
        <w:topLinePunct w:val="0"/>
        <w:autoSpaceDE/>
        <w:autoSpaceDN/>
        <w:bidi w:val="0"/>
        <w:adjustRightInd/>
        <w:spacing w:line="240" w:lineRule="auto"/>
        <w:rPr>
          <w:rFonts w:asciiTheme="minorEastAsia" w:eastAsiaTheme="minorEastAsia" w:hAnsiTheme="minorEastAsia" w:cstheme="minorEastAsia" w:hint="eastAsia"/>
          <w:color w:val="000000"/>
          <w:sz w:val="24"/>
          <w:szCs w:val="24"/>
        </w:rPr>
      </w:pPr>
      <w:r>
        <w:rPr>
          <w:rFonts w:asciiTheme="minorEastAsia" w:eastAsiaTheme="minorEastAsia" w:hAnsiTheme="minorEastAsia" w:cstheme="minorEastAsia" w:hint="eastAsia"/>
          <w:color w:val="000000"/>
          <w:sz w:val="24"/>
          <w:szCs w:val="24"/>
        </w:rPr>
        <w:t>B．b过程与c过程涉及的碱基配对方式不完全相同</w:t>
      </w:r>
    </w:p>
    <w:p>
      <w:pPr>
        <w:keepNext w:val="0"/>
        <w:keepLines w:val="0"/>
        <w:pageBreakBefore w:val="0"/>
        <w:kinsoku/>
        <w:wordWrap/>
        <w:overflowPunct/>
        <w:topLinePunct w:val="0"/>
        <w:autoSpaceDE/>
        <w:autoSpaceDN/>
        <w:bidi w:val="0"/>
        <w:adjustRightInd/>
        <w:spacing w:line="240" w:lineRule="auto"/>
        <w:rPr>
          <w:rFonts w:asciiTheme="minorEastAsia" w:eastAsiaTheme="minorEastAsia" w:hAnsiTheme="minorEastAsia" w:cstheme="minorEastAsia" w:hint="eastAsia"/>
          <w:color w:val="000000"/>
          <w:sz w:val="24"/>
          <w:szCs w:val="24"/>
        </w:rPr>
      </w:pPr>
      <w:r>
        <w:rPr>
          <w:rFonts w:asciiTheme="minorEastAsia" w:eastAsiaTheme="minorEastAsia" w:hAnsiTheme="minorEastAsia" w:cstheme="minorEastAsia" w:hint="eastAsia"/>
          <w:color w:val="000000"/>
          <w:sz w:val="24"/>
          <w:szCs w:val="24"/>
        </w:rPr>
        <w:t>C．一种⑤只能对应一种④，④的种类由⑤上的密码子决定</w:t>
      </w:r>
    </w:p>
    <w:p>
      <w:pPr>
        <w:keepNext w:val="0"/>
        <w:keepLines w:val="0"/>
        <w:pageBreakBefore w:val="0"/>
        <w:kinsoku/>
        <w:wordWrap/>
        <w:overflowPunct/>
        <w:topLinePunct w:val="0"/>
        <w:autoSpaceDE/>
        <w:autoSpaceDN/>
        <w:bidi w:val="0"/>
        <w:adjustRightInd/>
        <w:spacing w:line="240" w:lineRule="auto"/>
        <w:rPr>
          <w:rFonts w:asciiTheme="minorEastAsia" w:eastAsiaTheme="minorEastAsia" w:hAnsiTheme="minorEastAsia" w:cstheme="minorEastAsia" w:hint="eastAsia"/>
          <w:color w:val="000000"/>
          <w:sz w:val="24"/>
          <w:szCs w:val="24"/>
        </w:rPr>
      </w:pPr>
      <w:bookmarkStart w:id="0" w:name="_GoBack"/>
      <w:bookmarkEnd w:id="0"/>
      <w:r>
        <w:rPr>
          <w:rFonts w:asciiTheme="minorEastAsia" w:eastAsiaTheme="minorEastAsia" w:hAnsiTheme="minorEastAsia" w:cstheme="minorEastAsia" w:hint="eastAsia"/>
          <w:color w:val="000000"/>
          <w:sz w:val="24"/>
          <w:szCs w:val="24"/>
        </w:rPr>
        <w:t>D．②上可结合多个③，以提高每个蛋白质分子的合成速度</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lang w:val="en-US" w:eastAsia="zh-CN"/>
        </w:rPr>
        <w:t xml:space="preserve">7. </w:t>
      </w:r>
      <w:r>
        <w:rPr>
          <w:rFonts w:asciiTheme="minorEastAsia" w:eastAsiaTheme="minorEastAsia" w:hAnsiTheme="minorEastAsia" w:cstheme="minorEastAsia" w:hint="eastAsia"/>
          <w:sz w:val="24"/>
          <w:szCs w:val="24"/>
          <w:shd w:val="clear" w:color="auto" w:fill="auto"/>
        </w:rPr>
        <w:t>6-BA是一种植物生长调节剂。科研人员以储藏的青棒豆种子为材料，研究一定浓度的6-BA处理对其呼吸速率的影响，结果如图所示。下列相关叙述正确的是（    ）</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lang w:val="en-US" w:eastAsia="zh-CN"/>
        </w:rPr>
        <w:t xml:space="preserve">         </w:t>
      </w:r>
      <w:r>
        <w:rPr>
          <w:rFonts w:asciiTheme="minorEastAsia" w:eastAsiaTheme="minorEastAsia" w:hAnsiTheme="minorEastAsia" w:cstheme="minorEastAsia" w:hint="eastAsia"/>
          <w:sz w:val="24"/>
          <w:szCs w:val="24"/>
          <w:shd w:val="clear" w:color="auto" w:fill="auto"/>
        </w:rPr>
        <w:drawing>
          <wp:inline distT="0" distB="0" distL="114300" distR="114300">
            <wp:extent cx="3467735" cy="1078865"/>
            <wp:effectExtent l="0" t="0" r="18415" b="6985"/>
            <wp:docPr id="8" name="图片 8" descr="@@@16627011-b07d-41d1-b863-530e39d40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6627011-b07d-41d1-b863-530e39d40963"/>
                    <pic:cNvPicPr>
                      <a:picLocks noChangeAspect="1"/>
                    </pic:cNvPicPr>
                  </pic:nvPicPr>
                  <pic:blipFill>
                    <a:blip xmlns:r="http://schemas.openxmlformats.org/officeDocument/2006/relationships" r:embed="rId10">
                      <a:lum bright="-18000" contrast="30000"/>
                    </a:blip>
                    <a:stretch>
                      <a:fillRect/>
                    </a:stretch>
                  </pic:blipFill>
                  <pic:spPr>
                    <a:xfrm>
                      <a:off x="0" y="0"/>
                      <a:ext cx="3467735" cy="1078865"/>
                    </a:xfrm>
                    <a:prstGeom prst="rect">
                      <a:avLst/>
                    </a:prstGeom>
                  </pic:spPr>
                </pic:pic>
              </a:graphicData>
            </a:graphic>
          </wp:inline>
        </w:drawing>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A．青棒豆种子细胞进行有氧呼吸产生CO</w:t>
      </w:r>
      <w:r>
        <w:rPr>
          <w:rFonts w:asciiTheme="minorEastAsia" w:eastAsiaTheme="minorEastAsia" w:hAnsiTheme="minorEastAsia" w:cstheme="minorEastAsia" w:hint="eastAsia"/>
          <w:sz w:val="24"/>
          <w:szCs w:val="24"/>
          <w:shd w:val="clear" w:color="auto" w:fill="auto"/>
          <w:vertAlign w:val="subscript"/>
        </w:rPr>
        <w:t>2</w:t>
      </w:r>
      <w:r>
        <w:rPr>
          <w:rFonts w:asciiTheme="minorEastAsia" w:eastAsiaTheme="minorEastAsia" w:hAnsiTheme="minorEastAsia" w:cstheme="minorEastAsia" w:hint="eastAsia"/>
          <w:sz w:val="24"/>
          <w:szCs w:val="24"/>
          <w:shd w:val="clear" w:color="auto" w:fill="auto"/>
        </w:rPr>
        <w:t>的场所是细胞质基质</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B．6-BA可用于青棒豆采摘后的保存，有利于降低有机物的消耗</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C．6-BA组种子细胞的呼吸速率的变化趋势与对照组的相同</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D．青棒豆种子存储的时间越长，6-BA抑制呼吸速率的效果越明显</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8.</w:t>
      </w:r>
      <w:r>
        <w:rPr>
          <w:rFonts w:asciiTheme="minorEastAsia" w:eastAsiaTheme="minorEastAsia" w:hAnsiTheme="minorEastAsia" w:cstheme="minorEastAsia" w:hint="eastAsia"/>
          <w:sz w:val="24"/>
          <w:szCs w:val="24"/>
        </w:rPr>
        <w:t>自噬作用是细胞成分降解的主要途径之一，在生物个体的发育、疾病和营养缺乏等方面发挥着重要作用。无论动物细胞、植物细胞还是酵母菌都拥有相同的自噬过程，并且其调控机制高度保守。巨自噬是其中的一种类型，其过程如下图所示。下列叙述错误的是（    ）</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drawing>
          <wp:inline distT="0" distB="0" distL="114300" distR="114300">
            <wp:extent cx="3893185" cy="1284605"/>
            <wp:effectExtent l="0" t="0" r="12065" b="10795"/>
            <wp:docPr id="100005" name="图片 100005" descr="@@@dc64c5e3-aa29-4ba1-b9c5-86e7b2d39c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dc64c5e3-aa29-4ba1-b9c5-86e7b2d39c5c"/>
                    <pic:cNvPicPr>
                      <a:picLocks noChangeAspect="1"/>
                    </pic:cNvPicPr>
                  </pic:nvPicPr>
                  <pic:blipFill>
                    <a:blip xmlns:r="http://schemas.openxmlformats.org/officeDocument/2006/relationships" r:embed="rId11">
                      <a:lum bright="-42000" contrast="84000"/>
                    </a:blip>
                    <a:stretch>
                      <a:fillRect/>
                    </a:stretch>
                  </pic:blipFill>
                  <pic:spPr>
                    <a:xfrm>
                      <a:off x="0" y="0"/>
                      <a:ext cx="3893185" cy="1284605"/>
                    </a:xfrm>
                    <a:prstGeom prst="rect">
                      <a:avLst/>
                    </a:prstGeom>
                  </pic:spPr>
                </pic:pic>
              </a:graphicData>
            </a:graphic>
          </wp:inline>
        </w:drawing>
      </w:r>
      <w:r>
        <w:rPr>
          <w:rFonts w:asciiTheme="minorEastAsia" w:eastAsiaTheme="minorEastAsia" w:hAnsiTheme="minorEastAsia" w:cstheme="minorEastAsia" w:hint="eastAsia"/>
          <w:sz w:val="24"/>
          <w:szCs w:val="24"/>
        </w:rPr>
        <w:t>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A．图中的自噬泡是一种囊泡，不属于细胞器</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B．内质网腔内错误折叠的蛋白质一般不会运输到高尔基体进行进一步的修饰加工</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C．通过自噬，细胞可以实现对降解产物的重新利用</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D．损伤的线粒体进入溶酶体后会被降解，原因在于溶酶体合成并储存有多种水解酶</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9.</w:t>
      </w:r>
      <w:r>
        <w:rPr>
          <w:rFonts w:asciiTheme="minorEastAsia" w:eastAsiaTheme="minorEastAsia" w:hAnsiTheme="minorEastAsia" w:cstheme="minorEastAsia" w:hint="eastAsia"/>
          <w:sz w:val="24"/>
          <w:szCs w:val="24"/>
        </w:rPr>
        <w:t>下列关于利用模型模拟生物学现象的叙述，错误的是（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A．制作的真核细胞三维结构模型是实物模型或计算机模型等，且兼具科学性与美观</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B．解释细胞不能无限长大的模拟实验中，细胞的大小与物质扩散效率呈负相关</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C．模拟生物体维持pH的稳定时，自来水组的pH变化幅度大于肝匀浆组</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D．在“建立减数分裂过程中染色体变化的模型实验”中，双手分别抓住着丝粒，使红色和黄色染色体分别移向细胞两极模拟的是减数分裂Ⅱ后期染色体的行为</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lang w:val="en-US" w:eastAsia="zh-CN"/>
        </w:rPr>
        <w:t>10.下列关于植物激素及其类似物的应用，正确的是（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lang w:val="en-US" w:eastAsia="zh-CN"/>
        </w:rPr>
        <w:t>A.用生长素类似物处理二倍体番茄幼苗，可得到多倍体番茄</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lang w:val="en-US" w:eastAsia="zh-CN"/>
        </w:rPr>
        <w:t>B.用赤霉素处理马铃薯块茎，可延长其休眠时间，以利于储存</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lang w:val="en-US" w:eastAsia="zh-CN"/>
        </w:rPr>
        <w:t>C.使用细胞分裂素可用于收获后农产品的储存保鲜</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lang w:val="en-US" w:eastAsia="zh-CN"/>
        </w:rPr>
        <w:t>D.温室种植的番茄开花后喷洒乙烯可促进果实的形成</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drawing>
          <wp:anchor distT="0" distB="0" distL="114300" distR="114300" simplePos="0" relativeHeight="251662336" behindDoc="0" locked="0" layoutInCell="1" allowOverlap="1">
            <wp:simplePos x="0" y="0"/>
            <wp:positionH relativeFrom="column">
              <wp:posOffset>4077970</wp:posOffset>
            </wp:positionH>
            <wp:positionV relativeFrom="paragraph">
              <wp:posOffset>436880</wp:posOffset>
            </wp:positionV>
            <wp:extent cx="1019175" cy="1057275"/>
            <wp:effectExtent l="0" t="0" r="9525" b="9525"/>
            <wp:wrapSquare wrapText="bothSides"/>
            <wp:docPr id="10" name="图片 10" descr="@@@792819c9-aa9e-4a01-868a-2a89b7362a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792819c9-aa9e-4a01-868a-2a89b7362a53"/>
                    <pic:cNvPicPr>
                      <a:picLocks noChangeAspect="1"/>
                    </pic:cNvPicPr>
                  </pic:nvPicPr>
                  <pic:blipFill>
                    <a:blip xmlns:r="http://schemas.openxmlformats.org/officeDocument/2006/relationships" r:embed="rId12"/>
                    <a:stretch>
                      <a:fillRect/>
                    </a:stretch>
                  </pic:blipFill>
                  <pic:spPr>
                    <a:xfrm>
                      <a:off x="0" y="0"/>
                      <a:ext cx="1019175" cy="1057275"/>
                    </a:xfrm>
                    <a:prstGeom prst="rect">
                      <a:avLst/>
                    </a:prstGeom>
                    <a:noFill/>
                    <a:ln>
                      <a:noFill/>
                    </a:ln>
                  </pic:spPr>
                </pic:pic>
              </a:graphicData>
            </a:graphic>
          </wp:anchor>
        </w:drawing>
      </w:r>
      <w:r>
        <w:rPr>
          <w:rFonts w:asciiTheme="minorEastAsia" w:eastAsiaTheme="minorEastAsia" w:hAnsiTheme="minorEastAsia" w:cstheme="minorEastAsia" w:hint="eastAsia"/>
          <w:sz w:val="24"/>
          <w:szCs w:val="24"/>
          <w:lang w:val="en-US" w:eastAsia="zh-CN"/>
        </w:rPr>
        <w:t>11.</w:t>
      </w:r>
      <w:r>
        <w:rPr>
          <w:rFonts w:asciiTheme="minorEastAsia" w:eastAsiaTheme="minorEastAsia" w:hAnsiTheme="minorEastAsia" w:cstheme="minorEastAsia" w:hint="eastAsia"/>
          <w:sz w:val="24"/>
          <w:szCs w:val="24"/>
        </w:rPr>
        <w:t>东亚飞蝗雌性（2n=24）性染色体组成为XX，雄性只有1条X染色体。如图（雄性蝗虫细胞减数分裂时部分染色体示意图）所示，X 染色体随机分配到一个子细胞中。下列关于图中细胞的叙述正确的是（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rPr>
        <w:t>A．含有1个四分体</w:t>
      </w:r>
      <w:r>
        <w:rPr>
          <w:rFonts w:asciiTheme="minorEastAsia" w:eastAsiaTheme="minorEastAsia" w:hAnsiTheme="minorEastAsia" w:cstheme="minorEastAsia" w:hint="eastAsia"/>
          <w:sz w:val="24"/>
          <w:szCs w:val="24"/>
          <w:lang w:val="en-US" w:eastAsia="zh-CN"/>
        </w:rPr>
        <w:t xml:space="preserve">            </w:t>
      </w:r>
    </w:p>
    <w:p>
      <w:pPr>
        <w:keepNext w:val="0"/>
        <w:keepLines w:val="0"/>
        <w:pageBreakBefore w:val="0"/>
        <w:widowControl w:val="0"/>
        <w:tabs>
          <w:tab w:val="left" w:pos="5371"/>
        </w:tabs>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eastAsia="zh-CN"/>
        </w:rPr>
      </w:pPr>
      <w:r>
        <w:rPr>
          <w:rFonts w:asciiTheme="minorEastAsia" w:eastAsiaTheme="minorEastAsia" w:hAnsiTheme="minorEastAsia" w:cstheme="minorEastAsia" w:hint="eastAsia"/>
          <w:sz w:val="24"/>
          <w:szCs w:val="24"/>
        </w:rPr>
        <w:t>B．正在发生基因的自由组合</w:t>
      </w:r>
      <w:r>
        <w:rPr>
          <w:rFonts w:asciiTheme="minorEastAsia" w:eastAsiaTheme="minorEastAsia" w:hAnsiTheme="minorEastAsia" w:cstheme="minorEastAsia" w:hint="eastAsia"/>
          <w:sz w:val="24"/>
          <w:szCs w:val="24"/>
          <w:lang w:eastAsia="zh-CN"/>
        </w:rPr>
        <w:tab/>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rPr>
        <w:t>C．分裂得到的子细胞均含12条染色体</w:t>
      </w:r>
      <w:r>
        <w:rPr>
          <w:rFonts w:asciiTheme="minorEastAsia" w:eastAsiaTheme="minorEastAsia" w:hAnsiTheme="minorEastAsia" w:cstheme="minorEastAsia" w:hint="eastAsia"/>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rPr>
        <w:t>D．最终形成的配子只有一半能与卵细胞结合</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12.</w:t>
      </w:r>
      <w:r>
        <w:rPr>
          <w:rFonts w:asciiTheme="minorEastAsia" w:eastAsiaTheme="minorEastAsia" w:hAnsiTheme="minorEastAsia" w:cstheme="minorEastAsia" w:hint="eastAsia"/>
          <w:sz w:val="24"/>
          <w:szCs w:val="24"/>
        </w:rPr>
        <w:t>左图为摩尔根的果蝇杂交实验示意图，右图为果蝇XY性染色体的示意图。据图分析，下列假设错误的是（    ）</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drawing>
          <wp:inline distT="0" distB="0" distL="114300" distR="114300">
            <wp:extent cx="4814570" cy="2163445"/>
            <wp:effectExtent l="0" t="0" r="5080" b="8255"/>
            <wp:docPr id="11" name="图片 1" descr="@@@15a65cd8-11f2-49ff-b6e4-940ee57ac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15a65cd8-11f2-49ff-b6e4-940ee57ac352"/>
                    <pic:cNvPicPr>
                      <a:picLocks noChangeAspect="1"/>
                    </pic:cNvPicPr>
                  </pic:nvPicPr>
                  <pic:blipFill>
                    <a:blip xmlns:r="http://schemas.openxmlformats.org/officeDocument/2006/relationships" r:embed="rId13"/>
                    <a:stretch>
                      <a:fillRect/>
                    </a:stretch>
                  </pic:blipFill>
                  <pic:spPr>
                    <a:xfrm>
                      <a:off x="0" y="0"/>
                      <a:ext cx="4814570" cy="216344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A．控制白眼的基因在同源区段I</w:t>
      </w:r>
      <w:r>
        <w:rPr>
          <w:rFonts w:asciiTheme="minorEastAsia" w:eastAsiaTheme="minorEastAsia" w:hAnsiTheme="minorEastAsia" w:cstheme="minorEastAsia" w:hint="eastAsia"/>
          <w:sz w:val="24"/>
          <w:szCs w:val="24"/>
          <w:lang w:val="en-US" w:eastAsia="zh-CN"/>
        </w:rPr>
        <w:t xml:space="preserve">          </w:t>
      </w:r>
      <w:r>
        <w:rPr>
          <w:rFonts w:asciiTheme="minorEastAsia" w:eastAsiaTheme="minorEastAsia" w:hAnsiTheme="minorEastAsia" w:cstheme="minorEastAsia" w:hint="eastAsia"/>
          <w:sz w:val="24"/>
          <w:szCs w:val="24"/>
        </w:rPr>
        <w:t>B．控制白眼的基因在非同源区段Ⅱ1</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rPr>
          <w:rFonts w:asciiTheme="minorEastAsia" w:eastAsiaTheme="minorEastAsia" w:hAnsiTheme="minorEastAsia" w:cstheme="minorEastAsia" w:hint="eastAsia"/>
          <w:sz w:val="24"/>
          <w:szCs w:val="24"/>
          <w:lang w:eastAsia="zh-CN"/>
        </w:rPr>
      </w:pPr>
      <w:r>
        <w:rPr>
          <w:rFonts w:asciiTheme="minorEastAsia" w:eastAsiaTheme="minorEastAsia" w:hAnsiTheme="minorEastAsia" w:cstheme="minorEastAsia" w:hint="eastAsia"/>
          <w:sz w:val="24"/>
          <w:szCs w:val="24"/>
        </w:rPr>
        <w:t>C．控制白眼的基因在非同源区段Ⅱ2</w:t>
      </w:r>
      <w:r>
        <w:rPr>
          <w:rFonts w:asciiTheme="minorEastAsia" w:eastAsiaTheme="minorEastAsia" w:hAnsiTheme="minorEastAsia" w:cstheme="minorEastAsia" w:hint="eastAsia"/>
          <w:sz w:val="24"/>
          <w:szCs w:val="24"/>
          <w:lang w:val="en-US" w:eastAsia="zh-CN"/>
        </w:rPr>
        <w:t xml:space="preserve">      </w:t>
      </w:r>
      <w:r>
        <w:rPr>
          <w:rFonts w:asciiTheme="minorEastAsia" w:eastAsiaTheme="minorEastAsia" w:hAnsiTheme="minorEastAsia" w:cstheme="minorEastAsia" w:hint="eastAsia"/>
          <w:sz w:val="24"/>
          <w:szCs w:val="24"/>
        </w:rPr>
        <w:t>D．红眼与白眼的遗传符合分离定律</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13.</w:t>
      </w:r>
      <w:r>
        <w:rPr>
          <w:rFonts w:asciiTheme="minorEastAsia" w:eastAsiaTheme="minorEastAsia" w:hAnsiTheme="minorEastAsia" w:cstheme="minorEastAsia" w:hint="eastAsia"/>
          <w:sz w:val="24"/>
          <w:szCs w:val="24"/>
        </w:rPr>
        <w:t>日本排放福岛核污水是人为破坏海洋环境的灾难。下图为某核污水污染的海洋生态系统中物质与能量流动关系示意图．字母代表不同生物组分．带△数值为放射性物质浓度相对值、其余数值表示能量数值，单位为kJ/（cm2·a）。下列叙述错误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sz w:val="24"/>
        </w:rPr>
        <mc:AlternateContent>
          <mc:Choice Requires="wps">
            <w:drawing>
              <wp:anchor distT="0" distB="0" distL="114300" distR="114300" simplePos="0" relativeHeight="251686912" behindDoc="0" locked="0" layoutInCell="1" allowOverlap="1">
                <wp:simplePos x="0" y="0"/>
                <wp:positionH relativeFrom="column">
                  <wp:posOffset>3642360</wp:posOffset>
                </wp:positionH>
                <wp:positionV relativeFrom="paragraph">
                  <wp:posOffset>972820</wp:posOffset>
                </wp:positionV>
                <wp:extent cx="93345" cy="78105"/>
                <wp:effectExtent l="11430" t="12065" r="28575" b="24130"/>
                <wp:wrapNone/>
                <wp:docPr id="33" name="等腰三角形 33"/>
                <wp:cNvGraphicFramePr/>
                <a:graphic xmlns:a="http://schemas.openxmlformats.org/drawingml/2006/main">
                  <a:graphicData uri="http://schemas.microsoft.com/office/word/2010/wordprocessingShape">
                    <wps:wsp xmlns:wps="http://schemas.microsoft.com/office/word/2010/wordprocessingShape">
                      <wps:cNvSpPr/>
                      <wps:spPr>
                        <a:xfrm>
                          <a:off x="0" y="0"/>
                          <a:ext cx="93345" cy="78105"/>
                        </a:xfrm>
                        <a:prstGeom prs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26" o:spid="_x0000_s1025" type="#_x0000_t5" style="width:7.35pt;height:6.15pt;margin-top:76.6pt;margin-left:286.8pt;mso-height-relative:page;mso-width-relative:page;position:absolute;v-text-anchor:middle;z-index:251687936" coordsize="21600,21600" adj="10800" filled="f" stroked="t" strokecolor="black">
                <v:stroke joinstyle="miter"/>
                <o:lock v:ext="edit" aspectratio="f"/>
              </v:shape>
            </w:pict>
          </mc:Fallback>
        </mc:AlternateContent>
      </w:r>
      <w:r>
        <w:rPr>
          <w:sz w:val="24"/>
        </w:rPr>
        <mc:AlternateContent>
          <mc:Choice Requires="wps">
            <w:drawing>
              <wp:anchor distT="0" distB="0" distL="114300" distR="114300" simplePos="0" relativeHeight="251684864" behindDoc="0" locked="0" layoutInCell="1" allowOverlap="1">
                <wp:simplePos x="0" y="0"/>
                <wp:positionH relativeFrom="column">
                  <wp:posOffset>2656205</wp:posOffset>
                </wp:positionH>
                <wp:positionV relativeFrom="paragraph">
                  <wp:posOffset>1010285</wp:posOffset>
                </wp:positionV>
                <wp:extent cx="93345" cy="78105"/>
                <wp:effectExtent l="11430" t="12065" r="28575" b="24130"/>
                <wp:wrapNone/>
                <wp:docPr id="32" name="等腰三角形 32"/>
                <wp:cNvGraphicFramePr/>
                <a:graphic xmlns:a="http://schemas.openxmlformats.org/drawingml/2006/main">
                  <a:graphicData uri="http://schemas.microsoft.com/office/word/2010/wordprocessingShape">
                    <wps:wsp xmlns:wps="http://schemas.microsoft.com/office/word/2010/wordprocessingShape">
                      <wps:cNvSpPr/>
                      <wps:spPr>
                        <a:xfrm>
                          <a:off x="0" y="0"/>
                          <a:ext cx="93345" cy="78105"/>
                        </a:xfrm>
                        <a:prstGeom prs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shape id="_x0000_s1026" o:spid="_x0000_s1026" type="#_x0000_t5" style="width:7.35pt;height:6.15pt;margin-top:79.55pt;margin-left:209.15pt;mso-height-relative:page;mso-width-relative:page;position:absolute;v-text-anchor:middle;z-index:251685888" coordsize="21600,21600" adj="10800" filled="f" stroked="t" strokecolor="black">
                <v:stroke joinstyle="miter"/>
                <o:lock v:ext="edit" aspectratio="f"/>
              </v:shape>
            </w:pict>
          </mc:Fallback>
        </mc:AlternateContent>
      </w:r>
      <w:r>
        <w:rPr>
          <w:sz w:val="24"/>
        </w:rPr>
        <mc:AlternateContent>
          <mc:Choice Requires="wps">
            <w:drawing>
              <wp:anchor distT="0" distB="0" distL="114300" distR="114300" simplePos="0" relativeHeight="251682816" behindDoc="0" locked="0" layoutInCell="1" allowOverlap="1">
                <wp:simplePos x="0" y="0"/>
                <wp:positionH relativeFrom="column">
                  <wp:posOffset>1736090</wp:posOffset>
                </wp:positionH>
                <wp:positionV relativeFrom="paragraph">
                  <wp:posOffset>1014730</wp:posOffset>
                </wp:positionV>
                <wp:extent cx="93345" cy="78105"/>
                <wp:effectExtent l="11430" t="12065" r="28575" b="24130"/>
                <wp:wrapNone/>
                <wp:docPr id="31" name="等腰三角形 31"/>
                <wp:cNvGraphicFramePr/>
                <a:graphic xmlns:a="http://schemas.openxmlformats.org/drawingml/2006/main">
                  <a:graphicData uri="http://schemas.microsoft.com/office/word/2010/wordprocessingShape">
                    <wps:wsp xmlns:wps="http://schemas.microsoft.com/office/word/2010/wordprocessingShape">
                      <wps:cNvSpPr/>
                      <wps:spPr>
                        <a:xfrm>
                          <a:off x="2468880" y="1696720"/>
                          <a:ext cx="93345" cy="78105"/>
                        </a:xfrm>
                        <a:prstGeom prs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shape id="_x0000_s1026" o:spid="_x0000_s1027" type="#_x0000_t5" style="width:7.35pt;height:6.15pt;margin-top:79.9pt;margin-left:136.7pt;mso-height-relative:page;mso-width-relative:page;position:absolute;v-text-anchor:middle;z-index:251683840" coordsize="21600,21600" adj="10800" filled="f" stroked="t" strokecolor="black">
                <v:stroke joinstyle="miter"/>
                <o:lock v:ext="edit" aspectratio="f"/>
              </v:shape>
            </w:pict>
          </mc:Fallback>
        </mc:AlternateContent>
      </w:r>
      <w:r>
        <w:rPr>
          <w:rFonts w:asciiTheme="minorEastAsia" w:eastAsiaTheme="minorEastAsia" w:hAnsiTheme="minorEastAsia" w:cstheme="minorEastAsia" w:hint="eastAsia"/>
          <w:sz w:val="24"/>
          <w:szCs w:val="24"/>
        </w:rPr>
        <w:drawing>
          <wp:inline distT="0" distB="0" distL="114300" distR="114300">
            <wp:extent cx="4401185" cy="2186305"/>
            <wp:effectExtent l="0" t="0" r="18415" b="4445"/>
            <wp:docPr id="4" name="图片 4" descr="@@@0d20e715-94eb-4c98-806f-0fc77368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d20e715-94eb-4c98-806f-0fc773681675"/>
                    <pic:cNvPicPr>
                      <a:picLocks noChangeAspect="1"/>
                    </pic:cNvPicPr>
                  </pic:nvPicPr>
                  <pic:blipFill>
                    <a:blip xmlns:r="http://schemas.openxmlformats.org/officeDocument/2006/relationships" r:embed="rId14"/>
                    <a:stretch>
                      <a:fillRect/>
                    </a:stretch>
                  </pic:blipFill>
                  <pic:spPr>
                    <a:xfrm>
                      <a:off x="0" y="0"/>
                      <a:ext cx="4401185" cy="218630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A．排放的核污水属于海洋生态系统中的非生物的物质和能量</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B．该生态系统中A用于自身生长发育繁殖的能量为369kJ/（cm2·a）</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C．放射性物质会沿着食物链在生物体内聚集，该现象具有全球性特点</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D．D为该生态系统的最高营养级生物，其体内的放射性物质浓度最高</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14.</w:t>
      </w:r>
      <w:r>
        <w:rPr>
          <w:rFonts w:asciiTheme="minorEastAsia" w:eastAsiaTheme="minorEastAsia" w:hAnsiTheme="minorEastAsia" w:cstheme="minorEastAsia" w:hint="eastAsia"/>
          <w:sz w:val="24"/>
          <w:szCs w:val="24"/>
        </w:rPr>
        <w:t>针灸是一种非药物治疗方法。科研工作者利用动物模型，阐明了针灸治疗发挥抗炎症作用的神经生物学机制。针灸刺激“足三里”穴位，经信号传导最终通过肾上腺素、去甲肾上腺素等发挥抗炎症作用（如下图所示）。下列叙述，错误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 xml:space="preserve">        </w:t>
      </w:r>
      <w:r>
        <w:rPr>
          <w:rFonts w:asciiTheme="minorEastAsia" w:eastAsiaTheme="minorEastAsia" w:hAnsiTheme="minorEastAsia" w:cstheme="minorEastAsia" w:hint="eastAsia"/>
          <w:sz w:val="24"/>
          <w:szCs w:val="24"/>
        </w:rPr>
        <w:drawing>
          <wp:inline distT="0" distB="0" distL="114300" distR="114300">
            <wp:extent cx="3475355" cy="1305560"/>
            <wp:effectExtent l="0" t="0" r="10795" b="8890"/>
            <wp:docPr id="24" name="图片 24" descr="@@@577a1c0c-fde5-4ca0-9f0c-7860fbbb4e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577a1c0c-fde5-4ca0-9f0c-7860fbbb4e0c"/>
                    <pic:cNvPicPr>
                      <a:picLocks noChangeAspect="1"/>
                    </pic:cNvPicPr>
                  </pic:nvPicPr>
                  <pic:blipFill>
                    <a:blip xmlns:r="http://schemas.openxmlformats.org/officeDocument/2006/relationships" r:embed="rId15"/>
                    <a:stretch>
                      <a:fillRect/>
                    </a:stretch>
                  </pic:blipFill>
                  <pic:spPr>
                    <a:xfrm>
                      <a:off x="0" y="0"/>
                      <a:ext cx="3475355" cy="130556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A．针炙治疗过程中，兴奋在神经纤维上的传导是双向的</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B．脊髓等低级神经中枢通过脑干与高级神经中枢连接</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C．刺激足三里穴位引起肾上腺分泌肾上腺素属于非条件反射</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D．神经-体液-免疫调节是针灸治疗发挥抗炎症作用的调节机制</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15.</w:t>
      </w:r>
      <w:r>
        <w:rPr>
          <w:rFonts w:asciiTheme="minorEastAsia" w:eastAsiaTheme="minorEastAsia" w:hAnsiTheme="minorEastAsia" w:cstheme="minorEastAsia" w:hint="eastAsia"/>
          <w:sz w:val="24"/>
          <w:szCs w:val="24"/>
        </w:rPr>
        <w:t>乙烯（分子式为C</w:t>
      </w:r>
      <w:r>
        <w:rPr>
          <w:rFonts w:asciiTheme="minorEastAsia" w:eastAsiaTheme="minorEastAsia" w:hAnsiTheme="minorEastAsia" w:cstheme="minorEastAsia" w:hint="eastAsia"/>
          <w:sz w:val="24"/>
          <w:szCs w:val="24"/>
          <w:vertAlign w:val="subscript"/>
        </w:rPr>
        <w:t>2</w:t>
      </w:r>
      <w:r>
        <w:rPr>
          <w:rFonts w:asciiTheme="minorEastAsia" w:eastAsiaTheme="minorEastAsia" w:hAnsiTheme="minorEastAsia" w:cstheme="minorEastAsia" w:hint="eastAsia"/>
          <w:sz w:val="24"/>
          <w:szCs w:val="24"/>
        </w:rPr>
        <w:t>H</w:t>
      </w:r>
      <w:r>
        <w:rPr>
          <w:rFonts w:asciiTheme="minorEastAsia" w:eastAsiaTheme="minorEastAsia" w:hAnsiTheme="minorEastAsia" w:cstheme="minorEastAsia" w:hint="eastAsia"/>
          <w:sz w:val="24"/>
          <w:szCs w:val="24"/>
          <w:vertAlign w:val="subscript"/>
        </w:rPr>
        <w:t>4</w:t>
      </w:r>
      <w:r>
        <w:rPr>
          <w:rFonts w:asciiTheme="minorEastAsia" w:eastAsiaTheme="minorEastAsia" w:hAnsiTheme="minorEastAsia" w:cstheme="minorEastAsia" w:hint="eastAsia"/>
          <w:sz w:val="24"/>
          <w:szCs w:val="24"/>
        </w:rPr>
        <w:t>）是高等植物各器官都能产生的一种植物激素，研究者探究乙烯对植物生命活动进行调节的生理基础，发现了鳄梨果实成熟时乙烯调控纤维素酶的合成（如下图）。据图分析，不合理的是（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 xml:space="preserve">              </w:t>
      </w:r>
      <w:r>
        <w:rPr>
          <w:rFonts w:asciiTheme="minorEastAsia" w:eastAsiaTheme="minorEastAsia" w:hAnsiTheme="minorEastAsia" w:cstheme="minorEastAsia" w:hint="eastAsia"/>
          <w:sz w:val="24"/>
          <w:szCs w:val="24"/>
        </w:rPr>
        <w:drawing>
          <wp:inline distT="0" distB="0" distL="114300" distR="114300">
            <wp:extent cx="3265170" cy="1647190"/>
            <wp:effectExtent l="0" t="0" r="11430" b="10160"/>
            <wp:docPr id="100009" name="图片 100009" descr="@@@20a6f639-9ef4-40c9-84c5-f07c9b27c9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20a6f639-9ef4-40c9-84c5-f07c9b27c97b"/>
                    <pic:cNvPicPr>
                      <a:picLocks noChangeAspect="1"/>
                    </pic:cNvPicPr>
                  </pic:nvPicPr>
                  <pic:blipFill>
                    <a:blip xmlns:r="http://schemas.openxmlformats.org/officeDocument/2006/relationships" r:embed="rId16"/>
                    <a:stretch>
                      <a:fillRect/>
                    </a:stretch>
                  </pic:blipFill>
                  <pic:spPr>
                    <a:xfrm>
                      <a:off x="0" y="0"/>
                      <a:ext cx="3265170" cy="164719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A．活性纤维素酶的运输需要耗能，其之后的分泌过程体现了生物膜的流动性</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B．乙烯可以促进鳄梨果实细胞核内相关基因的表达，使核糖体活动增强</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C．正常生理环境下，乙烯是一种气体，其主要功能是促进果实的发育和成熟</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D．乙烯会促进纤维素酶的合成，该酶可水解植物细胞壁，进而促进果实变软</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16.</w:t>
      </w:r>
      <w:r>
        <w:rPr>
          <w:rFonts w:asciiTheme="minorEastAsia" w:eastAsiaTheme="minorEastAsia" w:hAnsiTheme="minorEastAsia" w:cstheme="minorEastAsia" w:hint="eastAsia"/>
          <w:sz w:val="24"/>
          <w:szCs w:val="24"/>
        </w:rPr>
        <w:t>下图是某种单基因遗传病的家系图谱及部分成员的相关基因电泳图。下列分析错误的</w:t>
      </w:r>
      <w:r>
        <w:rPr>
          <w:rFonts w:asciiTheme="minorEastAsia" w:hAnsiTheme="minorEastAsia" w:cstheme="minorEastAsia" w:hint="eastAsia"/>
          <w:sz w:val="24"/>
          <w:szCs w:val="24"/>
          <w:lang w:eastAsia="zh-CN"/>
        </w:rPr>
        <w:t>（</w:t>
      </w:r>
      <w:r>
        <w:rPr>
          <w:rFonts w:asciiTheme="minorEastAsia" w:eastAsiaTheme="minorEastAsia" w:hAnsiTheme="minorEastAsia" w:cstheme="minorEastAsia" w:hint="eastAsia"/>
          <w:kern w:val="0"/>
          <w:sz w:val="24"/>
          <w:szCs w:val="24"/>
        </w:rPr>
        <w:t>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trike w:val="0"/>
          <w:kern w:val="0"/>
          <w:sz w:val="24"/>
          <w:szCs w:val="24"/>
          <w:u w:val="none"/>
        </w:rPr>
        <w:drawing>
          <wp:inline distT="0" distB="0" distL="114300" distR="114300">
            <wp:extent cx="4749165" cy="1751965"/>
            <wp:effectExtent l="0" t="0" r="13335" b="635"/>
            <wp:docPr id="18" name="图片 18" descr="@@@d35c93ba679f428a8886a6e5d8db66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d35c93ba679f428a8886a6e5d8db66a6"/>
                    <pic:cNvPicPr>
                      <a:picLocks noChangeAspect="1"/>
                    </pic:cNvPicPr>
                  </pic:nvPicPr>
                  <pic:blipFill>
                    <a:blip xmlns:r="http://schemas.openxmlformats.org/officeDocument/2006/relationships" r:embed="rId17"/>
                    <a:stretch>
                      <a:fillRect/>
                    </a:stretch>
                  </pic:blipFill>
                  <pic:spPr>
                    <a:xfrm>
                      <a:off x="0" y="0"/>
                      <a:ext cx="4749165" cy="1751965"/>
                    </a:xfrm>
                    <a:prstGeom prst="rect">
                      <a:avLst/>
                    </a:prstGeom>
                  </pic:spPr>
                </pic:pic>
              </a:graphicData>
            </a:graphic>
          </wp:inline>
        </w:drawing>
      </w:r>
    </w:p>
    <w:p>
      <w:pPr>
        <w:keepNext w:val="0"/>
        <w:keepLines w:val="0"/>
        <w:pageBreakBefore w:val="0"/>
        <w:shd w:val="clear" w:color="auto" w:fill="auto"/>
        <w:tabs>
          <w:tab w:val="left" w:pos="4156"/>
        </w:tabs>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A．DNA条带2含有致病基因</w:t>
      </w:r>
      <w:r>
        <w:rPr>
          <w:rFonts w:asciiTheme="minorEastAsia" w:eastAsiaTheme="minorEastAsia" w:hAnsiTheme="minorEastAsia" w:cstheme="minorEastAsia" w:hint="eastAsia"/>
          <w:sz w:val="24"/>
          <w:szCs w:val="24"/>
        </w:rPr>
        <w:tab/>
      </w:r>
      <w:r>
        <w:rPr>
          <w:rFonts w:asciiTheme="minorEastAsia" w:hAnsiTheme="minorEastAsia" w:cstheme="minorEastAsia" w:hint="eastAsia"/>
          <w:sz w:val="24"/>
          <w:szCs w:val="24"/>
          <w:lang w:val="en-US" w:eastAsia="zh-CN"/>
        </w:rPr>
        <w:t xml:space="preserve">    </w:t>
      </w:r>
      <w:r>
        <w:rPr>
          <w:rFonts w:asciiTheme="minorEastAsia" w:eastAsiaTheme="minorEastAsia" w:hAnsiTheme="minorEastAsia" w:cstheme="minorEastAsia" w:hint="eastAsia"/>
          <w:sz w:val="24"/>
          <w:szCs w:val="24"/>
        </w:rPr>
        <w:t>B．2号的基因电泳图谱与3号的相同</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C．4号的致病基因仅位于X染色体上</w:t>
      </w:r>
      <w:r>
        <w:rPr>
          <w:rFonts w:asciiTheme="minorEastAsia" w:eastAsiaTheme="minorEastAsia" w:hAnsiTheme="minorEastAsia" w:cstheme="minorEastAsia" w:hint="eastAsia"/>
          <w:sz w:val="24"/>
          <w:szCs w:val="24"/>
        </w:rPr>
        <w:tab/>
      </w:r>
      <w:r>
        <w:rPr>
          <w:rFonts w:asciiTheme="minorEastAsia" w:eastAsiaTheme="minorEastAsia" w:hAnsiTheme="minorEastAsia" w:cstheme="minorEastAsia" w:hint="eastAsia"/>
          <w:sz w:val="24"/>
          <w:szCs w:val="24"/>
          <w:lang w:val="en-US" w:eastAsia="zh-CN"/>
        </w:rPr>
        <w:t xml:space="preserve">    </w:t>
      </w:r>
      <w:r>
        <w:rPr>
          <w:rFonts w:asciiTheme="minorEastAsia" w:eastAsiaTheme="minorEastAsia" w:hAnsiTheme="minorEastAsia" w:cstheme="minorEastAsia" w:hint="eastAsia"/>
          <w:sz w:val="24"/>
          <w:szCs w:val="24"/>
        </w:rPr>
        <w:t>D．3号与正常男性结婚，建议生男孩</w:t>
      </w:r>
    </w:p>
    <w:p>
      <w:pPr>
        <w:keepNext w:val="0"/>
        <w:keepLines w:val="0"/>
        <w:pageBreakBefore w:val="0"/>
        <w:widowControl/>
        <w:numPr>
          <w:ilvl w:val="0"/>
          <w:numId w:val="0"/>
        </w:numPr>
        <w:suppressLineNumbers w:val="0"/>
        <w:shd w:val="clear" w:color="auto" w:fill="auto"/>
        <w:kinsoku/>
        <w:wordWrap/>
        <w:overflowPunct/>
        <w:topLinePunct w:val="0"/>
        <w:autoSpaceDE/>
        <w:autoSpaceDN/>
        <w:bidi w:val="0"/>
        <w:adjustRightInd/>
        <w:snapToGrid/>
        <w:spacing w:line="240" w:lineRule="auto"/>
        <w:jc w:val="left"/>
        <w:textAlignment w:val="auto"/>
        <w:rPr>
          <w:rFonts w:asciiTheme="minorEastAsia" w:eastAsiaTheme="minorEastAsia" w:hAnsiTheme="minorEastAsia" w:cstheme="minorEastAsia" w:hint="eastAsia"/>
          <w:b/>
          <w:bCs/>
          <w:color w:val="000000"/>
          <w:kern w:val="0"/>
          <w:sz w:val="24"/>
          <w:szCs w:val="24"/>
          <w:lang w:val="en-US" w:eastAsia="zh-CN" w:bidi="ar"/>
        </w:rPr>
      </w:pPr>
    </w:p>
    <w:p>
      <w:pPr>
        <w:keepNext w:val="0"/>
        <w:keepLines w:val="0"/>
        <w:pageBreakBefore w:val="0"/>
        <w:widowControl/>
        <w:numPr>
          <w:ilvl w:val="0"/>
          <w:numId w:val="0"/>
        </w:numPr>
        <w:suppressLineNumbers w:val="0"/>
        <w:shd w:val="clear" w:color="auto" w:fill="auto"/>
        <w:kinsoku/>
        <w:wordWrap/>
        <w:overflowPunct/>
        <w:topLinePunct w:val="0"/>
        <w:autoSpaceDE/>
        <w:autoSpaceDN/>
        <w:bidi w:val="0"/>
        <w:adjustRightInd/>
        <w:snapToGrid/>
        <w:spacing w:line="240" w:lineRule="auto"/>
        <w:jc w:val="left"/>
        <w:textAlignment w:val="auto"/>
        <w:rPr>
          <w:rFonts w:asciiTheme="minorEastAsia" w:eastAsiaTheme="minorEastAsia" w:hAnsiTheme="minorEastAsia" w:cstheme="minorEastAsia" w:hint="eastAsia"/>
          <w:b/>
          <w:bCs/>
          <w:color w:val="000000"/>
          <w:kern w:val="0"/>
          <w:sz w:val="24"/>
          <w:szCs w:val="24"/>
          <w:lang w:val="en-US" w:eastAsia="zh-CN" w:bidi="ar"/>
        </w:rPr>
      </w:pPr>
      <w:r>
        <w:rPr>
          <w:rFonts w:asciiTheme="minorEastAsia" w:eastAsiaTheme="minorEastAsia" w:hAnsiTheme="minorEastAsia" w:cstheme="minorEastAsia" w:hint="eastAsia"/>
          <w:b/>
          <w:bCs/>
          <w:color w:val="000000"/>
          <w:kern w:val="0"/>
          <w:sz w:val="24"/>
          <w:szCs w:val="24"/>
          <w:lang w:val="en-US" w:eastAsia="zh-CN" w:bidi="ar"/>
        </w:rPr>
        <w:t>二、非选择题：共60分</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lang w:val="en-US" w:eastAsia="zh-CN"/>
        </w:rPr>
        <w:t>17.(共12分)</w:t>
      </w:r>
      <w:r>
        <w:rPr>
          <w:rFonts w:asciiTheme="minorEastAsia" w:eastAsiaTheme="minorEastAsia" w:hAnsiTheme="minorEastAsia" w:cstheme="minorEastAsia" w:hint="eastAsia"/>
          <w:sz w:val="24"/>
          <w:szCs w:val="24"/>
          <w:shd w:val="clear" w:color="auto" w:fill="auto"/>
        </w:rPr>
        <w:t>植物的气孔由叶表皮上两个具有特定结构的保卫细胞构成。保卫细胞吸水膨大时气孔打开，反之关闭。研究者对气孔开闭的条件和机理进行了相关研究。</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(1)研究表明可见光会刺激豌豆叶片的气孔开放，在此过程中，淀粉水解为麦芽糖，并进一步转化为苹果酸进入液泡。据此推测：可见光光照导致细胞液渗透压</w:t>
      </w:r>
      <w:r>
        <w:rPr>
          <w:rFonts w:asciiTheme="minorEastAsia" w:hAnsiTheme="minorEastAsia" w:cstheme="minorEastAsia" w:hint="eastAsia"/>
          <w:sz w:val="24"/>
          <w:szCs w:val="24"/>
          <w:u w:val="single"/>
          <w:shd w:val="clear" w:color="auto" w:fill="auto"/>
          <w:lang w:val="en-US" w:eastAsia="zh-CN"/>
        </w:rPr>
        <w:t xml:space="preserve">      </w:t>
      </w:r>
      <w:r>
        <w:rPr>
          <w:rFonts w:asciiTheme="minorEastAsia" w:eastAsiaTheme="minorEastAsia" w:hAnsiTheme="minorEastAsia" w:cstheme="minorEastAsia" w:hint="eastAsia"/>
          <w:sz w:val="24"/>
          <w:szCs w:val="24"/>
          <w:shd w:val="clear" w:color="auto" w:fill="auto"/>
        </w:rPr>
        <w:t>，促进保卫细胞通过</w:t>
      </w:r>
      <w:r>
        <w:rPr>
          <w:rFonts w:asciiTheme="minorEastAsia" w:hAnsiTheme="minorEastAsia" w:cstheme="minorEastAsia" w:hint="eastAsia"/>
          <w:sz w:val="24"/>
          <w:szCs w:val="24"/>
          <w:u w:val="single"/>
          <w:shd w:val="clear" w:color="auto" w:fill="auto"/>
          <w:lang w:val="en-US" w:eastAsia="zh-CN"/>
        </w:rPr>
        <w:t xml:space="preserve">            </w:t>
      </w:r>
      <w:r>
        <w:rPr>
          <w:rFonts w:asciiTheme="minorEastAsia" w:eastAsiaTheme="minorEastAsia" w:hAnsiTheme="minorEastAsia" w:cstheme="minorEastAsia" w:hint="eastAsia"/>
          <w:sz w:val="24"/>
          <w:szCs w:val="24"/>
          <w:shd w:val="clear" w:color="auto" w:fill="auto"/>
        </w:rPr>
        <w:t>吸水，从而促进气孔开度的增加。</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(2)研究者分别用拟南芥淀粉酶基因BAM1和BAM2的突变体进行实验，通过显微拍照检测保卫细胞叶绿体中淀粉粒面积（用“+”的个数表示面积大小）以及相对气孔开度，结果见下表。</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00"/>
        <w:gridCol w:w="1287"/>
        <w:gridCol w:w="3084"/>
        <w:gridCol w:w="1498"/>
        <w:gridCol w:w="1514"/>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W w:w="1442" w:type="dxa"/>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植物类型</w:t>
            </w:r>
          </w:p>
        </w:tc>
        <w:tc>
          <w:tcPr>
            <w:tcW w:w="4371" w:type="dxa"/>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夜晚结束时</w:t>
            </w:r>
          </w:p>
        </w:tc>
        <w:tc>
          <w:tcPr>
            <w:tcW w:w="3012" w:type="dxa"/>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光照1h</w:t>
            </w:r>
          </w:p>
        </w:tc>
      </w:tr>
      <w:tr>
        <w:tblPrEx>
          <w:tblW w:w="0" w:type="auto"/>
          <w:tblInd w:w="0" w:type="dxa"/>
          <w:tblCellMar>
            <w:top w:w="120" w:type="dxa"/>
            <w:left w:w="120" w:type="dxa"/>
            <w:bottom w:w="120" w:type="dxa"/>
            <w:right w:w="120" w:type="dxa"/>
          </w:tblCellMar>
        </w:tblPrEx>
        <w:tc>
          <w:tcPr>
            <w:tcW w:w="0" w:type="auto"/>
            <w:vMerge/>
            <w:tcBorders>
              <w:top w:val="single" w:sz="6" w:space="0" w:color="000000"/>
              <w:left w:val="single" w:sz="6" w:space="0" w:color="000000"/>
              <w:bottom w:val="single" w:sz="6" w:space="0" w:color="000000"/>
              <w:right w:val="single" w:sz="6" w:space="0" w:color="000000"/>
            </w:tcBorders>
            <w:noWrap w:val="0"/>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p>
        </w:tc>
        <w:tc>
          <w:tcPr>
            <w:tcW w:w="1287"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淀粉粒面积</w:t>
            </w:r>
          </w:p>
        </w:tc>
        <w:tc>
          <w:tcPr>
            <w:tcW w:w="3084"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相对气孔开度</w:t>
            </w:r>
          </w:p>
        </w:tc>
        <w:tc>
          <w:tcPr>
            <w:tcW w:w="1498"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淀粉粒面积</w:t>
            </w:r>
          </w:p>
        </w:tc>
        <w:tc>
          <w:tcPr>
            <w:tcW w:w="1514"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相对气孔开度</w:t>
            </w:r>
          </w:p>
        </w:tc>
      </w:tr>
      <w:tr>
        <w:tblPrEx>
          <w:tblW w:w="0" w:type="auto"/>
          <w:tblInd w:w="0" w:type="dxa"/>
          <w:tblCellMar>
            <w:top w:w="120" w:type="dxa"/>
            <w:left w:w="120" w:type="dxa"/>
            <w:bottom w:w="120" w:type="dxa"/>
            <w:right w:w="120" w:type="dxa"/>
          </w:tblCellMar>
        </w:tblPrEx>
        <w:tc>
          <w:tcPr>
            <w:tcW w:w="0" w:type="auto"/>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野生型</w:t>
            </w:r>
          </w:p>
        </w:tc>
        <w:tc>
          <w:tcPr>
            <w:tcW w:w="1287"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w:t>
            </w:r>
          </w:p>
        </w:tc>
        <w:tc>
          <w:tcPr>
            <w:tcW w:w="3084"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63%</w:t>
            </w:r>
          </w:p>
        </w:tc>
        <w:tc>
          <w:tcPr>
            <w:tcW w:w="1498"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w:t>
            </w:r>
          </w:p>
        </w:tc>
        <w:tc>
          <w:tcPr>
            <w:tcW w:w="1514"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84%</w:t>
            </w:r>
          </w:p>
        </w:tc>
      </w:tr>
      <w:tr>
        <w:tblPrEx>
          <w:tblW w:w="0" w:type="auto"/>
          <w:tblInd w:w="0" w:type="dxa"/>
          <w:tblCellMar>
            <w:top w:w="120" w:type="dxa"/>
            <w:left w:w="120" w:type="dxa"/>
            <w:bottom w:w="120" w:type="dxa"/>
            <w:right w:w="120" w:type="dxa"/>
          </w:tblCellMar>
        </w:tblPrEx>
        <w:tc>
          <w:tcPr>
            <w:tcW w:w="0" w:type="auto"/>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BAM1突变型</w:t>
            </w:r>
          </w:p>
        </w:tc>
        <w:tc>
          <w:tcPr>
            <w:tcW w:w="1287"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w:t>
            </w:r>
          </w:p>
        </w:tc>
        <w:tc>
          <w:tcPr>
            <w:tcW w:w="3084"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45%</w:t>
            </w:r>
          </w:p>
        </w:tc>
        <w:tc>
          <w:tcPr>
            <w:tcW w:w="1498"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w:t>
            </w:r>
          </w:p>
        </w:tc>
        <w:tc>
          <w:tcPr>
            <w:tcW w:w="1514"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45%</w:t>
            </w:r>
          </w:p>
        </w:tc>
      </w:tr>
      <w:tr>
        <w:tblPrEx>
          <w:tblW w:w="0" w:type="auto"/>
          <w:tblInd w:w="0" w:type="dxa"/>
          <w:tblCellMar>
            <w:top w:w="120" w:type="dxa"/>
            <w:left w:w="120" w:type="dxa"/>
            <w:bottom w:w="120" w:type="dxa"/>
            <w:right w:w="120" w:type="dxa"/>
          </w:tblCellMar>
        </w:tblPrEx>
        <w:tc>
          <w:tcPr>
            <w:tcW w:w="0" w:type="auto"/>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BAM2突变型</w:t>
            </w:r>
          </w:p>
        </w:tc>
        <w:tc>
          <w:tcPr>
            <w:tcW w:w="1287"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w:t>
            </w:r>
          </w:p>
        </w:tc>
        <w:tc>
          <w:tcPr>
            <w:tcW w:w="3084"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61%</w:t>
            </w:r>
          </w:p>
        </w:tc>
        <w:tc>
          <w:tcPr>
            <w:tcW w:w="1498"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w:t>
            </w:r>
          </w:p>
        </w:tc>
        <w:tc>
          <w:tcPr>
            <w:tcW w:w="1514"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82%</w:t>
            </w:r>
          </w:p>
        </w:tc>
      </w:tr>
    </w:tbl>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由表中数据可知，</w:t>
      </w:r>
      <w:r>
        <w:rPr>
          <w:rFonts w:asciiTheme="minorEastAsia" w:hAnsiTheme="minorEastAsia" w:cstheme="minorEastAsia" w:hint="eastAsia"/>
          <w:sz w:val="24"/>
          <w:szCs w:val="24"/>
          <w:u w:val="single"/>
          <w:shd w:val="clear" w:color="auto" w:fill="auto"/>
          <w:lang w:val="en-US" w:eastAsia="zh-CN"/>
        </w:rPr>
        <w:t xml:space="preserve">              </w:t>
      </w:r>
      <w:r>
        <w:rPr>
          <w:rFonts w:asciiTheme="minorEastAsia" w:eastAsiaTheme="minorEastAsia" w:hAnsiTheme="minorEastAsia" w:cstheme="minorEastAsia" w:hint="eastAsia"/>
          <w:sz w:val="24"/>
          <w:szCs w:val="24"/>
          <w:shd w:val="clear" w:color="auto" w:fill="auto"/>
        </w:rPr>
        <w:t>（填“BAM1”或“BAM2”）基因控制的淀粉酶是保卫细胞中催化淀粉水解的主要酶，判断的依据是</w:t>
      </w:r>
      <w:r>
        <w:rPr>
          <w:rFonts w:asciiTheme="minorEastAsia" w:hAnsiTheme="minorEastAsia" w:cstheme="minorEastAsia" w:hint="eastAsia"/>
          <w:sz w:val="24"/>
          <w:szCs w:val="24"/>
          <w:u w:val="single"/>
          <w:shd w:val="clear" w:color="auto" w:fill="auto"/>
          <w:lang w:val="en-US" w:eastAsia="zh-CN"/>
        </w:rPr>
        <w:t xml:space="preserve">                                         </w:t>
      </w:r>
      <w:r>
        <w:rPr>
          <w:rFonts w:asciiTheme="minorEastAsia" w:eastAsiaTheme="minorEastAsia" w:hAnsiTheme="minorEastAsia" w:cstheme="minorEastAsia" w:hint="eastAsia"/>
          <w:sz w:val="24"/>
          <w:szCs w:val="24"/>
          <w:shd w:val="clear" w:color="auto" w:fill="auto"/>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t>(3)研究者用蓝光照射拟南芥的野生型和蓝光受体突变型，检测了保卫细胞淀粉粒面积，结果如图所示。</w:t>
      </w:r>
    </w:p>
    <w:p>
      <w:pPr>
        <w:keepNext w:val="0"/>
        <w:keepLines w:val="0"/>
        <w:pageBreakBefore w:val="0"/>
        <w:shd w:val="clear" w:color="auto" w:fill="auto"/>
        <w:kinsoku/>
        <w:wordWrap/>
        <w:overflowPunct/>
        <w:topLinePunct w:val="0"/>
        <w:autoSpaceDE/>
        <w:autoSpaceDN/>
        <w:bidi w:val="0"/>
        <w:adjustRightInd/>
        <w:spacing w:line="240" w:lineRule="auto"/>
        <w:ind w:firstLine="1680" w:firstLineChars="700"/>
        <w:jc w:val="left"/>
        <w:textAlignment w:val="center"/>
        <w:rPr>
          <w:rFonts w:asciiTheme="minorEastAsia" w:eastAsiaTheme="minorEastAsia" w:hAnsiTheme="minorEastAsia" w:cstheme="minorEastAsia" w:hint="eastAsia"/>
          <w:sz w:val="24"/>
          <w:szCs w:val="24"/>
          <w:shd w:val="clear" w:color="auto" w:fill="auto"/>
        </w:rPr>
      </w:pPr>
      <w:r>
        <w:rPr>
          <w:rFonts w:asciiTheme="minorEastAsia" w:eastAsiaTheme="minorEastAsia" w:hAnsiTheme="minorEastAsia" w:cstheme="minorEastAsia" w:hint="eastAsia"/>
          <w:sz w:val="24"/>
          <w:szCs w:val="24"/>
          <w:shd w:val="clear" w:color="auto" w:fill="auto"/>
        </w:rPr>
        <w:drawing>
          <wp:inline distT="0" distB="0" distL="114300" distR="114300">
            <wp:extent cx="3000375" cy="1908175"/>
            <wp:effectExtent l="0" t="0" r="9525" b="9525"/>
            <wp:docPr id="6" name="图片 1" descr="@@@9b24adbe-3355-4171-adbe-6b9348157f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9b24adbe-3355-4171-adbe-6b9348157f70"/>
                    <pic:cNvPicPr>
                      <a:picLocks noChangeAspect="1"/>
                    </pic:cNvPicPr>
                  </pic:nvPicPr>
                  <pic:blipFill>
                    <a:blip xmlns:r="http://schemas.openxmlformats.org/officeDocument/2006/relationships" r:embed="rId18"/>
                    <a:stretch>
                      <a:fillRect/>
                    </a:stretch>
                  </pic:blipFill>
                  <pic:spPr>
                    <a:xfrm>
                      <a:off x="0" y="0"/>
                      <a:ext cx="3000375" cy="1908175"/>
                    </a:xfrm>
                    <a:prstGeom prst="rect">
                      <a:avLst/>
                    </a:prstGeom>
                    <a:noFill/>
                    <a:ln>
                      <a:noFill/>
                    </a:ln>
                  </pic:spPr>
                </pic:pic>
              </a:graphicData>
            </a:graphic>
          </wp:inline>
        </w:drawing>
      </w:r>
      <w:r>
        <w:rPr>
          <w:rFonts w:asciiTheme="minorEastAsia" w:eastAsiaTheme="minorEastAsia" w:hAnsiTheme="minorEastAsia" w:cstheme="minorEastAsia" w:hint="eastAsia"/>
          <w:sz w:val="24"/>
          <w:szCs w:val="24"/>
          <w:shd w:val="clear" w:color="auto" w:fill="auto"/>
        </w:rPr>
        <w:t>  </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default"/>
          <w:sz w:val="24"/>
          <w:szCs w:val="24"/>
          <w:u w:val="single"/>
          <w:shd w:val="clear" w:color="auto" w:fill="auto"/>
          <w:lang w:val="en-US" w:eastAsia="zh-CN"/>
        </w:rPr>
      </w:pPr>
      <w:r>
        <w:rPr>
          <w:rFonts w:asciiTheme="minorEastAsia" w:eastAsiaTheme="minorEastAsia" w:hAnsiTheme="minorEastAsia" w:cstheme="minorEastAsia" w:hint="eastAsia"/>
          <w:sz w:val="24"/>
          <w:szCs w:val="24"/>
          <w:shd w:val="clear" w:color="auto" w:fill="auto"/>
        </w:rPr>
        <w:t>请根据实验结果推测，蓝光受体突变型植株叶肉细胞淀粉合成速率</w:t>
      </w:r>
      <w:r>
        <w:rPr>
          <w:rFonts w:asciiTheme="minorEastAsia" w:hAnsiTheme="minorEastAsia" w:cstheme="minorEastAsia" w:hint="eastAsia"/>
          <w:sz w:val="24"/>
          <w:szCs w:val="24"/>
          <w:u w:val="single"/>
          <w:shd w:val="clear" w:color="auto" w:fill="auto"/>
          <w:lang w:val="en-US" w:eastAsia="zh-CN"/>
        </w:rPr>
        <w:t xml:space="preserve">       </w:t>
      </w:r>
      <w:r>
        <w:rPr>
          <w:rFonts w:asciiTheme="minorEastAsia" w:eastAsiaTheme="minorEastAsia" w:hAnsiTheme="minorEastAsia" w:cstheme="minorEastAsia" w:hint="eastAsia"/>
          <w:sz w:val="24"/>
          <w:szCs w:val="24"/>
          <w:shd w:val="clear" w:color="auto" w:fill="auto"/>
        </w:rPr>
        <w:t>（填“低于”或“高于”）野生型，原因是</w:t>
      </w:r>
      <w:r>
        <w:rPr>
          <w:rFonts w:asciiTheme="minorEastAsia" w:hAnsiTheme="minorEastAsia" w:cstheme="minorEastAsia" w:hint="eastAsia"/>
          <w:sz w:val="24"/>
          <w:szCs w:val="24"/>
          <w:u w:val="single"/>
          <w:shd w:val="clear" w:color="auto" w:fill="auto"/>
          <w:lang w:val="en-US" w:eastAsia="zh-CN"/>
        </w:rPr>
        <w:t xml:space="preserve">                                                          </w:t>
      </w:r>
    </w:p>
    <w:p>
      <w:pPr>
        <w:keepNext w:val="0"/>
        <w:keepLines w:val="0"/>
        <w:pageBreakBefore w:val="0"/>
        <w:numPr>
          <w:ilvl w:val="0"/>
          <w:numId w:val="3"/>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shd w:val="clear" w:color="auto" w:fill="auto"/>
        </w:rPr>
        <w:t>在植物的生长发育过程中，光照的作用有</w:t>
      </w:r>
      <w:r>
        <w:rPr>
          <w:rFonts w:asciiTheme="minorEastAsia" w:hAnsiTheme="minorEastAsia" w:cstheme="minorEastAsia" w:hint="eastAsia"/>
          <w:sz w:val="24"/>
          <w:szCs w:val="24"/>
          <w:u w:val="single"/>
          <w:shd w:val="clear" w:color="auto" w:fill="auto"/>
          <w:lang w:val="en-US" w:eastAsia="zh-CN"/>
        </w:rPr>
        <w:t xml:space="preserve">                                      </w:t>
      </w:r>
      <w:r>
        <w:rPr>
          <w:rFonts w:asciiTheme="minorEastAsia" w:hAnsiTheme="minorEastAsia" w:cstheme="minorEastAsia" w:hint="eastAsia"/>
          <w:sz w:val="24"/>
          <w:szCs w:val="24"/>
          <w:u w:val="single"/>
          <w:lang w:val="en-US" w:eastAsia="zh-CN"/>
        </w:rPr>
        <w:t xml:space="preserve"> </w:t>
      </w: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color w:val="000000"/>
          <w:sz w:val="24"/>
          <w:szCs w:val="24"/>
          <w:lang w:val="en-US" w:eastAsia="zh-CN"/>
        </w:rPr>
        <w:t>18.（共10分）</w:t>
      </w:r>
      <w:r>
        <w:rPr>
          <w:rFonts w:asciiTheme="minorEastAsia" w:eastAsiaTheme="minorEastAsia" w:hAnsiTheme="minorEastAsia" w:cstheme="minorEastAsia" w:hint="eastAsia"/>
          <w:color w:val="000000"/>
          <w:sz w:val="24"/>
          <w:szCs w:val="24"/>
        </w:rPr>
        <w:t>图</w:t>
      </w:r>
      <w:r>
        <w:rPr>
          <w:rFonts w:asciiTheme="minorEastAsia" w:eastAsiaTheme="minorEastAsia" w:hAnsiTheme="minorEastAsia" w:cstheme="minorEastAsia" w:hint="eastAsia"/>
          <w:sz w:val="24"/>
          <w:szCs w:val="24"/>
        </w:rPr>
        <w:t xml:space="preserve">1表示某一动物（2N=4）个体体内细胞正常分裂过程中不同时期细胞内染色体、染色单体和DNA含量的关系；图2表示该动物在细胞增殖过程中细胞内染色体数目变化曲线；图3表示细胞分裂的不同时期与每条染色体DNA含量变化的关系；图4表示该生物体内一组细胞分裂图像。请分析并回答： </w:t>
      </w:r>
    </w:p>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trike w:val="0"/>
          <w:kern w:val="0"/>
          <w:sz w:val="24"/>
          <w:szCs w:val="24"/>
          <w:u w:val="none"/>
        </w:rPr>
        <w:drawing>
          <wp:inline distT="0" distB="0" distL="114300" distR="114300">
            <wp:extent cx="4427855" cy="1401445"/>
            <wp:effectExtent l="0" t="0" r="10795" b="8255"/>
            <wp:docPr id="7" name="图片 2" descr="@@@f95267d1-23e8-4f8f-8779-eb35ada68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descr="@@@f95267d1-23e8-4f8f-8779-eb35ada68114"/>
                    <pic:cNvPicPr>
                      <a:picLocks noChangeAspect="1"/>
                    </pic:cNvPicPr>
                  </pic:nvPicPr>
                  <pic:blipFill>
                    <a:blip xmlns:r="http://schemas.openxmlformats.org/officeDocument/2006/relationships" r:embed="rId19"/>
                    <a:stretch>
                      <a:fillRect/>
                    </a:stretch>
                  </pic:blipFill>
                  <pic:spPr>
                    <a:xfrm>
                      <a:off x="0" y="0"/>
                      <a:ext cx="4427855" cy="1401445"/>
                    </a:xfrm>
                    <a:prstGeom prst="rect">
                      <a:avLst/>
                    </a:prstGeom>
                    <a:noFill/>
                    <a:ln>
                      <a:noFill/>
                    </a:ln>
                  </pic:spPr>
                </pic:pic>
              </a:graphicData>
            </a:graphic>
          </wp:inline>
        </w:drawing>
      </w:r>
    </w:p>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trike w:val="0"/>
          <w:kern w:val="0"/>
          <w:sz w:val="24"/>
          <w:szCs w:val="24"/>
          <w:u w:val="none"/>
        </w:rPr>
        <w:drawing>
          <wp:anchor distT="0" distB="0" distL="114300" distR="114300" simplePos="0" relativeHeight="251663360" behindDoc="0" locked="0" layoutInCell="1" allowOverlap="1">
            <wp:simplePos x="0" y="0"/>
            <wp:positionH relativeFrom="page">
              <wp:posOffset>2233930</wp:posOffset>
            </wp:positionH>
            <wp:positionV relativeFrom="page">
              <wp:posOffset>3087370</wp:posOffset>
            </wp:positionV>
            <wp:extent cx="3776980" cy="1600200"/>
            <wp:effectExtent l="0" t="0" r="13970" b="0"/>
            <wp:wrapTopAndBottom/>
            <wp:docPr id="9" name="图片 28" descr="@@@33f8fda5-7ba9-4c77-8841-2b8822ee9a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8" descr="@@@33f8fda5-7ba9-4c77-8841-2b8822ee9ae6"/>
                    <pic:cNvPicPr>
                      <a:picLocks noChangeAspect="1"/>
                    </pic:cNvPicPr>
                  </pic:nvPicPr>
                  <pic:blipFill>
                    <a:blip xmlns:r="http://schemas.openxmlformats.org/officeDocument/2006/relationships" r:embed="rId20"/>
                    <a:stretch>
                      <a:fillRect/>
                    </a:stretch>
                  </pic:blipFill>
                  <pic:spPr>
                    <a:xfrm>
                      <a:off x="0" y="0"/>
                      <a:ext cx="3776980" cy="1600200"/>
                    </a:xfrm>
                    <a:prstGeom prst="rect">
                      <a:avLst/>
                    </a:prstGeom>
                    <a:noFill/>
                    <a:ln>
                      <a:noFill/>
                    </a:ln>
                  </pic:spPr>
                </pic:pic>
              </a:graphicData>
            </a:graphic>
          </wp:anchor>
        </w:drawing>
      </w:r>
      <w:r>
        <w:rPr>
          <w:rFonts w:asciiTheme="minorEastAsia" w:eastAsiaTheme="minorEastAsia" w:hAnsiTheme="minorEastAsia" w:cstheme="minorEastAsia" w:hint="eastAsia"/>
          <w:sz w:val="24"/>
          <w:szCs w:val="24"/>
        </w:rPr>
        <w:t>(1)图</w:t>
      </w:r>
      <w:r>
        <w:rPr>
          <w:rFonts w:asciiTheme="minorEastAsia" w:eastAsiaTheme="minorEastAsia" w:hAnsiTheme="minorEastAsia" w:cstheme="minorEastAsia" w:hint="eastAsia"/>
          <w:sz w:val="24"/>
          <w:szCs w:val="24"/>
          <w:lang w:val="en-US" w:eastAsia="zh-CN"/>
        </w:rPr>
        <w:t>2</w:t>
      </w:r>
      <w:r>
        <w:rPr>
          <w:rFonts w:asciiTheme="minorEastAsia" w:eastAsiaTheme="minorEastAsia" w:hAnsiTheme="minorEastAsia" w:cstheme="minorEastAsia" w:hint="eastAsia"/>
          <w:sz w:val="24"/>
          <w:szCs w:val="24"/>
        </w:rPr>
        <w:t>中属于有丝分裂的是</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sz w:val="24"/>
          <w:szCs w:val="24"/>
        </w:rPr>
        <w:t>（填数字序号）， 乙图产生的子细胞名称为</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(2)图1中a、b、c表示染色体的是</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sz w:val="24"/>
          <w:szCs w:val="24"/>
        </w:rPr>
        <w:t>（填字母），图1</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（填</w:t>
      </w:r>
      <w:r>
        <w:rPr>
          <w:rFonts w:asciiTheme="minorEastAsia" w:eastAsiaTheme="minorEastAsia" w:hAnsiTheme="minorEastAsia" w:cstheme="minorEastAsia" w:hint="eastAsia"/>
          <w:sz w:val="24"/>
          <w:szCs w:val="24"/>
          <w:lang w:val="en-US" w:eastAsia="zh-CN"/>
        </w:rPr>
        <w:t>罗马数字</w:t>
      </w:r>
      <w:r>
        <w:rPr>
          <w:rFonts w:asciiTheme="minorEastAsia" w:eastAsiaTheme="minorEastAsia" w:hAnsiTheme="minorEastAsia" w:cstheme="minorEastAsia" w:hint="eastAsia"/>
          <w:sz w:val="24"/>
          <w:szCs w:val="24"/>
        </w:rPr>
        <w:t>）对应的细胞内不可能存在同源染色体。</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(3)图2中</w:t>
      </w:r>
      <w:r>
        <w:rPr>
          <w:rFonts w:asciiTheme="minorEastAsia" w:eastAsiaTheme="minorEastAsia" w:hAnsiTheme="minorEastAsia" w:cstheme="minorEastAsia" w:hint="eastAsia"/>
          <w:sz w:val="24"/>
          <w:szCs w:val="24"/>
          <w:lang w:val="en-US" w:eastAsia="zh-CN"/>
        </w:rPr>
        <w:t>同源染色体</w:t>
      </w:r>
      <w:r>
        <w:rPr>
          <w:rFonts w:asciiTheme="minorEastAsia" w:eastAsiaTheme="minorEastAsia" w:hAnsiTheme="minorEastAsia" w:cstheme="minorEastAsia" w:hint="eastAsia"/>
          <w:sz w:val="24"/>
          <w:szCs w:val="24"/>
        </w:rPr>
        <w:t>分离发生在</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 xml:space="preserve"> （填数字序号）阶段；B过程表示生物体内发生了</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作用。</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(4)图3中</w:t>
      </w:r>
      <w:r>
        <w:rPr>
          <w:rFonts w:asciiTheme="minorEastAsia" w:eastAsiaTheme="minorEastAsia" w:hAnsiTheme="minorEastAsia" w:cstheme="minorEastAsia" w:hint="eastAsia"/>
          <w:sz w:val="24"/>
          <w:szCs w:val="24"/>
          <w:lang w:val="en-US" w:eastAsia="zh-CN"/>
        </w:rPr>
        <w:t>减数分裂II出现在</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none"/>
          <w:lang w:val="en-US" w:eastAsia="zh-CN"/>
        </w:rPr>
        <w:t>段</w:t>
      </w:r>
      <w:r>
        <w:rPr>
          <w:rFonts w:asciiTheme="minorEastAsia" w:eastAsiaTheme="minorEastAsia" w:hAnsiTheme="minorEastAsia" w:cstheme="minorEastAsia" w:hint="eastAsia"/>
          <w:sz w:val="24"/>
          <w:szCs w:val="24"/>
        </w:rPr>
        <w:t>，图3中CD段形成的原因是</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19.（共12分）</w:t>
      </w:r>
      <w:r>
        <w:rPr>
          <w:rFonts w:asciiTheme="minorEastAsia" w:eastAsiaTheme="minorEastAsia" w:hAnsiTheme="minorEastAsia" w:cstheme="minorEastAsia" w:hint="eastAsia"/>
          <w:sz w:val="24"/>
          <w:szCs w:val="24"/>
        </w:rPr>
        <w:t>202</w:t>
      </w:r>
      <w:r>
        <w:rPr>
          <w:rFonts w:asciiTheme="minorEastAsia" w:eastAsiaTheme="minorEastAsia" w:hAnsiTheme="minorEastAsia" w:cstheme="minorEastAsia" w:hint="eastAsia"/>
          <w:sz w:val="24"/>
          <w:szCs w:val="24"/>
          <w:lang w:val="en-US" w:eastAsia="zh-CN"/>
        </w:rPr>
        <w:t>4</w:t>
      </w:r>
      <w:r>
        <w:rPr>
          <w:rFonts w:asciiTheme="minorEastAsia" w:eastAsiaTheme="minorEastAsia" w:hAnsiTheme="minorEastAsia" w:cstheme="minorEastAsia" w:hint="eastAsia"/>
          <w:sz w:val="24"/>
          <w:szCs w:val="24"/>
        </w:rPr>
        <w:t>年“国际禁毒日”的主题是：健康人生，绿色无毒。有些兴奋剂就是毒品，它们会对人体健康带来极大的危害。可卡因是一种兴奋剂，也是一种毒品，它会影响大脑中利用神经递质——多巴胺来传递愉悦感的神经元，进而引起人体多巴胺作用途径的异常，相关过程如图所示。可卡因还能抑制免疫系统的功能，吸食可卡因者会产生心理依赖性。</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sz w:val="24"/>
        </w:rPr>
        <mc:AlternateContent>
          <mc:Choice Requires="wps">
            <w:drawing>
              <wp:anchor distT="0" distB="0" distL="114300" distR="114300" simplePos="0" relativeHeight="251688960" behindDoc="0" locked="0" layoutInCell="1" allowOverlap="1">
                <wp:simplePos x="0" y="0"/>
                <wp:positionH relativeFrom="column">
                  <wp:posOffset>154305</wp:posOffset>
                </wp:positionH>
                <wp:positionV relativeFrom="paragraph">
                  <wp:posOffset>687070</wp:posOffset>
                </wp:positionV>
                <wp:extent cx="172085" cy="76200"/>
                <wp:effectExtent l="6350" t="6350" r="12065" b="12700"/>
                <wp:wrapNone/>
                <wp:docPr id="34" name="椭圆 34"/>
                <wp:cNvGraphicFramePr/>
                <a:graphic xmlns:a="http://schemas.openxmlformats.org/drawingml/2006/main">
                  <a:graphicData uri="http://schemas.microsoft.com/office/word/2010/wordprocessingShape">
                    <wps:wsp xmlns:wps="http://schemas.microsoft.com/office/word/2010/wordprocessingShape">
                      <wps:cNvSpPr/>
                      <wps:spPr>
                        <a:xfrm>
                          <a:off x="892810" y="7348220"/>
                          <a:ext cx="172085" cy="7620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oval id="_x0000_s1026" o:spid="_x0000_s1028" style="width:13.55pt;height:6pt;margin-top:54.1pt;margin-left:12.15pt;mso-height-relative:page;mso-width-relative:page;position:absolute;v-text-anchor:middle;z-index:251689984" coordsize="21600,21600" filled="t" fillcolor="white" stroked="t" strokecolor="white">
                <v:stroke joinstyle="miter"/>
                <o:lock v:ext="edit" aspectratio="f"/>
              </v:oval>
            </w:pict>
          </mc:Fallback>
        </mc:AlternateContent>
      </w:r>
      <w:r>
        <w:rPr>
          <w:sz w:val="24"/>
        </w:rPr>
        <mc:AlternateContent>
          <mc:Choice Requires="wps">
            <w:drawing>
              <wp:anchor distT="0" distB="0" distL="114300" distR="114300" simplePos="0" relativeHeight="251666432" behindDoc="0" locked="0" layoutInCell="1" allowOverlap="1">
                <wp:simplePos x="0" y="0"/>
                <wp:positionH relativeFrom="column">
                  <wp:posOffset>241300</wp:posOffset>
                </wp:positionH>
                <wp:positionV relativeFrom="paragraph">
                  <wp:posOffset>1046480</wp:posOffset>
                </wp:positionV>
                <wp:extent cx="320040" cy="320675"/>
                <wp:effectExtent l="0" t="0" r="0" b="0"/>
                <wp:wrapNone/>
                <wp:docPr id="13" name="文本框 13"/>
                <wp:cNvGraphicFramePr/>
                <a:graphic xmlns:a="http://schemas.openxmlformats.org/drawingml/2006/main">
                  <a:graphicData uri="http://schemas.microsoft.com/office/word/2010/wordprocessingShape">
                    <wps:wsp xmlns:wps="http://schemas.microsoft.com/office/word/2010/wordprocessingShape">
                      <wps:cNvSpPr txBox="1"/>
                      <wps:spPr>
                        <a:xfrm>
                          <a:off x="0" y="0"/>
                          <a:ext cx="320040" cy="320675"/>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rPr>
                                <w:color w:val="auto"/>
                              </w:rPr>
                            </w:pPr>
                            <w:r>
                              <w:rPr>
                                <w:rFonts w:ascii="宋体" w:eastAsia="宋体" w:hAnsi="宋体" w:cs="宋体" w:hint="eastAsia"/>
                                <w:b/>
                                <w:bCs/>
                                <w:color w:val="FFFFFF" w:themeColor="background1"/>
                                <w:sz w:val="24"/>
                                <w:szCs w:val="24"/>
                                <w14:textFill>
                                  <w14:solidFill>
                                    <w14:schemeClr w14:val="bg1"/>
                                  </w14:solidFill>
                                </w14:textFill>
                              </w:rPr>
                              <w:t>③</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type id="_x0000_t202" coordsize="21600,21600" o:spt="202" path="m,l,21600r21600,l21600,xe">
                <v:stroke joinstyle="miter"/>
                <v:path gradientshapeok="t" o:connecttype="rect"/>
              </v:shapetype>
              <v:shape id="_x0000_s1026" o:spid="_x0000_s1029" type="#_x0000_t202" style="width:25.2pt;height:25.25pt;margin-top:82.4pt;margin-left:19pt;mso-height-relative:page;mso-width-relative:page;position:absolute;z-index:251667456" coordsize="21600,21600" filled="t" fillcolor="white" stroked="f">
                <o:lock v:ext="edit" aspectratio="f"/>
                <v:textbox>
                  <w:txbxContent>
                    <w:p>
                      <w:pPr>
                        <w:rPr>
                          <w:color w:val="auto"/>
                        </w:rPr>
                      </w:pPr>
                      <w:r>
                        <w:rPr>
                          <w:rFonts w:ascii="宋体" w:eastAsia="宋体" w:hAnsi="宋体" w:cs="宋体" w:hint="eastAsia"/>
                          <w:b/>
                          <w:bCs/>
                          <w:color w:val="FFFFFF" w:themeColor="background1"/>
                          <w:sz w:val="24"/>
                          <w:szCs w:val="24"/>
                          <w14:textFill>
                            <w14:solidFill>
                              <w14:schemeClr w14:val="bg1"/>
                            </w14:solidFill>
                          </w14:textFill>
                        </w:rPr>
                        <w:t>③</w:t>
                      </w:r>
                    </w:p>
                  </w:txbxContent>
                </v:textbox>
              </v:shape>
            </w:pict>
          </mc:Fallback>
        </mc:AlternateContent>
      </w:r>
      <w:r>
        <w:rPr>
          <w:sz w:val="24"/>
        </w:rPr>
        <mc:AlternateContent>
          <mc:Choice Requires="wps">
            <w:drawing>
              <wp:anchor distT="0" distB="0" distL="114300" distR="114300" simplePos="0" relativeHeight="251664384" behindDoc="0" locked="0" layoutInCell="1" allowOverlap="1">
                <wp:simplePos x="0" y="0"/>
                <wp:positionH relativeFrom="column">
                  <wp:posOffset>939165</wp:posOffset>
                </wp:positionH>
                <wp:positionV relativeFrom="paragraph">
                  <wp:posOffset>935355</wp:posOffset>
                </wp:positionV>
                <wp:extent cx="320040" cy="320675"/>
                <wp:effectExtent l="0" t="0" r="0" b="0"/>
                <wp:wrapNone/>
                <wp:docPr id="5" name="文本框 5"/>
                <wp:cNvGraphicFramePr/>
                <a:graphic xmlns:a="http://schemas.openxmlformats.org/drawingml/2006/main">
                  <a:graphicData uri="http://schemas.microsoft.com/office/word/2010/wordprocessingShape">
                    <wps:wsp xmlns:wps="http://schemas.microsoft.com/office/word/2010/wordprocessingShape">
                      <wps:cNvSpPr txBox="1"/>
                      <wps:spPr>
                        <a:xfrm>
                          <a:off x="1741170" y="7659370"/>
                          <a:ext cx="320040" cy="3206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color w:val="auto"/>
                              </w:rPr>
                            </w:pPr>
                            <w:r>
                              <w:rPr>
                                <w:rFonts w:ascii="宋体" w:eastAsia="宋体" w:hAnsi="宋体" w:cs="宋体" w:hint="eastAsia"/>
                                <w:b/>
                                <w:bCs/>
                                <w:color w:val="auto"/>
                                <w:sz w:val="24"/>
                                <w:szCs w:val="24"/>
                              </w:rPr>
                              <w:t>③</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_x0000_s1026" o:spid="_x0000_s1030" type="#_x0000_t202" style="width:25.2pt;height:25.25pt;margin-top:73.65pt;margin-left:73.95pt;mso-height-relative:page;mso-width-relative:page;position:absolute;z-index:251665408" coordsize="21600,21600" filled="f" stroked="f">
                <o:lock v:ext="edit" aspectratio="f"/>
                <v:textbox>
                  <w:txbxContent>
                    <w:p>
                      <w:pPr>
                        <w:rPr>
                          <w:color w:val="auto"/>
                        </w:rPr>
                      </w:pPr>
                      <w:r>
                        <w:rPr>
                          <w:rFonts w:ascii="宋体" w:eastAsia="宋体" w:hAnsi="宋体" w:cs="宋体" w:hint="eastAsia"/>
                          <w:b/>
                          <w:bCs/>
                          <w:color w:val="auto"/>
                          <w:sz w:val="24"/>
                          <w:szCs w:val="24"/>
                        </w:rPr>
                        <w:t>③</w:t>
                      </w:r>
                    </w:p>
                  </w:txbxContent>
                </v:textbox>
              </v:shape>
            </w:pict>
          </mc:Fallback>
        </mc:AlternateContent>
      </w:r>
      <w:r>
        <w:rPr>
          <w:rFonts w:asciiTheme="minorEastAsia" w:eastAsiaTheme="minorEastAsia" w:hAnsiTheme="minorEastAsia" w:cstheme="minorEastAsia" w:hint="eastAsia"/>
          <w:sz w:val="24"/>
          <w:szCs w:val="24"/>
        </w:rPr>
        <w:drawing>
          <wp:inline distT="0" distB="0" distL="114300" distR="114300">
            <wp:extent cx="4351020" cy="1200150"/>
            <wp:effectExtent l="0" t="0" r="11430" b="0"/>
            <wp:docPr id="100003" name="图片 100003" descr="@@@474c251e-bdae-4f25-b6ea-2cd7399bb2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474c251e-bdae-4f25-b6ea-2cd7399bb2ba"/>
                    <pic:cNvPicPr>
                      <a:picLocks noChangeAspect="1"/>
                    </pic:cNvPicPr>
                  </pic:nvPicPr>
                  <pic:blipFill>
                    <a:blip xmlns:r="http://schemas.openxmlformats.org/officeDocument/2006/relationships" r:embed="rId21"/>
                    <a:stretch>
                      <a:fillRect/>
                    </a:stretch>
                  </pic:blipFill>
                  <pic:spPr>
                    <a:xfrm>
                      <a:off x="0" y="0"/>
                      <a:ext cx="4351020" cy="1200150"/>
                    </a:xfrm>
                    <a:prstGeom prst="rect">
                      <a:avLst/>
                    </a:prstGeom>
                  </pic:spPr>
                </pic:pic>
              </a:graphicData>
            </a:graphic>
          </wp:inline>
        </w:drawing>
      </w:r>
      <w:r>
        <w:rPr>
          <w:rFonts w:asciiTheme="minorEastAsia" w:eastAsiaTheme="minorEastAsia" w:hAnsiTheme="minorEastAsia" w:cstheme="minorEastAsia" w:hint="eastAsia"/>
          <w:sz w:val="24"/>
          <w:szCs w:val="24"/>
        </w:rPr>
        <w:t>  </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(1)当兴奋传递到①处时，该处膜外电位变化是</w:t>
      </w:r>
      <w:r>
        <w:rPr>
          <w:rFonts w:asciiTheme="minorEastAsia" w:hAnsiTheme="minorEastAsia" w:cstheme="minorEastAsia" w:hint="eastAsia"/>
          <w:sz w:val="24"/>
          <w:szCs w:val="24"/>
          <w:u w:val="single"/>
          <w:lang w:val="en-US" w:eastAsia="zh-CN"/>
        </w:rPr>
        <w:t xml:space="preserve">       </w:t>
      </w:r>
      <w:r>
        <w:rPr>
          <w:rFonts w:asciiTheme="minorEastAsia" w:eastAsiaTheme="minorEastAsia" w:hAnsiTheme="minorEastAsia" w:cstheme="minorEastAsia" w:hint="eastAsia"/>
          <w:sz w:val="24"/>
          <w:szCs w:val="24"/>
          <w:u w:val="single"/>
        </w:rPr>
        <w:t xml:space="preserve">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(2)由图可知，毒品能导致②中神经递质含量</w:t>
      </w:r>
      <w:r>
        <w:rPr>
          <w:rFonts w:asciiTheme="minorEastAsia" w:eastAsiaTheme="minorEastAsia" w:hAnsiTheme="minorEastAsia" w:cstheme="minorEastAsia" w:hint="eastAsia"/>
          <w:sz w:val="24"/>
          <w:szCs w:val="24"/>
          <w:u w:val="single"/>
        </w:rPr>
        <w:t xml:space="preserve">    </w:t>
      </w:r>
      <w:r>
        <w:rPr>
          <w:rFonts w:asciiTheme="minorEastAsia" w:hAnsiTheme="minorEastAsia" w:cstheme="minorEastAsia" w:hint="eastAsia"/>
          <w:sz w:val="24"/>
          <w:szCs w:val="24"/>
          <w:u w:val="single"/>
          <w:lang w:val="en-US" w:eastAsia="zh-CN"/>
        </w:rPr>
        <w:t xml:space="preserve">    </w:t>
      </w:r>
      <w:r>
        <w:rPr>
          <w:rFonts w:asciiTheme="minorEastAsia" w:eastAsiaTheme="minorEastAsia" w:hAnsiTheme="minorEastAsia" w:cstheme="minorEastAsia" w:hint="eastAsia"/>
          <w:sz w:val="24"/>
          <w:szCs w:val="24"/>
          <w:u w:val="single"/>
        </w:rPr>
        <w:t xml:space="preserve"> </w:t>
      </w:r>
      <w:r>
        <w:rPr>
          <w:rFonts w:asciiTheme="minorEastAsia" w:eastAsiaTheme="minorEastAsia" w:hAnsiTheme="minorEastAsia" w:cstheme="minorEastAsia" w:hint="eastAsia"/>
          <w:sz w:val="24"/>
          <w:szCs w:val="24"/>
        </w:rPr>
        <w:t>，原因是</w:t>
      </w:r>
      <w:r>
        <w:rPr>
          <w:rFonts w:asciiTheme="minorEastAsia" w:eastAsiaTheme="minorEastAsia" w:hAnsiTheme="minorEastAsia" w:cstheme="minorEastAsia" w:hint="eastAsia"/>
          <w:sz w:val="24"/>
          <w:szCs w:val="24"/>
          <w:u w:val="single"/>
        </w:rPr>
        <w:t xml:space="preserve">   </w:t>
      </w:r>
      <w:r>
        <w:rPr>
          <w:rFonts w:asciiTheme="minorEastAsia" w:hAnsiTheme="minorEastAsia" w:cstheme="minorEastAsia" w:hint="eastAsia"/>
          <w:sz w:val="24"/>
          <w:szCs w:val="24"/>
          <w:u w:val="single"/>
          <w:lang w:val="en-US" w:eastAsia="zh-CN"/>
        </w:rPr>
        <w:t xml:space="preserve">                                                                        </w:t>
      </w:r>
      <w:r>
        <w:rPr>
          <w:rFonts w:asciiTheme="minorEastAsia" w:eastAsiaTheme="minorEastAsia" w:hAnsiTheme="minorEastAsia" w:cstheme="minorEastAsia" w:hint="eastAsia"/>
          <w:sz w:val="24"/>
          <w:szCs w:val="24"/>
          <w:u w:val="single"/>
        </w:rPr>
        <w:t xml:space="preserve">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(3)吸毒成瘾者导致③的变化是</w:t>
      </w:r>
      <w:r>
        <w:rPr>
          <w:rFonts w:asciiTheme="minorEastAsia" w:eastAsiaTheme="minorEastAsia" w:hAnsiTheme="minorEastAsia" w:cstheme="minorEastAsia" w:hint="eastAsia"/>
          <w:sz w:val="24"/>
          <w:szCs w:val="24"/>
          <w:u w:val="single"/>
        </w:rPr>
        <w:t xml:space="preserve">   </w:t>
      </w:r>
      <w:r>
        <w:rPr>
          <w:rFonts w:asciiTheme="minorEastAsia" w:hAnsiTheme="minorEastAsia" w:cstheme="minorEastAsia" w:hint="eastAsia"/>
          <w:sz w:val="24"/>
          <w:szCs w:val="24"/>
          <w:u w:val="single"/>
          <w:lang w:val="en-US" w:eastAsia="zh-CN"/>
        </w:rPr>
        <w:t xml:space="preserve">   </w:t>
      </w:r>
      <w:r>
        <w:rPr>
          <w:rFonts w:asciiTheme="minorEastAsia" w:eastAsiaTheme="minorEastAsia" w:hAnsiTheme="minorEastAsia" w:cstheme="minorEastAsia" w:hint="eastAsia"/>
          <w:sz w:val="24"/>
          <w:szCs w:val="24"/>
          <w:u w:val="single"/>
        </w:rPr>
        <w:t xml:space="preserve">  </w:t>
      </w:r>
      <w:r>
        <w:rPr>
          <w:rFonts w:asciiTheme="minorEastAsia" w:hAnsiTheme="minorEastAsia" w:cstheme="minorEastAsia" w:hint="eastAsia"/>
          <w:sz w:val="24"/>
          <w:szCs w:val="24"/>
          <w:u w:val="none"/>
          <w:lang w:eastAsia="zh-CN"/>
        </w:rPr>
        <w:t>，</w:t>
      </w:r>
      <w:r>
        <w:rPr>
          <w:rFonts w:asciiTheme="minorEastAsia" w:eastAsiaTheme="minorEastAsia" w:hAnsiTheme="minorEastAsia" w:cstheme="minorEastAsia" w:hint="eastAsia"/>
          <w:sz w:val="24"/>
          <w:szCs w:val="24"/>
        </w:rPr>
        <w:t>因此必须长期坚持强制戒毒，使</w:t>
      </w:r>
      <w:r>
        <w:rPr>
          <w:rFonts w:asciiTheme="minorEastAsia" w:eastAsiaTheme="minorEastAsia" w:hAnsiTheme="minorEastAsia" w:cstheme="minorEastAsia" w:hint="eastAsia"/>
          <w:sz w:val="24"/>
          <w:szCs w:val="24"/>
          <w:u w:val="single"/>
        </w:rPr>
        <w:t xml:space="preserve">  </w:t>
      </w:r>
      <w:r>
        <w:rPr>
          <w:rFonts w:asciiTheme="minorEastAsia" w:hAnsiTheme="minorEastAsia" w:cstheme="minorEastAsia" w:hint="eastAsia"/>
          <w:sz w:val="24"/>
          <w:szCs w:val="24"/>
          <w:u w:val="single"/>
          <w:lang w:val="en-US" w:eastAsia="zh-CN"/>
        </w:rPr>
        <w:t xml:space="preserve">         </w:t>
      </w:r>
      <w:r>
        <w:rPr>
          <w:rFonts w:asciiTheme="minorEastAsia" w:eastAsiaTheme="minorEastAsia" w:hAnsiTheme="minorEastAsia" w:cstheme="minorEastAsia" w:hint="eastAsia"/>
          <w:sz w:val="24"/>
          <w:szCs w:val="24"/>
          <w:u w:val="single"/>
        </w:rPr>
        <w:t xml:space="preserve">   </w:t>
      </w:r>
      <w:r>
        <w:rPr>
          <w:rFonts w:asciiTheme="minorEastAsia" w:eastAsiaTheme="minorEastAsia" w:hAnsiTheme="minorEastAsia" w:cstheme="minorEastAsia" w:hint="eastAsia"/>
          <w:sz w:val="24"/>
          <w:szCs w:val="24"/>
        </w:rPr>
        <w:t>，毒瘾才可能真正解除。</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(4)有</w:t>
      </w:r>
      <w:r>
        <w:rPr>
          <w:rFonts w:asciiTheme="minorEastAsia" w:hAnsiTheme="minorEastAsia" w:cstheme="minorEastAsia" w:hint="eastAsia"/>
          <w:sz w:val="24"/>
          <w:szCs w:val="24"/>
          <w:lang w:val="en-US" w:eastAsia="zh-CN"/>
        </w:rPr>
        <w:t>科学家发现</w:t>
      </w:r>
      <w:r>
        <w:rPr>
          <w:rFonts w:asciiTheme="minorEastAsia" w:eastAsiaTheme="minorEastAsia" w:hAnsiTheme="minorEastAsia" w:cstheme="minorEastAsia" w:hint="eastAsia"/>
          <w:sz w:val="24"/>
          <w:szCs w:val="24"/>
        </w:rPr>
        <w:t>适度运动</w:t>
      </w:r>
      <w:r>
        <w:rPr>
          <w:rFonts w:asciiTheme="minorEastAsia" w:hAnsiTheme="minorEastAsia" w:cstheme="minorEastAsia" w:hint="eastAsia"/>
          <w:sz w:val="24"/>
          <w:szCs w:val="24"/>
          <w:lang w:val="en-US" w:eastAsia="zh-CN"/>
        </w:rPr>
        <w:t>后可检测出</w:t>
      </w:r>
      <w:r>
        <w:rPr>
          <w:rFonts w:asciiTheme="minorEastAsia" w:eastAsiaTheme="minorEastAsia" w:hAnsiTheme="minorEastAsia" w:cstheme="minorEastAsia" w:hint="eastAsia"/>
          <w:sz w:val="24"/>
          <w:szCs w:val="24"/>
        </w:rPr>
        <w:t>突触后膜上多巴胺受体数量的恢复。请以戒毒后的模型鼠为材料，设计实验验证该观点，请简要写出实验思路并预期实验结果。</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实验思路：</w:t>
      </w:r>
      <w:r>
        <w:rPr>
          <w:rFonts w:asciiTheme="minorEastAsia" w:eastAsiaTheme="minorEastAsia" w:hAnsiTheme="minorEastAsia" w:cstheme="minorEastAsia" w:hint="eastAsia"/>
          <w:sz w:val="24"/>
          <w:szCs w:val="24"/>
          <w:u w:val="single"/>
        </w:rPr>
        <w:t xml:space="preserve">  </w:t>
      </w:r>
      <w:r>
        <w:rPr>
          <w:rFonts w:asciiTheme="minorEastAsia" w:hAnsiTheme="minorEastAsia" w:cstheme="minorEastAsia" w:hint="eastAsia"/>
          <w:sz w:val="24"/>
          <w:szCs w:val="24"/>
          <w:u w:val="single"/>
          <w:lang w:val="en-US" w:eastAsia="zh-CN"/>
        </w:rPr>
        <w:t xml:space="preserve">                                                                </w:t>
      </w:r>
      <w:r>
        <w:rPr>
          <w:rFonts w:asciiTheme="minorEastAsia" w:eastAsiaTheme="minorEastAsia" w:hAnsiTheme="minorEastAsia" w:cstheme="minorEastAsia" w:hint="eastAsia"/>
          <w:sz w:val="24"/>
          <w:szCs w:val="24"/>
          <w:u w:val="single"/>
        </w:rPr>
        <w:t xml:space="preserve">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预期实验结果：</w:t>
      </w:r>
      <w:r>
        <w:rPr>
          <w:rFonts w:asciiTheme="minorEastAsia" w:eastAsiaTheme="minorEastAsia" w:hAnsiTheme="minorEastAsia" w:cstheme="minorEastAsia" w:hint="eastAsia"/>
          <w:sz w:val="24"/>
          <w:szCs w:val="24"/>
          <w:u w:val="single"/>
        </w:rPr>
        <w:t xml:space="preserve">   </w:t>
      </w:r>
      <w:r>
        <w:rPr>
          <w:rFonts w:asciiTheme="minorEastAsia" w:hAnsiTheme="minorEastAsia" w:cstheme="minorEastAsia" w:hint="eastAsia"/>
          <w:sz w:val="24"/>
          <w:szCs w:val="24"/>
          <w:u w:val="single"/>
          <w:lang w:val="en-US" w:eastAsia="zh-CN"/>
        </w:rPr>
        <w:t xml:space="preserve">                                                             </w:t>
      </w:r>
      <w:r>
        <w:rPr>
          <w:rFonts w:asciiTheme="minorEastAsia" w:eastAsiaTheme="minorEastAsia" w:hAnsiTheme="minorEastAsia" w:cstheme="minorEastAsia" w:hint="eastAsia"/>
          <w:sz w:val="24"/>
          <w:szCs w:val="24"/>
          <w:u w:val="single"/>
        </w:rPr>
        <w:t xml:space="preserve">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lang w:val="en-US" w:eastAsia="zh-CN"/>
        </w:rPr>
        <w:tab/>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20.（共12分）</w:t>
      </w:r>
      <w:r>
        <w:rPr>
          <w:rFonts w:asciiTheme="minorEastAsia" w:eastAsiaTheme="minorEastAsia" w:hAnsiTheme="minorEastAsia" w:cstheme="minorEastAsia" w:hint="eastAsia"/>
          <w:sz w:val="24"/>
          <w:szCs w:val="24"/>
        </w:rPr>
        <w:t>已知细胞膜上有多种蛋白质可以参与细胞间信息交流等活动，如甲状腺细胞膜上的促甲状腺激素受体参与体液调节、表面抗原参与免疫识别、碘离子载体参与主动运输等。Graves病和桥本甲状腺炎属于自身免疫性甲状腺疾病，其致病机理如图所示。</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sz w:val="24"/>
        </w:rPr>
        <mc:AlternateContent>
          <mc:Choice Requires="wps">
            <w:drawing>
              <wp:anchor distT="0" distB="0" distL="114300" distR="114300" simplePos="0" relativeHeight="251668480" behindDoc="0" locked="0" layoutInCell="1" allowOverlap="1">
                <wp:simplePos x="0" y="0"/>
                <wp:positionH relativeFrom="column">
                  <wp:posOffset>2868295</wp:posOffset>
                </wp:positionH>
                <wp:positionV relativeFrom="paragraph">
                  <wp:posOffset>40005</wp:posOffset>
                </wp:positionV>
                <wp:extent cx="562610" cy="476250"/>
                <wp:effectExtent l="5080" t="5080" r="22860" b="13970"/>
                <wp:wrapNone/>
                <wp:docPr id="14" name="椭圆 14"/>
                <wp:cNvGraphicFramePr/>
                <a:graphic xmlns:a="http://schemas.openxmlformats.org/drawingml/2006/main">
                  <a:graphicData uri="http://schemas.microsoft.com/office/word/2010/wordprocessingShape">
                    <wps:wsp xmlns:wps="http://schemas.microsoft.com/office/word/2010/wordprocessingShape">
                      <wps:cNvSpPr/>
                      <wps:spPr>
                        <a:xfrm>
                          <a:off x="3317240" y="1833245"/>
                          <a:ext cx="562610" cy="476250"/>
                        </a:xfrm>
                        <a:prstGeom prst="ellipse">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oval id="_x0000_s1026" o:spid="_x0000_s1031" style="width:44.3pt;height:37.5pt;margin-top:3.15pt;margin-left:225.85pt;mso-height-relative:page;mso-width-relative:page;position:absolute;v-text-anchor:middle;z-index:251669504" coordsize="21600,21600" filled="t" fillcolor="white" stroked="t" strokecolor="black">
                <v:stroke joinstyle="miter"/>
                <o:lock v:ext="edit" aspectratio="f"/>
              </v:oval>
            </w:pict>
          </mc:Fallback>
        </mc:AlternateContent>
      </w:r>
      <w:r>
        <w:rPr>
          <w:sz w:val="24"/>
        </w:rPr>
        <mc:AlternateContent>
          <mc:Choice Requires="wps">
            <w:drawing>
              <wp:anchor distT="0" distB="0" distL="114300" distR="114300" simplePos="0" relativeHeight="251670528" behindDoc="0" locked="0" layoutInCell="1" allowOverlap="1">
                <wp:simplePos x="0" y="0"/>
                <wp:positionH relativeFrom="column">
                  <wp:posOffset>2954020</wp:posOffset>
                </wp:positionH>
                <wp:positionV relativeFrom="paragraph">
                  <wp:posOffset>100330</wp:posOffset>
                </wp:positionV>
                <wp:extent cx="390525" cy="302895"/>
                <wp:effectExtent l="5080" t="5080" r="4445" b="15875"/>
                <wp:wrapNone/>
                <wp:docPr id="17" name="椭圆 17"/>
                <wp:cNvGraphicFramePr/>
                <a:graphic xmlns:a="http://schemas.openxmlformats.org/drawingml/2006/main">
                  <a:graphicData uri="http://schemas.microsoft.com/office/word/2010/wordprocessingShape">
                    <wps:wsp xmlns:wps="http://schemas.microsoft.com/office/word/2010/wordprocessingShape">
                      <wps:cNvSpPr/>
                      <wps:spPr>
                        <a:xfrm>
                          <a:off x="3446780" y="1833245"/>
                          <a:ext cx="390525" cy="302895"/>
                        </a:xfrm>
                        <a:prstGeom prst="ellipse">
                          <a:avLst/>
                        </a:prstGeom>
                        <a:solidFill>
                          <a:schemeClr val="accent5">
                            <a:lumMod val="60000"/>
                            <a:lumOff val="40000"/>
                          </a:schemeClr>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oval id="_x0000_s1026" o:spid="_x0000_s1032" style="width:30.75pt;height:23.85pt;margin-top:7.9pt;margin-left:232.6pt;mso-height-relative:page;mso-width-relative:page;position:absolute;v-text-anchor:middle;z-index:251671552" coordsize="21600,21600" filled="t" fillcolor="#7ddfd7" stroked="t" strokecolor="black">
                <v:stroke joinstyle="miter"/>
                <o:lock v:ext="edit" aspectratio="f"/>
              </v:oval>
            </w:pict>
          </mc:Fallback>
        </mc:AlternateContent>
      </w:r>
      <w:r>
        <w:rPr>
          <w:sz w:val="24"/>
        </w:rPr>
        <mc:AlternateContent>
          <mc:Choice Requires="wps">
            <w:drawing>
              <wp:anchor distT="0" distB="0" distL="114300" distR="114300" simplePos="0" relativeHeight="251672576" behindDoc="0" locked="0" layoutInCell="1" allowOverlap="1">
                <wp:simplePos x="0" y="0"/>
                <wp:positionH relativeFrom="column">
                  <wp:posOffset>2915285</wp:posOffset>
                </wp:positionH>
                <wp:positionV relativeFrom="paragraph">
                  <wp:posOffset>17145</wp:posOffset>
                </wp:positionV>
                <wp:extent cx="553720" cy="538480"/>
                <wp:effectExtent l="0" t="0" r="0" b="0"/>
                <wp:wrapNone/>
                <wp:docPr id="15" name="文本框 15"/>
                <wp:cNvGraphicFramePr/>
                <a:graphic xmlns:a="http://schemas.openxmlformats.org/drawingml/2006/main">
                  <a:graphicData uri="http://schemas.microsoft.com/office/word/2010/wordprocessingShape">
                    <wps:wsp xmlns:wps="http://schemas.microsoft.com/office/word/2010/wordprocessingShape">
                      <wps:cNvSpPr txBox="1"/>
                      <wps:spPr>
                        <a:xfrm>
                          <a:off x="3438525" y="1842135"/>
                          <a:ext cx="553720" cy="538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eastAsiaTheme="minorEastAsia" w:hint="default"/>
                                <w:sz w:val="28"/>
                                <w:szCs w:val="28"/>
                                <w:lang w:val="en-US" w:eastAsia="zh-CN"/>
                              </w:rPr>
                            </w:pPr>
                            <w:r>
                              <w:rPr>
                                <w:rFonts w:hint="eastAsia"/>
                                <w:sz w:val="28"/>
                                <w:szCs w:val="28"/>
                                <w:lang w:val="en-US" w:eastAsia="zh-CN"/>
                              </w:rPr>
                              <w:t>APC</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_x0000_s1026" o:spid="_x0000_s1033" type="#_x0000_t202" style="width:43.6pt;height:42.4pt;margin-top:1.35pt;margin-left:229.55pt;mso-height-relative:page;mso-width-relative:page;position:absolute;z-index:251673600" coordsize="21600,21600" filled="f" stroked="f">
                <o:lock v:ext="edit" aspectratio="f"/>
                <v:textbox>
                  <w:txbxContent>
                    <w:p>
                      <w:pPr>
                        <w:rPr>
                          <w:rFonts w:eastAsiaTheme="minorEastAsia" w:hint="default"/>
                          <w:sz w:val="28"/>
                          <w:szCs w:val="28"/>
                          <w:lang w:val="en-US" w:eastAsia="zh-CN"/>
                        </w:rPr>
                      </w:pPr>
                      <w:r>
                        <w:rPr>
                          <w:rFonts w:hint="eastAsia"/>
                          <w:sz w:val="28"/>
                          <w:szCs w:val="28"/>
                          <w:lang w:val="en-US" w:eastAsia="zh-CN"/>
                        </w:rPr>
                        <w:t>APC</w:t>
                      </w:r>
                    </w:p>
                  </w:txbxContent>
                </v:textbox>
              </v:shape>
            </w:pict>
          </mc:Fallback>
        </mc:AlternateContent>
      </w:r>
      <w:r>
        <w:rPr>
          <w:sz w:val="24"/>
        </w:rPr>
        <mc:AlternateContent>
          <mc:Choice Requires="wps">
            <w:drawing>
              <wp:anchor distT="0" distB="0" distL="114300" distR="114300" simplePos="0" relativeHeight="251674624" behindDoc="0" locked="0" layoutInCell="1" allowOverlap="1">
                <wp:simplePos x="0" y="0"/>
                <wp:positionH relativeFrom="column">
                  <wp:posOffset>3418205</wp:posOffset>
                </wp:positionH>
                <wp:positionV relativeFrom="paragraph">
                  <wp:posOffset>282575</wp:posOffset>
                </wp:positionV>
                <wp:extent cx="509270" cy="18415"/>
                <wp:effectExtent l="0" t="33655" r="5080" b="62230"/>
                <wp:wrapNone/>
                <wp:docPr id="20" name="直接箭头连接符 20"/>
                <wp:cNvGraphicFramePr/>
                <a:graphic xmlns:a="http://schemas.openxmlformats.org/drawingml/2006/main">
                  <a:graphicData uri="http://schemas.microsoft.com/office/word/2010/wordprocessingShape">
                    <wps:wsp xmlns:wps="http://schemas.microsoft.com/office/word/2010/wordprocessingShape">
                      <wps:cNvCnPr/>
                      <wps:spPr>
                        <a:xfrm>
                          <a:off x="3907790" y="1957070"/>
                          <a:ext cx="509270" cy="18415"/>
                        </a:xfrm>
                        <a:prstGeom prst="straightConnector1">
                          <a:avLst/>
                        </a:prstGeom>
                        <a:ln w="3175">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_x0000_s1026" o:spid="_x0000_s1034" type="#_x0000_t32" style="width:40.1pt;height:1.45pt;margin-top:22.25pt;margin-left:269.15pt;mso-height-relative:page;mso-width-relative:page;position:absolute;z-index:251675648" coordsize="21600,21600" filled="f" stroked="t" strokecolor="black">
                <v:stroke joinstyle="miter" endarrow="open"/>
                <o:lock v:ext="edit" aspectratio="f"/>
              </v:shape>
            </w:pict>
          </mc:Fallback>
        </mc:AlternateContent>
      </w:r>
      <w:r>
        <w:rPr>
          <w:sz w:val="24"/>
        </w:rPr>
        <mc:AlternateContent>
          <mc:Choice Requires="wps">
            <w:drawing>
              <wp:anchor distT="0" distB="0" distL="114300" distR="114300" simplePos="0" relativeHeight="251680768" behindDoc="0" locked="0" layoutInCell="1" allowOverlap="1">
                <wp:simplePos x="0" y="0"/>
                <wp:positionH relativeFrom="column">
                  <wp:posOffset>506095</wp:posOffset>
                </wp:positionH>
                <wp:positionV relativeFrom="paragraph">
                  <wp:posOffset>466725</wp:posOffset>
                </wp:positionV>
                <wp:extent cx="243840" cy="16510"/>
                <wp:effectExtent l="635" t="38100" r="3175" b="59690"/>
                <wp:wrapNone/>
                <wp:docPr id="30" name="直接箭头连接符 30"/>
                <wp:cNvGraphicFramePr/>
                <a:graphic xmlns:a="http://schemas.openxmlformats.org/drawingml/2006/main">
                  <a:graphicData uri="http://schemas.microsoft.com/office/word/2010/wordprocessingShape">
                    <wps:wsp xmlns:wps="http://schemas.microsoft.com/office/word/2010/wordprocessingShape">
                      <wps:cNvCnPr/>
                      <wps:spPr>
                        <a:xfrm>
                          <a:off x="0" y="0"/>
                          <a:ext cx="243840" cy="16510"/>
                        </a:xfrm>
                        <a:prstGeom prst="straightConnector1">
                          <a:avLst/>
                        </a:prstGeom>
                        <a:ln w="3175">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35" type="#_x0000_t32" style="width:19.2pt;height:1.3pt;margin-top:36.75pt;margin-left:39.85pt;mso-height-relative:page;mso-width-relative:page;position:absolute;z-index:251681792" coordsize="21600,21600" filled="f" stroked="t" strokecolor="black">
                <v:stroke joinstyle="miter" endarrow="open"/>
                <o:lock v:ext="edit" aspectratio="f"/>
              </v:shape>
            </w:pict>
          </mc:Fallback>
        </mc:AlternateContent>
      </w:r>
      <w:r>
        <w:rPr>
          <w:sz w:val="24"/>
        </w:rPr>
        <mc:AlternateContent>
          <mc:Choice Requires="wps">
            <w:drawing>
              <wp:anchor distT="0" distB="0" distL="114300" distR="114300" simplePos="0" relativeHeight="251659264" behindDoc="0" locked="0" layoutInCell="1" allowOverlap="1">
                <wp:simplePos x="0" y="0"/>
                <wp:positionH relativeFrom="column">
                  <wp:posOffset>-81280</wp:posOffset>
                </wp:positionH>
                <wp:positionV relativeFrom="paragraph">
                  <wp:posOffset>227330</wp:posOffset>
                </wp:positionV>
                <wp:extent cx="562610" cy="476250"/>
                <wp:effectExtent l="5080" t="5080" r="22860" b="13970"/>
                <wp:wrapNone/>
                <wp:docPr id="26" name="椭圆 26"/>
                <wp:cNvGraphicFramePr/>
                <a:graphic xmlns:a="http://schemas.openxmlformats.org/drawingml/2006/main">
                  <a:graphicData uri="http://schemas.microsoft.com/office/word/2010/wordprocessingShape">
                    <wps:wsp xmlns:wps="http://schemas.microsoft.com/office/word/2010/wordprocessingShape">
                      <wps:cNvSpPr/>
                      <wps:spPr>
                        <a:xfrm>
                          <a:off x="0" y="0"/>
                          <a:ext cx="562610" cy="476250"/>
                        </a:xfrm>
                        <a:prstGeom prst="ellipse">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oval id="_x0000_s1026" o:spid="_x0000_s1036" style="width:44.3pt;height:37.5pt;margin-top:17.9pt;margin-left:-6.4pt;mso-height-relative:page;mso-width-relative:page;position:absolute;v-text-anchor:middle;z-index:251660288" coordsize="21600,21600" filled="t" fillcolor="white" stroked="t" strokecolor="black">
                <v:stroke joinstyle="miter"/>
                <o:lock v:ext="edit" aspectratio="f"/>
              </v:oval>
            </w:pict>
          </mc:Fallback>
        </mc:AlternateContent>
      </w:r>
      <w:r>
        <w:rPr>
          <w:sz w:val="24"/>
        </w:rPr>
        <mc:AlternateContent>
          <mc:Choice Requires="wps">
            <w:drawing>
              <wp:anchor distT="0" distB="0" distL="114300" distR="114300" simplePos="0" relativeHeight="251676672" behindDoc="0" locked="0" layoutInCell="1" allowOverlap="1">
                <wp:simplePos x="0" y="0"/>
                <wp:positionH relativeFrom="column">
                  <wp:posOffset>-19050</wp:posOffset>
                </wp:positionH>
                <wp:positionV relativeFrom="paragraph">
                  <wp:posOffset>287655</wp:posOffset>
                </wp:positionV>
                <wp:extent cx="390525" cy="302895"/>
                <wp:effectExtent l="5080" t="5080" r="4445" b="15875"/>
                <wp:wrapNone/>
                <wp:docPr id="28" name="椭圆 28"/>
                <wp:cNvGraphicFramePr/>
                <a:graphic xmlns:a="http://schemas.openxmlformats.org/drawingml/2006/main">
                  <a:graphicData uri="http://schemas.microsoft.com/office/word/2010/wordprocessingShape">
                    <wps:wsp xmlns:wps="http://schemas.microsoft.com/office/word/2010/wordprocessingShape">
                      <wps:cNvSpPr/>
                      <wps:spPr>
                        <a:xfrm>
                          <a:off x="0" y="0"/>
                          <a:ext cx="390525" cy="302895"/>
                        </a:xfrm>
                        <a:prstGeom prst="ellipse">
                          <a:avLst/>
                        </a:prstGeom>
                        <a:solidFill>
                          <a:schemeClr val="accent5">
                            <a:lumMod val="60000"/>
                            <a:lumOff val="40000"/>
                          </a:schemeClr>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oval id="_x0000_s1026" o:spid="_x0000_s1037" style="width:30.75pt;height:23.85pt;margin-top:22.65pt;margin-left:-1.5pt;mso-height-relative:page;mso-width-relative:page;position:absolute;v-text-anchor:middle;z-index:251677696" coordsize="21600,21600" filled="t" fillcolor="#7ddfd7" stroked="t" strokecolor="black">
                <v:stroke joinstyle="miter"/>
                <o:lock v:ext="edit" aspectratio="f"/>
              </v:oval>
            </w:pict>
          </mc:Fallback>
        </mc:AlternateContent>
      </w:r>
      <w:r>
        <w:rPr>
          <w:sz w:val="24"/>
        </w:rPr>
        <mc:AlternateContent>
          <mc:Choice Requires="wps">
            <w:drawing>
              <wp:anchor distT="0" distB="0" distL="114300" distR="114300" simplePos="0" relativeHeight="251678720" behindDoc="0" locked="0" layoutInCell="1" allowOverlap="1">
                <wp:simplePos x="0" y="0"/>
                <wp:positionH relativeFrom="column">
                  <wp:posOffset>-44450</wp:posOffset>
                </wp:positionH>
                <wp:positionV relativeFrom="paragraph">
                  <wp:posOffset>203200</wp:posOffset>
                </wp:positionV>
                <wp:extent cx="553720" cy="538480"/>
                <wp:effectExtent l="0" t="0" r="0" b="0"/>
                <wp:wrapNone/>
                <wp:docPr id="25" name="文本框 25"/>
                <wp:cNvGraphicFramePr/>
                <a:graphic xmlns:a="http://schemas.openxmlformats.org/drawingml/2006/main">
                  <a:graphicData uri="http://schemas.microsoft.com/office/word/2010/wordprocessingShape">
                    <wps:wsp xmlns:wps="http://schemas.microsoft.com/office/word/2010/wordprocessingShape">
                      <wps:cNvSpPr txBox="1"/>
                      <wps:spPr>
                        <a:xfrm>
                          <a:off x="0" y="0"/>
                          <a:ext cx="553720" cy="538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eastAsiaTheme="minorEastAsia" w:hint="default"/>
                                <w:sz w:val="28"/>
                                <w:szCs w:val="28"/>
                                <w:lang w:val="en-US" w:eastAsia="zh-CN"/>
                              </w:rPr>
                            </w:pPr>
                            <w:r>
                              <w:rPr>
                                <w:rFonts w:hint="eastAsia"/>
                                <w:sz w:val="28"/>
                                <w:szCs w:val="28"/>
                                <w:lang w:val="en-US" w:eastAsia="zh-CN"/>
                              </w:rPr>
                              <w:t>APC</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_x0000_s1026" o:spid="_x0000_s1038" type="#_x0000_t202" style="width:43.6pt;height:42.4pt;margin-top:16pt;margin-left:-3.5pt;mso-height-relative:page;mso-width-relative:page;position:absolute;z-index:251679744" coordsize="21600,21600" filled="f" stroked="f">
                <o:lock v:ext="edit" aspectratio="f"/>
                <v:textbox>
                  <w:txbxContent>
                    <w:p>
                      <w:pPr>
                        <w:rPr>
                          <w:rFonts w:eastAsiaTheme="minorEastAsia" w:hint="default"/>
                          <w:sz w:val="28"/>
                          <w:szCs w:val="28"/>
                          <w:lang w:val="en-US" w:eastAsia="zh-CN"/>
                        </w:rPr>
                      </w:pPr>
                      <w:r>
                        <w:rPr>
                          <w:rFonts w:hint="eastAsia"/>
                          <w:sz w:val="28"/>
                          <w:szCs w:val="28"/>
                          <w:lang w:val="en-US" w:eastAsia="zh-CN"/>
                        </w:rPr>
                        <w:t>APC</w:t>
                      </w:r>
                    </w:p>
                  </w:txbxContent>
                </v:textbox>
              </v:shape>
            </w:pict>
          </mc:Fallback>
        </mc:AlternateContent>
      </w:r>
      <w:r>
        <w:rPr>
          <w:rFonts w:asciiTheme="minorEastAsia" w:eastAsiaTheme="minorEastAsia" w:hAnsiTheme="minorEastAsia" w:cstheme="minorEastAsia" w:hint="eastAsia"/>
          <w:strike w:val="0"/>
          <w:kern w:val="0"/>
          <w:sz w:val="24"/>
          <w:szCs w:val="24"/>
          <w:u w:val="none"/>
        </w:rPr>
        <w:drawing>
          <wp:inline distT="0" distB="0" distL="114300" distR="114300">
            <wp:extent cx="5799455" cy="3705225"/>
            <wp:effectExtent l="0" t="0" r="10795" b="9525"/>
            <wp:docPr id="100011" name="图片 100011" descr="@@@892613f3-bf3a-48c3-b170-0a07d09cb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892613f3-bf3a-48c3-b170-0a07d09cb711"/>
                    <pic:cNvPicPr>
                      <a:picLocks noChangeAspect="1"/>
                    </pic:cNvPicPr>
                  </pic:nvPicPr>
                  <pic:blipFill>
                    <a:blip xmlns:r="http://schemas.openxmlformats.org/officeDocument/2006/relationships" r:embed="rId22"/>
                    <a:stretch>
                      <a:fillRect/>
                    </a:stretch>
                  </pic:blipFill>
                  <pic:spPr>
                    <a:xfrm>
                      <a:off x="0" y="0"/>
                      <a:ext cx="5799455" cy="3705225"/>
                    </a:xfrm>
                    <a:prstGeom prst="rect">
                      <a:avLst/>
                    </a:prstGeom>
                  </pic:spPr>
                </pic:pic>
              </a:graphicData>
            </a:graphic>
          </wp:inline>
        </w:drawing>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请回答下列问题：</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(1)健康的机体离不开免疫</w:t>
      </w:r>
      <w:r>
        <w:rPr>
          <w:rFonts w:asciiTheme="minorEastAsia" w:eastAsiaTheme="minorEastAsia" w:hAnsiTheme="minorEastAsia" w:cstheme="minorEastAsia" w:hint="eastAsia"/>
          <w:sz w:val="24"/>
          <w:szCs w:val="24"/>
          <w:lang w:val="en-US" w:eastAsia="zh-CN"/>
        </w:rPr>
        <w:t>系统的</w:t>
      </w:r>
      <w:r>
        <w:rPr>
          <w:rFonts w:asciiTheme="minorEastAsia" w:eastAsiaTheme="minorEastAsia" w:hAnsiTheme="minorEastAsia" w:cstheme="minorEastAsia" w:hint="eastAsia"/>
          <w:sz w:val="24"/>
          <w:szCs w:val="24"/>
        </w:rPr>
        <w:t>调节，其结构与物质基础是</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，图中</w:t>
      </w:r>
      <w:r>
        <w:rPr>
          <w:rFonts w:asciiTheme="minorEastAsia" w:hAnsiTheme="minorEastAsia" w:cstheme="minorEastAsia" w:hint="eastAsia"/>
          <w:sz w:val="24"/>
          <w:szCs w:val="24"/>
          <w:lang w:val="en-US" w:eastAsia="zh-CN"/>
        </w:rPr>
        <w:t>的</w:t>
      </w:r>
      <w:r>
        <w:rPr>
          <w:rFonts w:asciiTheme="minorEastAsia" w:eastAsiaTheme="minorEastAsia" w:hAnsiTheme="minorEastAsia" w:cstheme="minorEastAsia" w:hint="eastAsia"/>
          <w:sz w:val="24"/>
          <w:szCs w:val="24"/>
        </w:rPr>
        <w:t>抗原呈递细胞的功能是</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 xml:space="preserve">(2)在特异性免疫调节过程中，病原体和B细胞接触是激活B细胞的第一个信号， </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是激活B细胞的第二个信号。</w:t>
      </w:r>
    </w:p>
    <w:p>
      <w:pPr>
        <w:keepNext w:val="0"/>
        <w:keepLines w:val="0"/>
        <w:pageBreakBefore w:val="0"/>
        <w:numPr>
          <w:ilvl w:val="0"/>
          <w:numId w:val="4"/>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b w:val="0"/>
          <w:sz w:val="24"/>
          <w:szCs w:val="24"/>
          <w:u w:val="single"/>
        </w:rPr>
      </w:pPr>
      <w:r>
        <w:rPr>
          <w:rFonts w:asciiTheme="minorEastAsia" w:eastAsiaTheme="minorEastAsia" w:hAnsiTheme="minorEastAsia" w:cstheme="minorEastAsia" w:hint="eastAsia"/>
          <w:sz w:val="24"/>
          <w:szCs w:val="24"/>
        </w:rPr>
        <w:t>据图分析Graves病的致病机理：患者浆细胞所分泌的抗体会与自身甲状腺细胞膜上的</w:t>
      </w:r>
      <w:r>
        <w:rPr>
          <w:rFonts w:asciiTheme="minorEastAsia" w:eastAsiaTheme="minorEastAsia" w:hAnsiTheme="minorEastAsia" w:cstheme="minorEastAsia" w:hint="eastAsia"/>
          <w:b w:val="0"/>
          <w:sz w:val="24"/>
          <w:szCs w:val="24"/>
          <w:u w:val="single"/>
        </w:rPr>
        <w:t xml:space="preserve"> </w:t>
      </w: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相结合，促进甲状腺激素的</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，甲状腺激素分泌增多，通常会导致甲状腺功能亢进。</w:t>
      </w: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rPr>
        <w:t>(4)请结合题意分析桥本甲状腺炎的致病机理：患者浆细胞会分泌针对</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的抗体。当抗原抗体结合后，会形成复合体覆盖在甲状腺细胞表面，</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与之结合而受到激活，造成甲状腺细胞的裂解破坏</w:t>
      </w:r>
      <w:r>
        <w:rPr>
          <w:rFonts w:asciiTheme="minorEastAsia" w:eastAsiaTheme="minorEastAsia" w:hAnsiTheme="minorEastAsia" w:cstheme="minorEastAsia" w:hint="eastAsia"/>
          <w:sz w:val="24"/>
          <w:szCs w:val="24"/>
          <w:lang w:val="en-US" w:eastAsia="zh-CN"/>
        </w:rPr>
        <w:t>死亡</w:t>
      </w:r>
      <w:r>
        <w:rPr>
          <w:rFonts w:asciiTheme="minorEastAsia" w:eastAsiaTheme="minorEastAsia" w:hAnsiTheme="minorEastAsia" w:cstheme="minorEastAsia" w:hint="eastAsia"/>
          <w:sz w:val="24"/>
          <w:szCs w:val="24"/>
        </w:rPr>
        <w:t>，甲状腺激素分泌减少，从而导致甲状腺功能减退等</w:t>
      </w:r>
      <w:r>
        <w:rPr>
          <w:rFonts w:asciiTheme="minorEastAsia" w:hAnsiTheme="minorEastAsia" w:cstheme="minorEastAsia" w:hint="eastAsia"/>
          <w:sz w:val="24"/>
          <w:szCs w:val="24"/>
          <w:lang w:eastAsia="zh-CN"/>
        </w:rPr>
        <w:t>。</w:t>
      </w: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lang w:val="en-US" w:eastAsia="zh-CN"/>
        </w:rPr>
      </w:pPr>
    </w:p>
    <w:p>
      <w:pPr>
        <w:keepNext w:val="0"/>
        <w:keepLines w:val="0"/>
        <w:pageBreakBefore w:val="0"/>
        <w:numPr>
          <w:ilvl w:val="0"/>
          <w:numId w:val="0"/>
        </w:numPr>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lang w:val="en-US" w:eastAsia="zh-CN"/>
        </w:rPr>
        <w:t>21.（共14分）</w:t>
      </w:r>
      <w:r>
        <w:rPr>
          <w:rFonts w:asciiTheme="minorEastAsia" w:eastAsiaTheme="minorEastAsia" w:hAnsiTheme="minorEastAsia" w:cstheme="minorEastAsia" w:hint="eastAsia"/>
          <w:sz w:val="24"/>
          <w:szCs w:val="24"/>
        </w:rPr>
        <w:t>某猫的染色体组成如下图所示，其毛色受常染色体上两对等位基因（A和a，B和b）控制，A基色素合成（AA和Aa的效应相同），该色素的显色情况与B或b基因有关。其基因型与表型的对应关系见下表。回答下列问题：</w:t>
      </w:r>
    </w:p>
    <w:tbl>
      <w:tblPr>
        <w:tblStyle w:val="TableNormal"/>
        <w:tblpPr w:leftFromText="180" w:rightFromText="180" w:vertAnchor="text" w:horzAnchor="page" w:tblpX="6408" w:tblpY="1063"/>
        <w:tblOverlap w:val="never"/>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200"/>
        <w:gridCol w:w="720"/>
        <w:gridCol w:w="720"/>
        <w:gridCol w:w="168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基因组合</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A_Bb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A_bb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A_BB或aa_ _</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毛色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黄色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黑色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shd w:val="clear" w:color="auto" w:fill="auto"/>
              <w:kinsoku/>
              <w:wordWrap/>
              <w:overflowPunct/>
              <w:topLinePunct w:val="0"/>
              <w:autoSpaceDE/>
              <w:autoSpaceDN/>
              <w:bidi w:val="0"/>
              <w:adjustRightInd/>
              <w:spacing w:line="240" w:lineRule="auto"/>
              <w:jc w:val="center"/>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白色</w:t>
            </w:r>
          </w:p>
        </w:tc>
      </w:tr>
    </w:tbl>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trike w:val="0"/>
          <w:kern w:val="0"/>
          <w:sz w:val="24"/>
          <w:szCs w:val="24"/>
          <w:u w:val="none"/>
        </w:rPr>
        <w:drawing>
          <wp:inline distT="0" distB="0" distL="114300" distR="114300">
            <wp:extent cx="2890520" cy="2354580"/>
            <wp:effectExtent l="0" t="0" r="5080" b="7620"/>
            <wp:docPr id="1" name="图片 1" descr="@@@d2183bee-76ca-4271-a48d-790faaf0ed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2183bee-76ca-4271-a48d-790faaf0ed19"/>
                    <pic:cNvPicPr>
                      <a:picLocks noChangeAspect="1"/>
                    </pic:cNvPicPr>
                  </pic:nvPicPr>
                  <pic:blipFill>
                    <a:blip xmlns:r="http://schemas.openxmlformats.org/officeDocument/2006/relationships" r:embed="rId23"/>
                    <a:stretch>
                      <a:fillRect/>
                    </a:stretch>
                  </pic:blipFill>
                  <pic:spPr>
                    <a:xfrm>
                      <a:off x="0" y="0"/>
                      <a:ext cx="2890520" cy="2354580"/>
                    </a:xfrm>
                    <a:prstGeom prst="rect">
                      <a:avLst/>
                    </a:prstGeom>
                  </pic:spPr>
                </pic:pic>
              </a:graphicData>
            </a:graphic>
          </wp:inline>
        </w:drawing>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(1)该猫体细胞中染色体数最多为</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sz w:val="24"/>
          <w:szCs w:val="24"/>
        </w:rPr>
        <w:t>，次级精母细胞中含有的X染色体数目为</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(2)让纯合白色猫和纯合黑色猫杂交，产生的子一代毛色全是黄色的，请写出可能的杂交组合亲本基因型为</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sz w:val="24"/>
          <w:szCs w:val="24"/>
        </w:rPr>
        <w:t>。</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(3)为了探究两对基因（A和a，B和b）是在同一对同源染色体上，还是在两对同源染色体上，某小组选用基因型为AaBb的雄猫进行杂交实验。</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①实验假设：这两对基因在染色体上的位置有三种类型（竖线表示染色体，黑点表示基因在染色体上的位点），尝试绘制第二、三种类型。</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trike w:val="0"/>
          <w:kern w:val="0"/>
          <w:sz w:val="24"/>
          <w:szCs w:val="24"/>
          <w:u w:val="none"/>
          <w:lang w:val="en-US" w:eastAsia="zh-CN"/>
        </w:rPr>
        <w:t xml:space="preserve">                </w:t>
      </w:r>
      <w:r>
        <w:rPr>
          <w:rFonts w:asciiTheme="minorEastAsia" w:eastAsiaTheme="minorEastAsia" w:hAnsiTheme="minorEastAsia" w:cstheme="minorEastAsia" w:hint="eastAsia"/>
          <w:strike w:val="0"/>
          <w:kern w:val="0"/>
          <w:sz w:val="24"/>
          <w:szCs w:val="24"/>
          <w:u w:val="none"/>
        </w:rPr>
        <w:drawing>
          <wp:inline distT="0" distB="0" distL="114300" distR="114300">
            <wp:extent cx="3844290" cy="1308735"/>
            <wp:effectExtent l="0" t="0" r="3810" b="5715"/>
            <wp:docPr id="2" name="图片 2" descr="@@@12bd5a00-bbcf-4463-bedc-e5994e4fc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2bd5a00-bbcf-4463-bedc-e5994e4fc761"/>
                    <pic:cNvPicPr>
                      <a:picLocks noChangeAspect="1"/>
                    </pic:cNvPicPr>
                  </pic:nvPicPr>
                  <pic:blipFill>
                    <a:blip xmlns:r="http://schemas.openxmlformats.org/officeDocument/2006/relationships" r:embed="rId24"/>
                    <a:stretch>
                      <a:fillRect/>
                    </a:stretch>
                  </pic:blipFill>
                  <pic:spPr>
                    <a:xfrm>
                      <a:off x="0" y="0"/>
                      <a:ext cx="3844290" cy="1308735"/>
                    </a:xfrm>
                    <a:prstGeom prst="rect">
                      <a:avLst/>
                    </a:prstGeom>
                  </pic:spPr>
                </pic:pic>
              </a:graphicData>
            </a:graphic>
          </wp:inline>
        </w:drawing>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②实验步骤：</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第一步：让该雄猫与多只基因型为aabb的雌猫进行杂交。</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第二步：观察并统计子代的颜色和比例。</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③实验可能的结果（不考虑交叉互换）及相应的结论：</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若子代颜色为</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，则两对基因在两对同源染色体上，符合甲图所示。</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sz w:val="24"/>
          <w:szCs w:val="24"/>
        </w:rPr>
      </w:pPr>
      <w:r>
        <w:rPr>
          <w:rFonts w:asciiTheme="minorEastAsia" w:eastAsiaTheme="minorEastAsia" w:hAnsiTheme="minorEastAsia" w:cstheme="minorEastAsia" w:hint="eastAsia"/>
          <w:sz w:val="24"/>
          <w:szCs w:val="24"/>
        </w:rPr>
        <w:t>若子代花颜色为</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sz w:val="24"/>
          <w:szCs w:val="24"/>
        </w:rPr>
        <w:t>，则两对基因在一对同源染色体上，符合乙图所示。</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EastAsia" w:eastAsiaTheme="minorEastAsia" w:hAnsiTheme="minorEastAsia" w:cstheme="minorEastAsia" w:hint="eastAsia"/>
          <w:kern w:val="2"/>
          <w:sz w:val="24"/>
          <w:szCs w:val="24"/>
          <w:lang w:val="en-US" w:eastAsia="zh-CN" w:bidi="ar-SA"/>
        </w:rPr>
      </w:pPr>
      <w:r>
        <w:rPr>
          <w:rFonts w:asciiTheme="minorEastAsia" w:eastAsiaTheme="minorEastAsia" w:hAnsiTheme="minorEastAsia" w:cstheme="minorEastAsia" w:hint="eastAsia"/>
          <w:sz w:val="24"/>
          <w:szCs w:val="24"/>
        </w:rPr>
        <w:t>若子代颜色为黑色∶白色=1∶1，则两对基因在一对同源染色体上，符合丙图所示。</w:t>
      </w:r>
    </w:p>
    <w:p>
      <w:pPr>
        <w:keepNext w:val="0"/>
        <w:keepLines w:val="0"/>
        <w:pageBreakBefore w:val="0"/>
        <w:shd w:val="clear" w:color="auto" w:fill="auto"/>
        <w:kinsoku/>
        <w:wordWrap/>
        <w:overflowPunct/>
        <w:topLinePunct w:val="0"/>
        <w:autoSpaceDE/>
        <w:autoSpaceDN/>
        <w:bidi w:val="0"/>
        <w:adjustRightInd/>
        <w:spacing w:line="240" w:lineRule="auto"/>
        <w:jc w:val="left"/>
        <w:textAlignment w:val="center"/>
        <w:rPr>
          <w:rFonts w:asciiTheme="minorHAnsi" w:eastAsiaTheme="minorEastAsia" w:hAnsiTheme="minorHAnsi" w:cstheme="minorBidi"/>
          <w:kern w:val="2"/>
          <w:sz w:val="24"/>
          <w:szCs w:val="24"/>
          <w:lang w:val="en-US" w:eastAsia="zh-CN" w:bidi="ar-SA"/>
        </w:rPr>
        <w:sectPr>
          <w:footerReference w:type="even" r:id="rId25"/>
          <w:footerReference w:type="default" r:id="rId26"/>
          <w:pgSz w:w="11907" w:h="16839"/>
          <w:pgMar w:top="1100" w:right="1009" w:bottom="986" w:left="1009" w:header="851" w:footer="425" w:gutter="0"/>
          <w:pgBorders>
            <w:top w:val="none" w:sz="0" w:space="0" w:color="auto"/>
            <w:left w:val="none" w:sz="0" w:space="0" w:color="auto"/>
            <w:bottom w:val="none" w:sz="0" w:space="0" w:color="auto"/>
            <w:right w:val="none" w:sz="0" w:space="0" w:color="auto"/>
          </w:pgBorders>
          <w:cols w:num="1" w:sep="1" w:space="0"/>
          <w:rtlGutter w:val="0"/>
          <w:docGrid w:type="lines" w:linePitch="312" w:charSpace="0"/>
        </w:sectPr>
      </w:pPr>
      <w:r>
        <w:rPr>
          <w:rFonts w:asciiTheme="minorEastAsia" w:eastAsiaTheme="minorEastAsia" w:hAnsiTheme="minorEastAsia" w:cstheme="minorEastAsia" w:hint="eastAsia"/>
          <w:sz w:val="24"/>
          <w:szCs w:val="24"/>
        </w:rPr>
        <w:t>(4)若上述两对基因的遗传符合甲类型且存在基因型为aaBB雄性个体致死现象，基因型为AaBb的雌雄猫相互杂交</w:t>
      </w:r>
      <w:r>
        <w:rPr>
          <w:rFonts w:asciiTheme="minorEastAsia" w:eastAsiaTheme="minorEastAsia" w:hAnsiTheme="minorEastAsia" w:cstheme="minorEastAsia" w:hint="eastAsia"/>
          <w:sz w:val="24"/>
          <w:szCs w:val="24"/>
          <w:lang w:val="en-US" w:eastAsia="zh-CN"/>
        </w:rPr>
        <w:t>得到F1</w:t>
      </w:r>
      <w:r>
        <w:rPr>
          <w:rFonts w:asciiTheme="minorEastAsia" w:eastAsiaTheme="minorEastAsia" w:hAnsiTheme="minorEastAsia" w:cstheme="minorEastAsia" w:hint="eastAsia"/>
          <w:sz w:val="24"/>
          <w:szCs w:val="24"/>
          <w:lang w:eastAsia="zh-CN"/>
        </w:rPr>
        <w:t>，</w:t>
      </w:r>
      <w:r>
        <w:rPr>
          <w:rFonts w:asciiTheme="minorEastAsia" w:eastAsiaTheme="minorEastAsia" w:hAnsiTheme="minorEastAsia" w:cstheme="minorEastAsia" w:hint="eastAsia"/>
          <w:sz w:val="24"/>
          <w:szCs w:val="24"/>
          <w:lang w:val="en-US" w:eastAsia="zh-CN"/>
        </w:rPr>
        <w:t>F1</w:t>
      </w:r>
      <w:r>
        <w:rPr>
          <w:rFonts w:asciiTheme="minorEastAsia" w:eastAsiaTheme="minorEastAsia" w:hAnsiTheme="minorEastAsia" w:cstheme="minorEastAsia" w:hint="eastAsia"/>
          <w:sz w:val="24"/>
          <w:szCs w:val="24"/>
        </w:rPr>
        <w:t>黑色猫相互杂交</w:t>
      </w:r>
      <w:r>
        <w:rPr>
          <w:rFonts w:asciiTheme="minorEastAsia" w:eastAsiaTheme="minorEastAsia" w:hAnsiTheme="minorEastAsia" w:cstheme="minorEastAsia" w:hint="eastAsia"/>
          <w:sz w:val="24"/>
          <w:szCs w:val="24"/>
          <w:lang w:val="en-US" w:eastAsia="zh-CN"/>
        </w:rPr>
        <w:t>所得后代</w:t>
      </w:r>
      <w:r>
        <w:rPr>
          <w:rFonts w:asciiTheme="minorEastAsia" w:eastAsiaTheme="minorEastAsia" w:hAnsiTheme="minorEastAsia" w:cstheme="minorEastAsia" w:hint="eastAsia"/>
          <w:sz w:val="24"/>
          <w:szCs w:val="24"/>
        </w:rPr>
        <w:t>雌性中白色猫占</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b w:val="0"/>
          <w:sz w:val="24"/>
          <w:szCs w:val="24"/>
          <w:u w:val="single"/>
          <w:lang w:val="en-US" w:eastAsia="zh-CN"/>
        </w:rPr>
        <w:t xml:space="preserve">         </w:t>
      </w:r>
      <w:r>
        <w:rPr>
          <w:rFonts w:asciiTheme="minorEastAsia" w:eastAsiaTheme="minorEastAsia" w:hAnsiTheme="minorEastAsia" w:cstheme="minorEastAsia" w:hint="eastAsia"/>
          <w:b w:val="0"/>
          <w:sz w:val="24"/>
          <w:szCs w:val="24"/>
          <w:u w:val="single"/>
        </w:rPr>
        <w:t xml:space="preserve">  </w:t>
      </w:r>
      <w:r>
        <w:rPr>
          <w:rFonts w:asciiTheme="minorEastAsia" w:eastAsiaTheme="minorEastAsia" w:hAnsiTheme="minorEastAsia" w:cstheme="minorEastAsia" w:hint="eastAsia"/>
          <w:sz w:val="24"/>
          <w:szCs w:val="24"/>
        </w:rPr>
        <w:t>。</w:t>
      </w:r>
    </w:p>
    <w:p>
      <w:pPr>
        <w:spacing w:line="360" w:lineRule="auto"/>
        <w:ind w:firstLine="3360" w:firstLineChars="1400"/>
        <w:textAlignment w:val="center"/>
        <w:rPr>
          <w:rFonts w:hint="eastAsia"/>
          <w:color w:val="auto"/>
          <w:sz w:val="24"/>
          <w:szCs w:val="24"/>
          <w:lang w:val="en-US" w:eastAsia="zh-CN"/>
        </w:rPr>
      </w:pPr>
      <w:r>
        <w:rPr>
          <w:rFonts w:hint="eastAsia"/>
          <w:color w:val="auto"/>
          <w:sz w:val="24"/>
          <w:szCs w:val="24"/>
          <w:lang w:val="en-US" w:eastAsia="zh-CN"/>
        </w:rPr>
        <w:t>24-25上学期七校联考高三生物学</w:t>
      </w:r>
    </w:p>
    <w:p>
      <w:pPr>
        <w:spacing w:line="360" w:lineRule="auto"/>
        <w:ind w:firstLine="3360" w:firstLineChars="1400"/>
        <w:textAlignment w:val="center"/>
        <w:rPr>
          <w:rFonts w:hint="default"/>
          <w:color w:val="auto"/>
          <w:sz w:val="24"/>
          <w:szCs w:val="24"/>
          <w:lang w:val="en-US" w:eastAsia="zh-CN"/>
        </w:rPr>
      </w:pPr>
      <w:r>
        <w:rPr>
          <w:rFonts w:hint="eastAsia"/>
          <w:color w:val="auto"/>
          <w:sz w:val="24"/>
          <w:szCs w:val="24"/>
          <w:lang w:val="en-US" w:eastAsia="zh-CN"/>
        </w:rPr>
        <w:t xml:space="preserve">           参考答案</w:t>
      </w:r>
    </w:p>
    <w:p>
      <w:pPr>
        <w:spacing w:line="360" w:lineRule="auto"/>
        <w:textAlignment w:val="center"/>
        <w:rPr>
          <w:color w:val="auto"/>
          <w:sz w:val="24"/>
          <w:szCs w:val="24"/>
        </w:rPr>
      </w:pPr>
      <w:r>
        <w:rPr>
          <w:rFonts w:hint="eastAsia"/>
          <w:color w:val="auto"/>
          <w:sz w:val="24"/>
          <w:szCs w:val="24"/>
          <w:lang w:val="en-US" w:eastAsia="zh-CN"/>
        </w:rPr>
        <w:t>1</w:t>
      </w:r>
      <w:r>
        <w:rPr>
          <w:color w:val="auto"/>
          <w:sz w:val="24"/>
          <w:szCs w:val="24"/>
        </w:rPr>
        <w:t>【答案】B</w:t>
      </w:r>
    </w:p>
    <w:p>
      <w:pPr>
        <w:spacing w:line="360" w:lineRule="auto"/>
        <w:jc w:val="left"/>
        <w:textAlignment w:val="center"/>
        <w:rPr>
          <w:color w:val="auto"/>
          <w:sz w:val="24"/>
          <w:szCs w:val="24"/>
        </w:rPr>
      </w:pPr>
      <w:r>
        <w:rPr>
          <w:rFonts w:hint="eastAsia"/>
          <w:color w:val="auto"/>
          <w:sz w:val="24"/>
          <w:szCs w:val="24"/>
          <w:lang w:val="en-US" w:eastAsia="zh-CN"/>
        </w:rPr>
        <w:t>2.</w:t>
      </w:r>
      <w:r>
        <w:rPr>
          <w:color w:val="auto"/>
          <w:sz w:val="24"/>
          <w:szCs w:val="24"/>
        </w:rPr>
        <w:t>【答案】B</w:t>
      </w:r>
      <w:r>
        <w:rPr>
          <w:rFonts w:hint="eastAsia"/>
          <w:color w:val="auto"/>
          <w:sz w:val="24"/>
          <w:szCs w:val="24"/>
          <w:lang w:eastAsia="zh-CN"/>
        </w:rPr>
        <w:t>　　　</w:t>
      </w:r>
    </w:p>
    <w:p>
      <w:pPr>
        <w:keepNext w:val="0"/>
        <w:keepLines w:val="0"/>
        <w:pageBreakBefore w:val="0"/>
        <w:widowControl w:val="0"/>
        <w:kinsoku/>
        <w:wordWrap/>
        <w:overflowPunct/>
        <w:topLinePunct w:val="0"/>
        <w:autoSpaceDE/>
        <w:autoSpaceDN/>
        <w:bidi w:val="0"/>
        <w:adjustRightInd/>
        <w:snapToGrid/>
        <w:spacing w:line="360" w:lineRule="auto"/>
        <w:textAlignment w:val="auto"/>
        <w:rPr>
          <w:color w:val="auto"/>
          <w:sz w:val="24"/>
          <w:szCs w:val="24"/>
        </w:rPr>
      </w:pPr>
      <w:r>
        <w:rPr>
          <w:rFonts w:hint="eastAsia"/>
          <w:color w:val="auto"/>
          <w:sz w:val="24"/>
          <w:szCs w:val="24"/>
          <w:lang w:val="en-US" w:eastAsia="zh-CN"/>
        </w:rPr>
        <w:t>3.</w:t>
      </w:r>
      <w:r>
        <w:rPr>
          <w:color w:val="auto"/>
          <w:sz w:val="24"/>
          <w:szCs w:val="24"/>
        </w:rPr>
        <w:t>【答案】D</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color w:val="auto"/>
          <w:sz w:val="24"/>
          <w:szCs w:val="24"/>
          <w:lang w:eastAsia="zh-CN"/>
        </w:rPr>
      </w:pPr>
      <w:r>
        <w:rPr>
          <w:rFonts w:hint="eastAsia"/>
          <w:color w:val="auto"/>
          <w:sz w:val="24"/>
          <w:szCs w:val="24"/>
          <w:lang w:val="en-US" w:eastAsia="zh-CN"/>
        </w:rPr>
        <w:t>4.</w:t>
      </w:r>
      <w:r>
        <w:rPr>
          <w:color w:val="auto"/>
          <w:sz w:val="24"/>
          <w:szCs w:val="24"/>
        </w:rPr>
        <w:t>【答案】</w:t>
      </w:r>
      <w:r>
        <w:rPr>
          <w:rFonts w:hint="eastAsia"/>
          <w:color w:val="auto"/>
          <w:sz w:val="24"/>
          <w:szCs w:val="24"/>
          <w:lang w:val="en-US" w:eastAsia="zh-CN"/>
        </w:rPr>
        <w:t>C</w:t>
      </w:r>
    </w:p>
    <w:p>
      <w:pPr>
        <w:pStyle w:val="PlainText"/>
        <w:keepNext w:val="0"/>
        <w:keepLines w:val="0"/>
        <w:pageBreakBefore w:val="0"/>
        <w:widowControl w:val="0"/>
        <w:tabs>
          <w:tab w:val="left" w:pos="3402"/>
        </w:tabs>
        <w:kinsoku/>
        <w:wordWrap/>
        <w:overflowPunct/>
        <w:topLinePunct w:val="0"/>
        <w:autoSpaceDE/>
        <w:autoSpaceDN/>
        <w:bidi w:val="0"/>
        <w:adjustRightInd/>
        <w:snapToGrid w:val="0"/>
        <w:spacing w:line="380" w:lineRule="exact"/>
        <w:textAlignment w:val="auto"/>
        <w:rPr>
          <w:rFonts w:ascii="Times New Roman" w:hAnsi="Times New Roman" w:eastAsiaTheme="minorEastAsia" w:hint="eastAsia"/>
          <w:b w:val="0"/>
          <w:bCs/>
          <w:color w:val="auto"/>
          <w:sz w:val="24"/>
          <w:szCs w:val="24"/>
          <w:lang w:val="en-US" w:eastAsia="zh-CN"/>
        </w:rPr>
      </w:pPr>
      <w:r>
        <w:rPr>
          <w:rFonts w:hint="eastAsia"/>
          <w:color w:val="auto"/>
          <w:sz w:val="24"/>
          <w:szCs w:val="24"/>
          <w:lang w:val="en-US" w:eastAsia="zh-CN"/>
        </w:rPr>
        <w:t>5.</w:t>
      </w:r>
      <w:r>
        <w:rPr>
          <w:color w:val="auto"/>
          <w:sz w:val="24"/>
          <w:szCs w:val="24"/>
        </w:rPr>
        <w:t>【答案】</w:t>
      </w:r>
      <w:r>
        <w:rPr>
          <w:rFonts w:hint="eastAsia"/>
          <w:color w:val="auto"/>
          <w:sz w:val="24"/>
          <w:szCs w:val="24"/>
          <w:lang w:val="en-US" w:eastAsia="zh-CN"/>
        </w:rPr>
        <w:t>C</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color w:val="auto"/>
          <w:sz w:val="24"/>
          <w:szCs w:val="24"/>
          <w:lang w:eastAsia="zh-CN"/>
        </w:rPr>
      </w:pPr>
      <w:r>
        <w:rPr>
          <w:rFonts w:hint="eastAsia"/>
          <w:color w:val="auto"/>
          <w:sz w:val="24"/>
          <w:szCs w:val="24"/>
          <w:lang w:val="en-US" w:eastAsia="zh-CN"/>
        </w:rPr>
        <w:t>6.</w:t>
      </w:r>
      <w:r>
        <w:rPr>
          <w:color w:val="auto"/>
          <w:sz w:val="24"/>
          <w:szCs w:val="24"/>
        </w:rPr>
        <w:t>【答案】</w:t>
      </w:r>
      <w:r>
        <w:rPr>
          <w:rFonts w:hint="eastAsia"/>
          <w:color w:val="auto"/>
          <w:sz w:val="24"/>
          <w:szCs w:val="24"/>
          <w:lang w:val="en-US" w:eastAsia="zh-CN"/>
        </w:rPr>
        <w:t>B</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color w:val="auto"/>
          <w:sz w:val="24"/>
          <w:szCs w:val="24"/>
          <w:lang w:eastAsia="zh-CN"/>
        </w:rPr>
      </w:pPr>
      <w:r>
        <w:rPr>
          <w:rFonts w:hint="eastAsia"/>
          <w:color w:val="auto"/>
          <w:sz w:val="24"/>
          <w:szCs w:val="24"/>
          <w:shd w:val="clear" w:color="auto" w:fill="auto"/>
          <w:lang w:val="en-US" w:eastAsia="zh-CN"/>
        </w:rPr>
        <w:t>7.</w:t>
      </w:r>
      <w:r>
        <w:rPr>
          <w:color w:val="auto"/>
          <w:sz w:val="24"/>
          <w:szCs w:val="24"/>
        </w:rPr>
        <w:t>【答案】</w:t>
      </w:r>
      <w:r>
        <w:rPr>
          <w:rFonts w:hint="eastAsia"/>
          <w:color w:val="auto"/>
          <w:sz w:val="24"/>
          <w:szCs w:val="24"/>
          <w:lang w:val="en-US" w:eastAsia="zh-CN"/>
        </w:rPr>
        <w:t>B</w:t>
      </w:r>
    </w:p>
    <w:p>
      <w:pPr>
        <w:keepNext w:val="0"/>
        <w:keepLines w:val="0"/>
        <w:pageBreakBefore w:val="0"/>
        <w:widowControl w:val="0"/>
        <w:kinsoku/>
        <w:wordWrap/>
        <w:overflowPunct/>
        <w:topLinePunct w:val="0"/>
        <w:autoSpaceDE/>
        <w:autoSpaceDN/>
        <w:bidi w:val="0"/>
        <w:adjustRightInd/>
        <w:snapToGrid/>
        <w:spacing w:line="360" w:lineRule="auto"/>
        <w:textAlignment w:val="auto"/>
        <w:rPr>
          <w:color w:val="auto"/>
          <w:sz w:val="24"/>
          <w:szCs w:val="24"/>
        </w:rPr>
      </w:pPr>
      <w:r>
        <w:rPr>
          <w:rFonts w:hint="eastAsia"/>
          <w:color w:val="auto"/>
          <w:sz w:val="24"/>
          <w:szCs w:val="24"/>
          <w:lang w:val="en-US" w:eastAsia="zh-CN"/>
        </w:rPr>
        <w:t>8.</w:t>
      </w:r>
      <w:r>
        <w:rPr>
          <w:color w:val="auto"/>
          <w:sz w:val="24"/>
          <w:szCs w:val="24"/>
        </w:rPr>
        <w:t>【答案】D</w:t>
      </w:r>
    </w:p>
    <w:p>
      <w:pPr>
        <w:shd w:val="clear" w:color="auto" w:fill="auto"/>
        <w:spacing w:line="360" w:lineRule="auto"/>
        <w:jc w:val="left"/>
        <w:textAlignment w:val="center"/>
        <w:rPr>
          <w:rFonts w:eastAsiaTheme="minorEastAsia" w:hint="eastAsia"/>
          <w:color w:val="auto"/>
          <w:sz w:val="24"/>
          <w:szCs w:val="24"/>
          <w:shd w:val="clear" w:color="auto" w:fill="auto"/>
          <w:lang w:eastAsia="zh-CN"/>
        </w:rPr>
      </w:pPr>
      <w:r>
        <w:rPr>
          <w:rFonts w:hint="eastAsia"/>
          <w:color w:val="auto"/>
          <w:sz w:val="24"/>
          <w:szCs w:val="24"/>
          <w:lang w:val="en-US" w:eastAsia="zh-CN"/>
        </w:rPr>
        <w:t>9.</w:t>
      </w:r>
      <w:r>
        <w:rPr>
          <w:color w:val="auto"/>
          <w:sz w:val="24"/>
          <w:szCs w:val="24"/>
          <w:shd w:val="clear" w:color="auto" w:fill="auto"/>
        </w:rPr>
        <w:t>【答案】</w:t>
      </w:r>
      <w:r>
        <w:rPr>
          <w:rFonts w:hint="eastAsia"/>
          <w:color w:val="auto"/>
          <w:sz w:val="24"/>
          <w:szCs w:val="24"/>
          <w:shd w:val="clear" w:color="auto" w:fill="auto"/>
          <w:lang w:val="en-US" w:eastAsia="zh-CN"/>
        </w:rPr>
        <w:t>D</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color w:val="auto"/>
          <w:sz w:val="24"/>
          <w:szCs w:val="24"/>
          <w:lang w:eastAsia="zh-CN"/>
        </w:rPr>
      </w:pPr>
      <w:r>
        <w:rPr>
          <w:rFonts w:hint="eastAsia"/>
          <w:color w:val="auto"/>
          <w:sz w:val="24"/>
          <w:szCs w:val="24"/>
          <w:lang w:val="en-US" w:eastAsia="zh-CN"/>
        </w:rPr>
        <w:t>10.</w:t>
      </w:r>
      <w:r>
        <w:rPr>
          <w:color w:val="auto"/>
          <w:sz w:val="24"/>
          <w:szCs w:val="24"/>
        </w:rPr>
        <w:t>【答案】</w:t>
      </w:r>
      <w:r>
        <w:rPr>
          <w:rFonts w:hint="eastAsia"/>
          <w:color w:val="auto"/>
          <w:sz w:val="24"/>
          <w:szCs w:val="24"/>
          <w:lang w:val="en-US" w:eastAsia="zh-CN"/>
        </w:rPr>
        <w:t>C</w:t>
      </w:r>
    </w:p>
    <w:p>
      <w:pPr>
        <w:shd w:val="clear" w:color="auto" w:fill="auto"/>
        <w:spacing w:line="360" w:lineRule="auto"/>
        <w:jc w:val="left"/>
        <w:textAlignment w:val="center"/>
        <w:rPr>
          <w:rFonts w:eastAsiaTheme="minorEastAsia" w:hint="eastAsia"/>
          <w:color w:val="auto"/>
          <w:sz w:val="24"/>
          <w:szCs w:val="24"/>
          <w:lang w:eastAsia="zh-CN"/>
        </w:rPr>
      </w:pPr>
      <w:r>
        <w:rPr>
          <w:rFonts w:hint="eastAsia"/>
          <w:color w:val="auto"/>
          <w:sz w:val="24"/>
          <w:szCs w:val="24"/>
          <w:lang w:val="en-US" w:eastAsia="zh-CN"/>
        </w:rPr>
        <w:t>11.</w:t>
      </w:r>
      <w:r>
        <w:rPr>
          <w:color w:val="auto"/>
          <w:sz w:val="24"/>
          <w:szCs w:val="24"/>
        </w:rPr>
        <w:t>【答案】</w:t>
      </w:r>
      <w:r>
        <w:rPr>
          <w:rFonts w:hint="eastAsia"/>
          <w:color w:val="auto"/>
          <w:sz w:val="24"/>
          <w:szCs w:val="24"/>
          <w:lang w:val="en-US" w:eastAsia="zh-CN"/>
        </w:rPr>
        <w:t>B</w:t>
      </w:r>
    </w:p>
    <w:p>
      <w:pPr>
        <w:keepNext w:val="0"/>
        <w:keepLines w:val="0"/>
        <w:pageBreakBefore w:val="0"/>
        <w:widowControl w:val="0"/>
        <w:kinsoku/>
        <w:wordWrap/>
        <w:overflowPunct/>
        <w:topLinePunct w:val="0"/>
        <w:autoSpaceDE/>
        <w:autoSpaceDN/>
        <w:bidi w:val="0"/>
        <w:adjustRightInd/>
        <w:snapToGrid/>
        <w:spacing w:line="360" w:lineRule="auto"/>
        <w:textAlignment w:val="auto"/>
        <w:rPr>
          <w:color w:val="auto"/>
          <w:sz w:val="24"/>
          <w:szCs w:val="24"/>
        </w:rPr>
      </w:pPr>
      <w:r>
        <w:rPr>
          <w:rFonts w:hint="eastAsia"/>
          <w:color w:val="auto"/>
          <w:sz w:val="24"/>
          <w:szCs w:val="24"/>
          <w:lang w:val="en-US" w:eastAsia="zh-CN"/>
        </w:rPr>
        <w:t>12.</w:t>
      </w:r>
      <w:r>
        <w:rPr>
          <w:color w:val="auto"/>
          <w:sz w:val="24"/>
          <w:szCs w:val="24"/>
        </w:rPr>
        <w:t>【答案】B</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color w:val="auto"/>
          <w:sz w:val="24"/>
          <w:szCs w:val="24"/>
          <w:lang w:eastAsia="zh-CN"/>
        </w:rPr>
      </w:pPr>
      <w:r>
        <w:rPr>
          <w:rFonts w:hint="eastAsia"/>
          <w:color w:val="auto"/>
          <w:sz w:val="24"/>
          <w:szCs w:val="24"/>
          <w:lang w:val="en-US" w:eastAsia="zh-CN"/>
        </w:rPr>
        <w:t>13.</w:t>
      </w:r>
      <w:r>
        <w:rPr>
          <w:color w:val="auto"/>
          <w:sz w:val="24"/>
          <w:szCs w:val="24"/>
        </w:rPr>
        <w:t>【答案】</w:t>
      </w:r>
      <w:r>
        <w:rPr>
          <w:rFonts w:hint="eastAsia"/>
          <w:color w:val="auto"/>
          <w:sz w:val="24"/>
          <w:szCs w:val="24"/>
          <w:lang w:val="en-US" w:eastAsia="zh-CN"/>
        </w:rPr>
        <w:t>D</w:t>
      </w:r>
    </w:p>
    <w:p>
      <w:pPr>
        <w:keepNext w:val="0"/>
        <w:keepLines w:val="0"/>
        <w:pageBreakBefore w:val="0"/>
        <w:widowControl w:val="0"/>
        <w:kinsoku/>
        <w:wordWrap/>
        <w:overflowPunct/>
        <w:topLinePunct w:val="0"/>
        <w:autoSpaceDE/>
        <w:autoSpaceDN/>
        <w:bidi w:val="0"/>
        <w:adjustRightInd/>
        <w:snapToGrid/>
        <w:spacing w:line="360" w:lineRule="auto"/>
        <w:textAlignment w:val="auto"/>
        <w:rPr>
          <w:color w:val="auto"/>
          <w:sz w:val="24"/>
          <w:szCs w:val="24"/>
        </w:rPr>
      </w:pPr>
      <w:r>
        <w:rPr>
          <w:rFonts w:hint="eastAsia"/>
          <w:color w:val="auto"/>
          <w:sz w:val="24"/>
          <w:szCs w:val="24"/>
          <w:lang w:val="en-US" w:eastAsia="zh-CN"/>
        </w:rPr>
        <w:t>14.</w:t>
      </w:r>
      <w:r>
        <w:rPr>
          <w:color w:val="auto"/>
          <w:sz w:val="24"/>
          <w:szCs w:val="24"/>
        </w:rPr>
        <w:t>【答案】A</w:t>
      </w:r>
    </w:p>
    <w:p>
      <w:pPr>
        <w:keepNext w:val="0"/>
        <w:keepLines w:val="0"/>
        <w:pageBreakBefore w:val="0"/>
        <w:widowControl w:val="0"/>
        <w:kinsoku/>
        <w:wordWrap/>
        <w:overflowPunct/>
        <w:topLinePunct w:val="0"/>
        <w:autoSpaceDE/>
        <w:autoSpaceDN/>
        <w:bidi w:val="0"/>
        <w:adjustRightInd/>
        <w:snapToGrid/>
        <w:spacing w:line="360" w:lineRule="auto"/>
        <w:textAlignment w:val="auto"/>
        <w:rPr>
          <w:color w:val="auto"/>
          <w:sz w:val="24"/>
          <w:szCs w:val="24"/>
        </w:rPr>
      </w:pPr>
      <w:r>
        <w:rPr>
          <w:rFonts w:hint="eastAsia"/>
          <w:color w:val="auto"/>
          <w:sz w:val="24"/>
          <w:szCs w:val="24"/>
          <w:lang w:val="en-US" w:eastAsia="zh-CN"/>
        </w:rPr>
        <w:t>15.</w:t>
      </w:r>
      <w:r>
        <w:rPr>
          <w:color w:val="auto"/>
          <w:sz w:val="24"/>
          <w:szCs w:val="24"/>
        </w:rPr>
        <w:t>【答案】C</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color w:val="auto"/>
          <w:sz w:val="24"/>
          <w:szCs w:val="24"/>
          <w:lang w:val="en-US" w:eastAsia="zh-CN"/>
        </w:rPr>
      </w:pPr>
      <w:r>
        <w:rPr>
          <w:rFonts w:hint="eastAsia"/>
          <w:color w:val="auto"/>
          <w:sz w:val="24"/>
          <w:szCs w:val="24"/>
          <w:lang w:val="en-US" w:eastAsia="zh-CN"/>
        </w:rPr>
        <w:t>16</w:t>
      </w:r>
      <w:r>
        <w:rPr>
          <w:color w:val="auto"/>
          <w:sz w:val="24"/>
          <w:szCs w:val="24"/>
        </w:rPr>
        <w:t>【答案】</w:t>
      </w:r>
      <w:r>
        <w:rPr>
          <w:rFonts w:hint="eastAsia"/>
          <w:color w:val="auto"/>
          <w:sz w:val="24"/>
          <w:szCs w:val="24"/>
          <w:lang w:val="en-US" w:eastAsia="zh-CN"/>
        </w:rPr>
        <w:t>D</w:t>
      </w:r>
    </w:p>
    <w:p>
      <w:pPr>
        <w:numPr>
          <w:ilvl w:val="0"/>
          <w:numId w:val="5"/>
        </w:numPr>
        <w:shd w:val="clear" w:color="auto" w:fill="auto"/>
        <w:spacing w:line="360" w:lineRule="auto"/>
        <w:jc w:val="left"/>
        <w:textAlignment w:val="center"/>
        <w:rPr>
          <w:rFonts w:hint="eastAsia"/>
          <w:color w:val="auto"/>
          <w:sz w:val="24"/>
          <w:szCs w:val="24"/>
          <w:shd w:val="clear" w:color="auto" w:fill="auto"/>
          <w:lang w:val="en-US" w:eastAsia="zh-CN"/>
        </w:rPr>
      </w:pPr>
      <w:r>
        <w:rPr>
          <w:rFonts w:hint="eastAsia"/>
          <w:color w:val="auto"/>
          <w:sz w:val="24"/>
          <w:szCs w:val="24"/>
          <w:shd w:val="clear" w:color="auto" w:fill="auto"/>
          <w:lang w:val="en-US" w:eastAsia="zh-CN"/>
        </w:rPr>
        <w:t>共12分</w:t>
      </w:r>
    </w:p>
    <w:p>
      <w:pPr>
        <w:numPr>
          <w:ilvl w:val="0"/>
          <w:numId w:val="0"/>
        </w:numPr>
        <w:shd w:val="clear" w:color="auto" w:fill="auto"/>
        <w:spacing w:line="360" w:lineRule="auto"/>
        <w:jc w:val="left"/>
        <w:textAlignment w:val="center"/>
        <w:rPr>
          <w:color w:val="auto"/>
          <w:sz w:val="24"/>
          <w:szCs w:val="24"/>
          <w:shd w:val="clear" w:color="auto" w:fill="auto"/>
        </w:rPr>
      </w:pPr>
      <w:r>
        <w:rPr>
          <w:color w:val="auto"/>
          <w:sz w:val="24"/>
          <w:szCs w:val="24"/>
          <w:shd w:val="clear" w:color="auto" w:fill="auto"/>
        </w:rPr>
        <w:t>(1)增大</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color w:val="auto"/>
          <w:sz w:val="24"/>
          <w:szCs w:val="24"/>
          <w:shd w:val="clear" w:color="auto" w:fill="auto"/>
        </w:rPr>
        <w:t xml:space="preserve">     渗透作用</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color w:val="auto"/>
          <w:sz w:val="24"/>
          <w:szCs w:val="24"/>
          <w:shd w:val="clear" w:color="auto" w:fill="auto"/>
        </w:rPr>
      </w:pPr>
      <w:r>
        <w:rPr>
          <w:color w:val="auto"/>
          <w:sz w:val="24"/>
          <w:szCs w:val="24"/>
          <w:shd w:val="clear" w:color="auto" w:fill="auto"/>
        </w:rPr>
        <w:t>(2) BAM1</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color w:val="auto"/>
          <w:sz w:val="24"/>
          <w:szCs w:val="24"/>
          <w:shd w:val="clear" w:color="auto" w:fill="auto"/>
        </w:rPr>
        <w:t xml:space="preserve">     与夜晚结束时相比，光照1h后野生型和BAM2突变体保卫细胞中的淀粉粒面积明显缩小，但BAM1突变体淀粉粒面积基本不变</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color w:val="auto"/>
          <w:sz w:val="24"/>
          <w:szCs w:val="24"/>
          <w:shd w:val="clear" w:color="auto" w:fill="auto"/>
        </w:rPr>
      </w:pPr>
      <w:r>
        <w:rPr>
          <w:color w:val="auto"/>
          <w:sz w:val="24"/>
          <w:szCs w:val="24"/>
          <w:shd w:val="clear" w:color="auto" w:fill="auto"/>
        </w:rPr>
        <w:t>(3)低于</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color w:val="auto"/>
          <w:sz w:val="24"/>
          <w:szCs w:val="24"/>
          <w:shd w:val="clear" w:color="auto" w:fill="auto"/>
        </w:rPr>
        <w:t xml:space="preserve">     蓝光受体突变型植株</w:t>
      </w:r>
      <w:r>
        <w:rPr>
          <w:color w:val="auto"/>
          <w:sz w:val="24"/>
          <w:szCs w:val="24"/>
          <w:u w:val="single"/>
          <w:shd w:val="clear" w:color="auto" w:fill="auto"/>
        </w:rPr>
        <w:t>无法感受蓝光信号</w:t>
      </w:r>
      <w:r>
        <w:rPr>
          <w:color w:val="auto"/>
          <w:sz w:val="24"/>
          <w:szCs w:val="24"/>
          <w:shd w:val="clear" w:color="auto" w:fill="auto"/>
        </w:rPr>
        <w:t>，保卫细胞内淀粉分解受阻导致植株</w:t>
      </w:r>
      <w:r>
        <w:rPr>
          <w:color w:val="auto"/>
          <w:sz w:val="24"/>
          <w:szCs w:val="24"/>
          <w:u w:val="single"/>
          <w:shd w:val="clear" w:color="auto" w:fill="auto"/>
        </w:rPr>
        <w:t>气孔开度较小，CO2吸收少</w:t>
      </w:r>
      <w:r>
        <w:rPr>
          <w:color w:val="auto"/>
          <w:sz w:val="24"/>
          <w:szCs w:val="24"/>
          <w:shd w:val="clear" w:color="auto" w:fill="auto"/>
        </w:rPr>
        <w:t>，蓝光受体突变型叶肉细胞</w:t>
      </w:r>
      <w:r>
        <w:rPr>
          <w:color w:val="auto"/>
          <w:sz w:val="24"/>
          <w:szCs w:val="24"/>
          <w:u w:val="single"/>
          <w:shd w:val="clear" w:color="auto" w:fill="auto"/>
        </w:rPr>
        <w:t>光合速率下降</w:t>
      </w:r>
      <w:r>
        <w:rPr>
          <w:color w:val="auto"/>
          <w:sz w:val="24"/>
          <w:szCs w:val="24"/>
          <w:shd w:val="clear" w:color="auto" w:fill="auto"/>
        </w:rPr>
        <w:t>，淀粉合成减少</w:t>
      </w:r>
      <w:r>
        <w:rPr>
          <w:rFonts w:hint="eastAsia"/>
          <w:color w:val="auto"/>
          <w:sz w:val="24"/>
          <w:szCs w:val="24"/>
          <w:lang w:eastAsia="zh-CN"/>
        </w:rPr>
        <w:t>（</w:t>
      </w:r>
      <w:r>
        <w:rPr>
          <w:rFonts w:hint="eastAsia"/>
          <w:color w:val="auto"/>
          <w:sz w:val="24"/>
          <w:szCs w:val="24"/>
          <w:lang w:val="en-US" w:eastAsia="zh-CN"/>
        </w:rPr>
        <w:t>3分</w:t>
      </w:r>
      <w:r>
        <w:rPr>
          <w:rFonts w:hint="eastAsia"/>
          <w:color w:val="auto"/>
          <w:sz w:val="24"/>
          <w:szCs w:val="24"/>
          <w:lang w:eastAsia="zh-CN"/>
        </w:rPr>
        <w:t>）</w:t>
      </w:r>
    </w:p>
    <w:p>
      <w:pPr>
        <w:shd w:val="clear" w:color="auto" w:fill="auto"/>
        <w:spacing w:line="360" w:lineRule="auto"/>
        <w:jc w:val="left"/>
        <w:textAlignment w:val="center"/>
        <w:rPr>
          <w:color w:val="auto"/>
          <w:sz w:val="24"/>
          <w:szCs w:val="24"/>
          <w:shd w:val="clear" w:color="auto" w:fill="auto"/>
        </w:rPr>
      </w:pPr>
      <w:r>
        <w:rPr>
          <w:color w:val="auto"/>
          <w:sz w:val="24"/>
          <w:szCs w:val="24"/>
          <w:shd w:val="clear" w:color="auto" w:fill="auto"/>
        </w:rPr>
        <w:t>(4)为植物光合作用提供光能；作为信号调节植物的生命活动</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rFonts w:hint="eastAsia"/>
          <w:color w:val="auto"/>
          <w:sz w:val="24"/>
          <w:szCs w:val="24"/>
          <w:lang w:val="en-US" w:eastAsia="zh-CN"/>
        </w:rPr>
      </w:pPr>
      <w:r>
        <w:rPr>
          <w:rFonts w:hint="eastAsia"/>
          <w:color w:val="auto"/>
          <w:sz w:val="24"/>
          <w:szCs w:val="24"/>
          <w:lang w:val="en-US" w:eastAsia="zh-CN"/>
        </w:rPr>
        <w:t>18.共10分</w:t>
      </w:r>
    </w:p>
    <w:p>
      <w:pPr>
        <w:shd w:val="clear" w:color="auto" w:fill="auto"/>
        <w:spacing w:line="360" w:lineRule="auto"/>
        <w:jc w:val="left"/>
        <w:textAlignment w:val="center"/>
        <w:rPr>
          <w:color w:val="auto"/>
          <w:sz w:val="24"/>
          <w:szCs w:val="24"/>
        </w:rPr>
      </w:pPr>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w:t>
      </w:r>
      <w:r>
        <w:rPr>
          <w:rFonts w:ascii="宋体" w:eastAsia="宋体" w:hAnsi="宋体" w:cs="宋体" w:hint="eastAsia"/>
          <w:color w:val="auto"/>
          <w:sz w:val="24"/>
          <w:szCs w:val="24"/>
          <w:lang w:val="en-US" w:eastAsia="zh-CN"/>
        </w:rPr>
        <w:t>⑤</w:t>
      </w:r>
      <w:r>
        <w:rPr>
          <w:rFonts w:ascii="宋体" w:eastAsia="宋体" w:hAnsi="宋体" w:cs="宋体" w:hint="eastAsia"/>
          <w:color w:val="auto"/>
          <w:sz w:val="24"/>
          <w:szCs w:val="24"/>
        </w:rPr>
        <w:t>⑥</w:t>
      </w:r>
      <w:r>
        <w:rPr>
          <w:rFonts w:ascii="宋体" w:eastAsia="宋体" w:hAnsi="宋体" w:cs="宋体" w:hint="eastAsia"/>
          <w:color w:val="auto"/>
          <w:sz w:val="24"/>
          <w:szCs w:val="24"/>
          <w:lang w:val="en-US" w:eastAsia="zh-CN"/>
        </w:rPr>
        <w:t>⑦</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rFonts w:hint="eastAsia"/>
          <w:color w:val="auto"/>
          <w:sz w:val="24"/>
          <w:szCs w:val="24"/>
          <w:lang w:val="en-US" w:eastAsia="zh-CN"/>
        </w:rPr>
        <w:t xml:space="preserve">  </w:t>
      </w:r>
      <w:r>
        <w:rPr>
          <w:color w:val="auto"/>
          <w:sz w:val="24"/>
          <w:szCs w:val="24"/>
        </w:rPr>
        <w:t xml:space="preserve">    次级卵母细胞和（第一）极体</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color w:val="auto"/>
          <w:sz w:val="24"/>
          <w:szCs w:val="24"/>
        </w:rPr>
        <w:t xml:space="preserve">     </w:t>
      </w:r>
    </w:p>
    <w:p>
      <w:pPr>
        <w:shd w:val="clear" w:color="auto" w:fill="auto"/>
        <w:spacing w:line="360" w:lineRule="auto"/>
        <w:jc w:val="left"/>
        <w:textAlignment w:val="center"/>
        <w:rPr>
          <w:color w:val="auto"/>
          <w:sz w:val="24"/>
          <w:szCs w:val="24"/>
        </w:rPr>
      </w:pPr>
      <w:r>
        <w:rPr>
          <w:rFonts w:hint="eastAsia"/>
          <w:color w:val="auto"/>
          <w:sz w:val="24"/>
          <w:szCs w:val="24"/>
          <w:lang w:eastAsia="zh-CN"/>
        </w:rPr>
        <w:t>（</w:t>
      </w:r>
      <w:r>
        <w:rPr>
          <w:rFonts w:hint="eastAsia"/>
          <w:color w:val="auto"/>
          <w:sz w:val="24"/>
          <w:szCs w:val="24"/>
          <w:lang w:val="en-US" w:eastAsia="zh-CN"/>
        </w:rPr>
        <w:t>2</w:t>
      </w:r>
      <w:r>
        <w:rPr>
          <w:rFonts w:hint="eastAsia"/>
          <w:color w:val="auto"/>
          <w:sz w:val="24"/>
          <w:szCs w:val="24"/>
          <w:lang w:eastAsia="zh-CN"/>
        </w:rPr>
        <w:t>）</w:t>
      </w:r>
      <w:r>
        <w:rPr>
          <w:color w:val="auto"/>
          <w:sz w:val="24"/>
          <w:szCs w:val="24"/>
        </w:rPr>
        <w:t>a</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color w:val="auto"/>
          <w:sz w:val="24"/>
          <w:szCs w:val="24"/>
        </w:rPr>
        <w:t xml:space="preserve">  </w:t>
      </w:r>
      <w:r>
        <w:rPr>
          <w:rFonts w:hint="eastAsia"/>
          <w:color w:val="auto"/>
          <w:sz w:val="24"/>
          <w:szCs w:val="24"/>
          <w:lang w:val="en-US" w:eastAsia="zh-CN"/>
        </w:rPr>
        <w:t xml:space="preserve">  </w:t>
      </w:r>
      <w:r>
        <w:rPr>
          <w:color w:val="auto"/>
          <w:sz w:val="24"/>
          <w:szCs w:val="24"/>
        </w:rPr>
        <w:t xml:space="preserve">  </w:t>
      </w:r>
      <w:r>
        <w:rPr>
          <w:rFonts w:hint="eastAsia"/>
          <w:color w:val="auto"/>
          <w:sz w:val="24"/>
          <w:szCs w:val="24"/>
          <w:lang w:val="en-US" w:eastAsia="zh-CN"/>
        </w:rPr>
        <w:t xml:space="preserve">    </w:t>
      </w:r>
      <w:r>
        <w:rPr>
          <w:color w:val="auto"/>
          <w:sz w:val="24"/>
          <w:szCs w:val="24"/>
        </w:rPr>
        <w:t xml:space="preserve"> Ⅲ和Ⅳ</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color w:val="auto"/>
          <w:sz w:val="24"/>
          <w:szCs w:val="24"/>
        </w:rPr>
        <w:t xml:space="preserve">     </w:t>
      </w:r>
    </w:p>
    <w:p>
      <w:pPr>
        <w:shd w:val="clear" w:color="auto" w:fill="auto"/>
        <w:spacing w:line="360" w:lineRule="auto"/>
        <w:jc w:val="left"/>
        <w:textAlignment w:val="center"/>
        <w:rPr>
          <w:color w:val="auto"/>
          <w:sz w:val="24"/>
          <w:szCs w:val="24"/>
        </w:rPr>
      </w:pPr>
      <w:r>
        <w:rPr>
          <w:rFonts w:hint="eastAsia"/>
          <w:color w:val="auto"/>
          <w:sz w:val="24"/>
          <w:szCs w:val="24"/>
          <w:lang w:val="en-US" w:eastAsia="zh-CN"/>
        </w:rPr>
        <w:t>（3）</w:t>
      </w:r>
      <w:r>
        <w:rPr>
          <w:rFonts w:ascii="宋体" w:eastAsia="宋体" w:hAnsi="宋体" w:cs="宋体" w:hint="eastAsia"/>
          <w:color w:val="auto"/>
          <w:sz w:val="24"/>
          <w:szCs w:val="24"/>
          <w:lang w:val="en-US" w:eastAsia="zh-CN"/>
        </w:rPr>
        <w:t>①</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color w:val="auto"/>
          <w:sz w:val="24"/>
          <w:szCs w:val="24"/>
        </w:rPr>
        <w:t xml:space="preserve">     </w:t>
      </w:r>
      <w:r>
        <w:rPr>
          <w:rFonts w:hint="eastAsia"/>
          <w:color w:val="auto"/>
          <w:sz w:val="24"/>
          <w:szCs w:val="24"/>
          <w:lang w:val="en-US" w:eastAsia="zh-CN"/>
        </w:rPr>
        <w:t xml:space="preserve">     </w:t>
      </w:r>
      <w:r>
        <w:rPr>
          <w:color w:val="auto"/>
          <w:sz w:val="24"/>
          <w:szCs w:val="24"/>
        </w:rPr>
        <w:t>受精</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rPr>
          <w:color w:val="auto"/>
          <w:sz w:val="24"/>
          <w:szCs w:val="24"/>
        </w:rPr>
        <w:t xml:space="preserve">     </w:t>
      </w:r>
    </w:p>
    <w:p>
      <w:pPr>
        <w:shd w:val="clear" w:color="auto" w:fill="auto"/>
        <w:spacing w:line="360" w:lineRule="auto"/>
        <w:jc w:val="left"/>
        <w:textAlignment w:val="center"/>
        <w:rPr>
          <w:color w:val="auto"/>
          <w:sz w:val="24"/>
          <w:szCs w:val="24"/>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w:t>
      </w:r>
      <w:r>
        <w:rPr>
          <w:rFonts w:hint="eastAsia"/>
          <w:color w:val="auto"/>
          <w:sz w:val="24"/>
          <w:szCs w:val="24"/>
          <w:lang w:val="en-US" w:eastAsia="zh-CN"/>
        </w:rPr>
        <w:t>BC、DE</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r>
        <w:rPr>
          <w:color w:val="auto"/>
          <w:sz w:val="24"/>
          <w:szCs w:val="24"/>
        </w:rPr>
        <w:t xml:space="preserve">     着丝</w:t>
      </w:r>
      <w:r>
        <w:rPr>
          <w:rFonts w:hint="eastAsia"/>
          <w:color w:val="auto"/>
          <w:sz w:val="24"/>
          <w:szCs w:val="24"/>
          <w:lang w:val="en-US" w:eastAsia="zh-CN"/>
        </w:rPr>
        <w:t>粒</w:t>
      </w:r>
      <w:r>
        <w:rPr>
          <w:color w:val="auto"/>
          <w:sz w:val="24"/>
          <w:szCs w:val="24"/>
        </w:rPr>
        <w:t>分裂</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pacing w:line="360" w:lineRule="auto"/>
        <w:jc w:val="left"/>
        <w:textAlignment w:val="center"/>
        <w:rPr>
          <w:rFonts w:hint="eastAsia"/>
          <w:color w:val="auto"/>
          <w:sz w:val="24"/>
          <w:szCs w:val="24"/>
          <w:lang w:val="en-US" w:eastAsia="zh-CN"/>
        </w:rPr>
      </w:pPr>
    </w:p>
    <w:p>
      <w:pPr>
        <w:numPr>
          <w:ilvl w:val="0"/>
          <w:numId w:val="0"/>
        </w:numPr>
        <w:tabs>
          <w:tab w:val="left" w:pos="322"/>
        </w:tabs>
        <w:bidi w:val="0"/>
        <w:ind w:leftChars="0"/>
        <w:jc w:val="left"/>
        <w:rPr>
          <w:rFonts w:hint="default"/>
          <w:color w:val="auto"/>
          <w:sz w:val="24"/>
          <w:szCs w:val="24"/>
          <w:lang w:val="en-US" w:eastAsia="zh-CN"/>
        </w:rPr>
      </w:pPr>
      <w:r>
        <w:rPr>
          <w:rFonts w:hint="eastAsia"/>
          <w:color w:val="auto"/>
          <w:sz w:val="24"/>
          <w:szCs w:val="24"/>
          <w:lang w:val="en-US" w:eastAsia="zh-CN"/>
        </w:rPr>
        <w:t>19.共12分</w:t>
      </w:r>
    </w:p>
    <w:p>
      <w:pPr>
        <w:shd w:val="clear" w:color="auto" w:fill="auto"/>
        <w:spacing w:line="360" w:lineRule="auto"/>
        <w:jc w:val="left"/>
        <w:textAlignment w:val="center"/>
      </w:pPr>
      <w:r>
        <w:t>(1)由正电位变为负电位</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p>
    <w:p>
      <w:pPr>
        <w:shd w:val="clear" w:color="auto" w:fill="auto"/>
        <w:spacing w:line="360" w:lineRule="auto"/>
        <w:jc w:val="left"/>
        <w:textAlignment w:val="center"/>
      </w:pPr>
      <w:r>
        <w:t>(2)增加</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r>
        <w:t xml:space="preserve">     </w:t>
      </w:r>
    </w:p>
    <w:p>
      <w:pPr>
        <w:shd w:val="clear" w:color="auto" w:fill="auto"/>
        <w:spacing w:line="360" w:lineRule="auto"/>
        <w:jc w:val="left"/>
        <w:textAlignment w:val="center"/>
      </w:pPr>
      <w:r>
        <w:t>可卡因与多巴胺转运蛋白结合，阻止多巴胺被回收，导致突触间隙中多巴胺含量增加</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pPr>
      <w:r>
        <w:t>(3)受体蛋白减少</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r>
        <w:t xml:space="preserve">     受体蛋白数量恢复正常</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p>
    <w:p>
      <w:pPr>
        <w:shd w:val="clear" w:color="auto" w:fill="auto"/>
        <w:spacing w:line="360" w:lineRule="auto"/>
        <w:jc w:val="left"/>
        <w:textAlignment w:val="center"/>
      </w:pPr>
      <w:r>
        <w:t>(4)实验思路：将戒毒后的模型鼠随机</w:t>
      </w:r>
      <w:r>
        <w:rPr>
          <w:rFonts w:hint="eastAsia"/>
          <w:lang w:val="en-US" w:eastAsia="zh-CN"/>
        </w:rPr>
        <w:t>随机均</w:t>
      </w:r>
      <w:r>
        <w:t>分为两组，</w:t>
      </w:r>
    </w:p>
    <w:p>
      <w:pPr>
        <w:shd w:val="clear" w:color="auto" w:fill="auto"/>
        <w:spacing w:line="360" w:lineRule="auto"/>
        <w:jc w:val="left"/>
        <w:textAlignment w:val="center"/>
      </w:pPr>
      <w:r>
        <w:t>一组进行适度运动训练，另一组不进行运动作为对照，</w:t>
      </w:r>
    </w:p>
    <w:p>
      <w:pPr>
        <w:shd w:val="clear" w:color="auto" w:fill="auto"/>
        <w:spacing w:line="360" w:lineRule="auto"/>
        <w:jc w:val="left"/>
        <w:textAlignment w:val="center"/>
      </w:pPr>
      <w:r>
        <w:t>一段时间后检测两组小鼠突触后膜上多巴胺受体数量</w:t>
      </w:r>
      <w:r>
        <w:rPr>
          <w:rFonts w:hint="eastAsia"/>
          <w:color w:val="auto"/>
          <w:sz w:val="24"/>
          <w:szCs w:val="24"/>
          <w:lang w:eastAsia="zh-CN"/>
        </w:rPr>
        <w:t>（</w:t>
      </w:r>
      <w:r>
        <w:rPr>
          <w:rFonts w:hint="eastAsia"/>
          <w:color w:val="auto"/>
          <w:sz w:val="24"/>
          <w:szCs w:val="24"/>
          <w:lang w:val="en-US" w:eastAsia="zh-CN"/>
        </w:rPr>
        <w:t>3分</w:t>
      </w:r>
      <w:r>
        <w:rPr>
          <w:rFonts w:hint="eastAsia"/>
          <w:color w:val="auto"/>
          <w:sz w:val="24"/>
          <w:szCs w:val="24"/>
          <w:lang w:eastAsia="zh-CN"/>
        </w:rPr>
        <w:t>）</w:t>
      </w:r>
      <w:r>
        <w:t xml:space="preserve">     </w:t>
      </w:r>
    </w:p>
    <w:p>
      <w:pPr>
        <w:shd w:val="clear" w:color="auto" w:fill="auto"/>
        <w:spacing w:line="360" w:lineRule="auto"/>
        <w:jc w:val="left"/>
        <w:textAlignment w:val="center"/>
      </w:pPr>
      <w:r>
        <w:t>预期实验结果：运动组小鼠突触后膜上多巴胺受体数量多于对照组</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color w:val="auto"/>
          <w:sz w:val="24"/>
          <w:szCs w:val="24"/>
        </w:rPr>
      </w:pPr>
    </w:p>
    <w:p>
      <w:pPr>
        <w:shd w:val="clear" w:color="auto" w:fill="auto"/>
        <w:spacing w:line="360" w:lineRule="auto"/>
        <w:jc w:val="left"/>
        <w:textAlignment w:val="center"/>
        <w:rPr>
          <w:rFonts w:cs="Times New Roman" w:hint="default"/>
          <w:kern w:val="2"/>
          <w:sz w:val="24"/>
          <w:szCs w:val="24"/>
          <w:lang w:val="en-US" w:eastAsia="zh-CN" w:bidi="ar-SA"/>
        </w:rPr>
      </w:pPr>
      <w:r>
        <w:rPr>
          <w:rFonts w:cs="Times New Roman" w:hint="eastAsia"/>
          <w:kern w:val="2"/>
          <w:sz w:val="24"/>
          <w:szCs w:val="24"/>
          <w:lang w:val="en-US" w:eastAsia="zh-CN" w:bidi="ar-SA"/>
        </w:rPr>
        <w:t>20.共12分</w:t>
      </w:r>
    </w:p>
    <w:p>
      <w:pPr>
        <w:shd w:val="clear" w:color="auto" w:fill="auto"/>
        <w:spacing w:line="360" w:lineRule="auto"/>
        <w:jc w:val="left"/>
        <w:textAlignment w:val="center"/>
        <w:rPr>
          <w:rFonts w:hint="eastAsia"/>
          <w:color w:val="auto"/>
          <w:sz w:val="24"/>
          <w:szCs w:val="24"/>
          <w:lang w:eastAsia="zh-CN"/>
        </w:rPr>
      </w:pPr>
      <w:r>
        <w:rPr>
          <w:sz w:val="24"/>
          <w:szCs w:val="24"/>
        </w:rPr>
        <w:t>(1)免疫器官，免疫细胞和免疫活性物质</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sz w:val="24"/>
          <w:szCs w:val="24"/>
        </w:rPr>
      </w:pPr>
      <w:r>
        <w:rPr>
          <w:sz w:val="24"/>
          <w:szCs w:val="24"/>
        </w:rPr>
        <w:t>摄取</w:t>
      </w:r>
      <w:r>
        <w:rPr>
          <w:rFonts w:hint="eastAsia"/>
          <w:sz w:val="24"/>
          <w:szCs w:val="24"/>
          <w:lang w:val="en-US" w:eastAsia="zh-CN"/>
        </w:rPr>
        <w:t>和</w:t>
      </w:r>
      <w:r>
        <w:rPr>
          <w:sz w:val="24"/>
          <w:szCs w:val="24"/>
        </w:rPr>
        <w:t>加工</w:t>
      </w:r>
      <w:r>
        <w:rPr>
          <w:rFonts w:hint="eastAsia"/>
          <w:sz w:val="24"/>
          <w:szCs w:val="24"/>
          <w:lang w:val="en-US" w:eastAsia="zh-CN"/>
        </w:rPr>
        <w:t>处理</w:t>
      </w:r>
      <w:r>
        <w:rPr>
          <w:sz w:val="24"/>
          <w:szCs w:val="24"/>
        </w:rPr>
        <w:t>抗原，将抗原信息暴露在细胞表面，呈递给其他免疫细胞</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numPr>
          <w:ilvl w:val="0"/>
          <w:numId w:val="6"/>
        </w:numPr>
        <w:shd w:val="clear" w:color="auto" w:fill="auto"/>
        <w:spacing w:line="360" w:lineRule="auto"/>
        <w:jc w:val="left"/>
        <w:textAlignment w:val="center"/>
        <w:rPr>
          <w:sz w:val="24"/>
          <w:szCs w:val="24"/>
        </w:rPr>
      </w:pPr>
      <w:r>
        <w:rPr>
          <w:sz w:val="24"/>
          <w:szCs w:val="24"/>
        </w:rPr>
        <w:t>辅助性T细胞表面的特定分子发生变化并与B细胞结合</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sz w:val="24"/>
          <w:szCs w:val="24"/>
        </w:rPr>
      </w:pPr>
      <w:r>
        <w:rPr>
          <w:sz w:val="24"/>
          <w:szCs w:val="24"/>
        </w:rPr>
        <w:t>(3) 促甲状腺激素受体</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r>
        <w:rPr>
          <w:sz w:val="24"/>
          <w:szCs w:val="24"/>
        </w:rPr>
        <w:t xml:space="preserve">     </w:t>
      </w:r>
      <w:r>
        <w:rPr>
          <w:rFonts w:hint="eastAsia"/>
          <w:sz w:val="24"/>
          <w:szCs w:val="24"/>
          <w:lang w:val="en-US" w:eastAsia="zh-CN"/>
        </w:rPr>
        <w:t xml:space="preserve">  </w:t>
      </w:r>
      <w:r>
        <w:rPr>
          <w:sz w:val="24"/>
          <w:szCs w:val="24"/>
        </w:rPr>
        <w:t>合成</w:t>
      </w:r>
      <w:r>
        <w:rPr>
          <w:rFonts w:hint="eastAsia"/>
          <w:sz w:val="24"/>
          <w:szCs w:val="24"/>
          <w:lang w:val="en-US" w:eastAsia="zh-CN"/>
        </w:rPr>
        <w:t>或</w:t>
      </w:r>
      <w:r>
        <w:rPr>
          <w:sz w:val="24"/>
          <w:szCs w:val="24"/>
        </w:rPr>
        <w:t>分泌</w:t>
      </w:r>
      <w:r>
        <w:rPr>
          <w:rFonts w:hint="eastAsia"/>
          <w:sz w:val="24"/>
          <w:szCs w:val="24"/>
          <w:lang w:val="en-US" w:eastAsia="zh-CN"/>
        </w:rPr>
        <w:t>均得分</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p>
    <w:p>
      <w:pPr>
        <w:shd w:val="clear" w:color="auto" w:fill="auto"/>
        <w:spacing w:line="360" w:lineRule="auto"/>
        <w:jc w:val="left"/>
        <w:textAlignment w:val="center"/>
        <w:rPr>
          <w:sz w:val="24"/>
          <w:szCs w:val="24"/>
        </w:rPr>
      </w:pPr>
      <w:r>
        <w:rPr>
          <w:sz w:val="24"/>
          <w:szCs w:val="24"/>
        </w:rPr>
        <w:t>(4) 甲状腺细胞表面抗原</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r>
        <w:rPr>
          <w:sz w:val="24"/>
          <w:szCs w:val="24"/>
        </w:rPr>
        <w:t xml:space="preserve">     细胞毒性T细胞</w:t>
      </w:r>
      <w:r>
        <w:rPr>
          <w:rFonts w:hint="eastAsia"/>
          <w:color w:val="auto"/>
          <w:sz w:val="24"/>
          <w:szCs w:val="24"/>
          <w:lang w:eastAsia="zh-CN"/>
        </w:rPr>
        <w:t>（</w:t>
      </w:r>
      <w:r>
        <w:rPr>
          <w:rFonts w:hint="eastAsia"/>
          <w:color w:val="auto"/>
          <w:sz w:val="24"/>
          <w:szCs w:val="24"/>
          <w:lang w:val="en-US" w:eastAsia="zh-CN"/>
        </w:rPr>
        <w:t>1分</w:t>
      </w:r>
      <w:r>
        <w:rPr>
          <w:rFonts w:hint="eastAsia"/>
          <w:color w:val="auto"/>
          <w:sz w:val="24"/>
          <w:szCs w:val="24"/>
          <w:lang w:eastAsia="zh-CN"/>
        </w:rPr>
        <w:t>）</w:t>
      </w:r>
    </w:p>
    <w:p>
      <w:pPr>
        <w:shd w:val="clear" w:color="auto" w:fill="auto"/>
        <w:spacing w:line="360" w:lineRule="auto"/>
        <w:jc w:val="left"/>
        <w:textAlignment w:val="center"/>
        <w:rPr>
          <w:rFonts w:hint="eastAsia"/>
          <w:sz w:val="24"/>
          <w:szCs w:val="24"/>
          <w:lang w:val="en-US" w:eastAsia="zh-CN"/>
        </w:rPr>
      </w:pPr>
    </w:p>
    <w:p>
      <w:pPr>
        <w:shd w:val="clear" w:color="auto" w:fill="auto"/>
        <w:spacing w:line="360" w:lineRule="auto"/>
        <w:jc w:val="left"/>
        <w:textAlignment w:val="center"/>
        <w:rPr>
          <w:rFonts w:hint="eastAsia"/>
          <w:sz w:val="24"/>
          <w:szCs w:val="24"/>
          <w:lang w:val="en-US" w:eastAsia="zh-CN"/>
        </w:rPr>
      </w:pPr>
      <w:r>
        <w:rPr>
          <w:rFonts w:hint="eastAsia"/>
          <w:sz w:val="24"/>
          <w:szCs w:val="24"/>
          <w:lang w:val="en-US" w:eastAsia="zh-CN"/>
        </w:rPr>
        <w:t>21.</w:t>
      </w:r>
      <w:r>
        <w:rPr>
          <w:sz w:val="24"/>
          <w:szCs w:val="24"/>
        </w:rPr>
        <w:t xml:space="preserve"> </w:t>
      </w:r>
      <w:r>
        <w:rPr>
          <w:rFonts w:hint="eastAsia"/>
          <w:sz w:val="24"/>
          <w:szCs w:val="24"/>
          <w:lang w:val="en-US" w:eastAsia="zh-CN"/>
        </w:rPr>
        <w:t>共14分</w:t>
      </w:r>
    </w:p>
    <w:p>
      <w:pPr>
        <w:shd w:val="clear" w:color="auto" w:fill="auto"/>
        <w:spacing w:line="360" w:lineRule="auto"/>
        <w:jc w:val="left"/>
        <w:textAlignment w:val="center"/>
        <w:rPr>
          <w:sz w:val="24"/>
          <w:szCs w:val="24"/>
        </w:rPr>
      </w:pPr>
      <w:r>
        <w:rPr>
          <w:sz w:val="24"/>
          <w:szCs w:val="24"/>
        </w:rPr>
        <w:t>(1) 76</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r>
        <w:rPr>
          <w:rFonts w:hint="eastAsia"/>
          <w:sz w:val="24"/>
          <w:szCs w:val="24"/>
          <w:lang w:val="en-US" w:eastAsia="zh-CN"/>
        </w:rPr>
        <w:t xml:space="preserve">  </w:t>
      </w:r>
      <w:r>
        <w:rPr>
          <w:sz w:val="24"/>
          <w:szCs w:val="24"/>
        </w:rPr>
        <w:t xml:space="preserve">    0或1或2</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sz w:val="24"/>
          <w:szCs w:val="24"/>
        </w:rPr>
      </w:pPr>
      <w:r>
        <w:rPr>
          <w:sz w:val="24"/>
          <w:szCs w:val="24"/>
        </w:rPr>
        <w:t>(2)AABB×AAbb或aaBB×AAbb</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sz w:val="24"/>
          <w:szCs w:val="24"/>
        </w:rPr>
      </w:pPr>
      <w:r>
        <w:rPr>
          <w:sz w:val="24"/>
          <w:szCs w:val="24"/>
        </w:rPr>
        <w:t xml:space="preserve">(3)     </w:t>
      </w:r>
      <w:r>
        <w:rPr>
          <w:rFonts w:ascii="Times New Roman" w:eastAsia="Times New Roman" w:hAnsi="Times New Roman" w:cs="Times New Roman"/>
          <w:strike w:val="0"/>
          <w:kern w:val="0"/>
          <w:sz w:val="24"/>
          <w:szCs w:val="24"/>
          <w:u w:val="none"/>
        </w:rPr>
        <w:drawing>
          <wp:inline distT="0" distB="0" distL="114300" distR="114300">
            <wp:extent cx="2066925" cy="1057275"/>
            <wp:effectExtent l="0" t="0" r="9525" b="9525"/>
            <wp:docPr id="16" name="图片 3" descr="@@@555ca472-a37f-4519-b49d-dc49580270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555ca472-a37f-4519-b49d-dc495802707c"/>
                    <pic:cNvPicPr>
                      <a:picLocks noChangeAspect="1"/>
                    </pic:cNvPicPr>
                  </pic:nvPicPr>
                  <pic:blipFill>
                    <a:blip xmlns:r="http://schemas.openxmlformats.org/officeDocument/2006/relationships" r:embed="rId27"/>
                    <a:stretch>
                      <a:fillRect/>
                    </a:stretch>
                  </pic:blipFill>
                  <pic:spPr>
                    <a:xfrm>
                      <a:off x="0" y="0"/>
                      <a:ext cx="2066925" cy="1057275"/>
                    </a:xfrm>
                    <a:prstGeom prst="rect">
                      <a:avLst/>
                    </a:prstGeom>
                    <a:noFill/>
                    <a:ln>
                      <a:noFill/>
                    </a:ln>
                  </pic:spPr>
                </pic:pic>
              </a:graphicData>
            </a:graphic>
          </wp:inline>
        </w:drawing>
      </w:r>
      <w:r>
        <w:rPr>
          <w:sz w:val="24"/>
          <w:szCs w:val="24"/>
        </w:rPr>
        <w:t xml:space="preserve">  </w:t>
      </w:r>
      <w:r>
        <w:rPr>
          <w:rFonts w:hint="eastAsia"/>
          <w:color w:val="auto"/>
          <w:sz w:val="24"/>
          <w:szCs w:val="24"/>
          <w:lang w:eastAsia="zh-CN"/>
        </w:rPr>
        <w:t>（</w:t>
      </w:r>
      <w:r>
        <w:rPr>
          <w:rFonts w:hint="eastAsia"/>
          <w:color w:val="auto"/>
          <w:sz w:val="24"/>
          <w:szCs w:val="24"/>
          <w:lang w:val="en-US" w:eastAsia="zh-CN"/>
        </w:rPr>
        <w:t>2分，每图各1分</w:t>
      </w:r>
      <w:r>
        <w:rPr>
          <w:rFonts w:hint="eastAsia"/>
          <w:color w:val="auto"/>
          <w:sz w:val="24"/>
          <w:szCs w:val="24"/>
          <w:lang w:eastAsia="zh-CN"/>
        </w:rPr>
        <w:t>）</w:t>
      </w:r>
      <w:r>
        <w:rPr>
          <w:sz w:val="24"/>
          <w:szCs w:val="24"/>
        </w:rPr>
        <w:t xml:space="preserve">  </w:t>
      </w:r>
    </w:p>
    <w:p>
      <w:pPr>
        <w:shd w:val="clear" w:color="auto" w:fill="auto"/>
        <w:spacing w:line="360" w:lineRule="auto"/>
        <w:jc w:val="left"/>
        <w:textAlignment w:val="center"/>
        <w:rPr>
          <w:rFonts w:hint="eastAsia"/>
          <w:color w:val="auto"/>
          <w:sz w:val="24"/>
          <w:szCs w:val="24"/>
          <w:lang w:eastAsia="zh-CN"/>
        </w:rPr>
      </w:pPr>
      <w:r>
        <w:rPr>
          <w:sz w:val="24"/>
          <w:szCs w:val="24"/>
        </w:rPr>
        <w:t xml:space="preserve"> 黄色∶黑色∶白色=1∶1∶2</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r>
        <w:rPr>
          <w:sz w:val="24"/>
          <w:szCs w:val="24"/>
        </w:rPr>
        <w:t xml:space="preserve">     黄色∶白色=1∶1</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rFonts w:eastAsiaTheme="minorEastAsia" w:hint="eastAsia"/>
          <w:sz w:val="24"/>
          <w:szCs w:val="24"/>
          <w:lang w:eastAsia="zh-CN"/>
        </w:rPr>
      </w:pPr>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sz w:val="24"/>
          <w:szCs w:val="24"/>
        </w:rPr>
        <w:t>1/9</w:t>
      </w:r>
      <w:r>
        <w:rPr>
          <w:rFonts w:hint="eastAsia"/>
          <w:color w:val="auto"/>
          <w:sz w:val="24"/>
          <w:szCs w:val="24"/>
          <w:lang w:eastAsia="zh-CN"/>
        </w:rPr>
        <w:t>（</w:t>
      </w:r>
      <w:r>
        <w:rPr>
          <w:rFonts w:hint="eastAsia"/>
          <w:color w:val="auto"/>
          <w:sz w:val="24"/>
          <w:szCs w:val="24"/>
          <w:lang w:val="en-US" w:eastAsia="zh-CN"/>
        </w:rPr>
        <w:t>2分</w:t>
      </w:r>
      <w:r>
        <w:rPr>
          <w:rFonts w:hint="eastAsia"/>
          <w:color w:val="auto"/>
          <w:sz w:val="24"/>
          <w:szCs w:val="24"/>
          <w:lang w:eastAsia="zh-CN"/>
        </w:rPr>
        <w:t>）</w:t>
      </w:r>
    </w:p>
    <w:p>
      <w:pPr>
        <w:shd w:val="clear" w:color="auto" w:fill="auto"/>
        <w:spacing w:line="360" w:lineRule="auto"/>
        <w:jc w:val="left"/>
        <w:textAlignment w:val="center"/>
        <w:rPr>
          <w:rFonts w:hint="eastAsia"/>
          <w:sz w:val="24"/>
          <w:szCs w:val="24"/>
          <w:lang w:val="en-US" w:eastAsia="zh-CN"/>
        </w:rPr>
      </w:pPr>
    </w:p>
    <w:sectPr>
      <w:headerReference w:type="default" r:id="rId28"/>
      <w:footerReference w:type="default" r:id="rId29"/>
      <w:pgSz w:w="11906" w:h="16838"/>
      <w:pgMar w:top="986" w:right="952" w:bottom="1043" w:left="952" w:header="851" w:footer="992" w:gutter="0"/>
      <w:pgBorders>
        <w:top w:val="none" w:sz="0" w:space="0" w:color="auto"/>
        <w:left w:val="none" w:sz="0" w:space="0" w:color="auto"/>
        <w:bottom w:val="none" w:sz="0" w:space="0" w:color="auto"/>
        <w:right w:val="none" w:sz="0" w:space="0" w:color="auto"/>
      </w:pgBorders>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roman"/>
    <w:pitch w:val="variable"/>
    <w:sig w:usb0="E0002EFF" w:usb1="C000785B" w:usb2="00000009" w:usb3="00000000" w:csb0="400401FF" w:csb1="FFFF0000"/>
  </w:font>
  <w:font w:name="宋体">
    <w:altName w:val="SimSun"/>
    <w:panose1 w:val="02010600030101010101"/>
    <w:charset w:val="7A"/>
    <w:family w:val="auto"/>
    <w:pitch w:val="variable"/>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3</w:instrText>
    </w:r>
    <w:r>
      <w:fldChar w:fldCharType="end"/>
    </w:r>
    <w:r>
      <w:instrText xml:space="preserve"> </w:instrText>
    </w:r>
    <w:r>
      <w:fldChar w:fldCharType="separate"/>
    </w:r>
    <w:r>
      <w:t>3</w:t>
    </w:r>
    <w:r>
      <w:fldChar w:fldCharType="end"/>
    </w:r>
    <w:r>
      <w:rPr>
        <w:rFonts w:hint="eastAsia"/>
      </w:rPr>
      <w:t>页</w: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49"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0"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3</w:instrText>
    </w:r>
    <w:r>
      <w:fldChar w:fldCharType="end"/>
    </w:r>
    <w:r>
      <w:instrText xml:space="preserve"> </w:instrText>
    </w:r>
    <w:r>
      <w:fldChar w:fldCharType="separate"/>
    </w:r>
    <w:r>
      <w:t>3</w:t>
    </w:r>
    <w:r>
      <w:fldChar w:fldCharType="end"/>
    </w:r>
    <w:r>
      <w:rPr>
        <w:rFonts w:hint="eastAsia"/>
      </w:rPr>
      <w:t>页</w:t>
    </w:r>
  </w:p>
  <w:p w:rsidR="004151FC">
    <w:pPr>
      <w:pStyle w:val="Footer"/>
      <w:rPr>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3"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4" type="#_x0000_t75" alt="学科网 zxxk.com" style="width:0.05pt;height:0.05pt;margin-top:-20.75pt;margin-left:64.05pt;position:absolute;z-index:251661312" filled="f" stroked="f">
          <v:imagedata r:id="rId1" r:href="rId2" o:title=""/>
          <v:path o:extrusionok="f"/>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51"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33434EC"/>
    <w:multiLevelType w:val="singleLevel"/>
    <w:tmpl w:val="833434EC"/>
    <w:lvl w:ilvl="0">
      <w:start w:val="2"/>
      <w:numFmt w:val="decimal"/>
      <w:suff w:val="space"/>
      <w:lvlText w:val="(%1)"/>
      <w:lvlJc w:val="left"/>
    </w:lvl>
  </w:abstractNum>
  <w:abstractNum w:abstractNumId="1">
    <w:nsid w:val="0964F666"/>
    <w:multiLevelType w:val="singleLevel"/>
    <w:tmpl w:val="0964F666"/>
    <w:lvl w:ilvl="0">
      <w:start w:val="1"/>
      <w:numFmt w:val="chineseCounting"/>
      <w:suff w:val="nothing"/>
      <w:lvlText w:val="%1、"/>
      <w:lvlJc w:val="left"/>
      <w:rPr>
        <w:rFonts w:hint="eastAsia"/>
      </w:rPr>
    </w:lvl>
  </w:abstractNum>
  <w:abstractNum w:abstractNumId="2">
    <w:nsid w:val="26608448"/>
    <w:multiLevelType w:val="singleLevel"/>
    <w:tmpl w:val="26608448"/>
    <w:lvl w:ilvl="0">
      <w:start w:val="4"/>
      <w:numFmt w:val="decimal"/>
      <w:lvlText w:val="(%1)"/>
      <w:lvlJc w:val="left"/>
      <w:pPr>
        <w:tabs>
          <w:tab w:val="left" w:pos="312"/>
        </w:tabs>
      </w:pPr>
    </w:lvl>
  </w:abstractNum>
  <w:abstractNum w:abstractNumId="3">
    <w:nsid w:val="28D624F5"/>
    <w:multiLevelType w:val="singleLevel"/>
    <w:tmpl w:val="28D624F5"/>
    <w:lvl w:ilvl="0">
      <w:start w:val="17"/>
      <w:numFmt w:val="decimal"/>
      <w:lvlText w:val="%1."/>
      <w:lvlJc w:val="left"/>
      <w:pPr>
        <w:tabs>
          <w:tab w:val="left" w:pos="312"/>
        </w:tabs>
      </w:pPr>
    </w:lvl>
  </w:abstractNum>
  <w:abstractNum w:abstractNumId="4">
    <w:nsid w:val="4A4D8193"/>
    <w:multiLevelType w:val="singleLevel"/>
    <w:tmpl w:val="4A4D8193"/>
    <w:lvl w:ilvl="0">
      <w:start w:val="1"/>
      <w:numFmt w:val="upperLetter"/>
      <w:suff w:val="nothing"/>
      <w:lvlText w:val="%1．"/>
      <w:lvlJc w:val="left"/>
    </w:lvl>
  </w:abstractNum>
  <w:abstractNum w:abstractNumId="5">
    <w:nsid w:val="4E1E8EBF"/>
    <w:multiLevelType w:val="singleLevel"/>
    <w:tmpl w:val="4E1E8EBF"/>
    <w:lvl w:ilvl="0">
      <w:start w:val="3"/>
      <w:numFmt w:val="decimal"/>
      <w:lvlText w:val="(%1)"/>
      <w:lvlJc w:val="left"/>
      <w:pPr>
        <w:tabs>
          <w:tab w:val="left" w:pos="312"/>
        </w:tabs>
      </w:pPr>
    </w:lvl>
  </w:abstractNum>
  <w:num w:numId="1">
    <w:abstractNumId w:val="1"/>
  </w:num>
  <w:num w:numId="2">
    <w:abstractNumId w:val="4"/>
  </w:num>
  <w:num w:numId="3">
    <w:abstractNumId w:val="2"/>
  </w:num>
  <w:num w:numId="4">
    <w:abstractNumId w:val="5"/>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76563B9"/>
    <w:rsid w:val="004151FC"/>
    <w:rsid w:val="00C02FC6"/>
    <w:rsid w:val="01735204"/>
    <w:rsid w:val="04D8172E"/>
    <w:rsid w:val="04F10712"/>
    <w:rsid w:val="05650FE1"/>
    <w:rsid w:val="06825DB6"/>
    <w:rsid w:val="07506888"/>
    <w:rsid w:val="076563B9"/>
    <w:rsid w:val="07E42FFB"/>
    <w:rsid w:val="08497178"/>
    <w:rsid w:val="0A0C1137"/>
    <w:rsid w:val="0A0F2440"/>
    <w:rsid w:val="0B2A7B22"/>
    <w:rsid w:val="0C733EB5"/>
    <w:rsid w:val="0D183A2F"/>
    <w:rsid w:val="0EC1479F"/>
    <w:rsid w:val="0FFA5D24"/>
    <w:rsid w:val="156A748C"/>
    <w:rsid w:val="15D6008E"/>
    <w:rsid w:val="15DC0B4B"/>
    <w:rsid w:val="18D33FF7"/>
    <w:rsid w:val="19831E68"/>
    <w:rsid w:val="19AE3B46"/>
    <w:rsid w:val="1AA11439"/>
    <w:rsid w:val="1BD17B42"/>
    <w:rsid w:val="1C7B3225"/>
    <w:rsid w:val="1D2D0268"/>
    <w:rsid w:val="1DAF4B0D"/>
    <w:rsid w:val="1E764F61"/>
    <w:rsid w:val="1FD52162"/>
    <w:rsid w:val="21862EBE"/>
    <w:rsid w:val="21D10E8E"/>
    <w:rsid w:val="22726FCD"/>
    <w:rsid w:val="232773EE"/>
    <w:rsid w:val="23C4797C"/>
    <w:rsid w:val="26082ED9"/>
    <w:rsid w:val="26620DD1"/>
    <w:rsid w:val="27A7736E"/>
    <w:rsid w:val="28865F88"/>
    <w:rsid w:val="2995394F"/>
    <w:rsid w:val="29A503E8"/>
    <w:rsid w:val="2C9636E3"/>
    <w:rsid w:val="2CDC047B"/>
    <w:rsid w:val="2E3B4F03"/>
    <w:rsid w:val="2E6F393B"/>
    <w:rsid w:val="2FA53177"/>
    <w:rsid w:val="315D17EC"/>
    <w:rsid w:val="32366C2D"/>
    <w:rsid w:val="323D7A9E"/>
    <w:rsid w:val="359205AA"/>
    <w:rsid w:val="359821EE"/>
    <w:rsid w:val="36662A33"/>
    <w:rsid w:val="36FE7E56"/>
    <w:rsid w:val="381E4F6B"/>
    <w:rsid w:val="3A732BFA"/>
    <w:rsid w:val="3A8455C7"/>
    <w:rsid w:val="3AA3459E"/>
    <w:rsid w:val="3ACA4D2C"/>
    <w:rsid w:val="3C1232D5"/>
    <w:rsid w:val="3E1C7EE5"/>
    <w:rsid w:val="3F9761E8"/>
    <w:rsid w:val="3FC669FD"/>
    <w:rsid w:val="4189089A"/>
    <w:rsid w:val="41B67042"/>
    <w:rsid w:val="421B1589"/>
    <w:rsid w:val="453E54BD"/>
    <w:rsid w:val="455957DD"/>
    <w:rsid w:val="456B09F6"/>
    <w:rsid w:val="45EF2FC3"/>
    <w:rsid w:val="46BA4445"/>
    <w:rsid w:val="46D13F4D"/>
    <w:rsid w:val="48983408"/>
    <w:rsid w:val="499410EB"/>
    <w:rsid w:val="49D06377"/>
    <w:rsid w:val="4ACB230F"/>
    <w:rsid w:val="4B19053E"/>
    <w:rsid w:val="4E672A6A"/>
    <w:rsid w:val="505F6903"/>
    <w:rsid w:val="50C337D0"/>
    <w:rsid w:val="524E687E"/>
    <w:rsid w:val="54D51178"/>
    <w:rsid w:val="55576372"/>
    <w:rsid w:val="55731120"/>
    <w:rsid w:val="56E44CE4"/>
    <w:rsid w:val="57673F5B"/>
    <w:rsid w:val="5842164C"/>
    <w:rsid w:val="5A321755"/>
    <w:rsid w:val="5C1979A0"/>
    <w:rsid w:val="5C1A38B4"/>
    <w:rsid w:val="5C813090"/>
    <w:rsid w:val="5C962186"/>
    <w:rsid w:val="609F703D"/>
    <w:rsid w:val="641942C6"/>
    <w:rsid w:val="641D6EEC"/>
    <w:rsid w:val="64F05C1D"/>
    <w:rsid w:val="64F767A4"/>
    <w:rsid w:val="69CD1A7E"/>
    <w:rsid w:val="6A723248"/>
    <w:rsid w:val="6A7A3365"/>
    <w:rsid w:val="6B025D36"/>
    <w:rsid w:val="6B440750"/>
    <w:rsid w:val="6B746B9B"/>
    <w:rsid w:val="6C523C00"/>
    <w:rsid w:val="6EF1532B"/>
    <w:rsid w:val="70426A51"/>
    <w:rsid w:val="72AC45C6"/>
    <w:rsid w:val="737F6EE0"/>
    <w:rsid w:val="73C95B20"/>
    <w:rsid w:val="74793725"/>
    <w:rsid w:val="749B775F"/>
    <w:rsid w:val="74D205B9"/>
    <w:rsid w:val="74D83658"/>
    <w:rsid w:val="760B00D3"/>
    <w:rsid w:val="76C425D0"/>
    <w:rsid w:val="78821576"/>
    <w:rsid w:val="790767E7"/>
    <w:rsid w:val="7B92058C"/>
    <w:rsid w:val="7BF27EE3"/>
    <w:rsid w:val="7C036630"/>
    <w:rsid w:val="7C75314E"/>
    <w:rsid w:val="7D7D0BC0"/>
    <w:rsid w:val="7DD07C3E"/>
    <w:rsid w:val="7E043D4B"/>
    <w:rsid w:val="7F846B71"/>
    <w:rsid w:val="7F874818"/>
    <w:rsid w:val="7FEF1084"/>
  </w:rsids>
  <w:docVars>
    <w:docVar w:name="commondata" w:val="eyJoZGlkIjoiYWYxMzVkZmJhNzBmNTQwZjMwZDBjZGE0MzY3YWIzMWI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qFormat="1"/>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PlainText">
    <w:name w:val="Plain Text"/>
    <w:basedOn w:val="Normal"/>
    <w:qFormat/>
    <w:rPr>
      <w:rFonts w:ascii="宋体" w:hAnsi="Courier New" w:hint="eastAsia"/>
      <w:kern w:val="2"/>
      <w:szCs w:val="21"/>
    </w:rPr>
  </w:style>
  <w:style w:type="table" w:styleId="TableGrid">
    <w:name w:val="Table Grid"/>
    <w:basedOn w:val="TableNormal"/>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Header"/>
    <w:uiPriority w:val="99"/>
    <w:semiHidden/>
    <w:rPr>
      <w:sz w:val="18"/>
      <w:szCs w:val="18"/>
      <w:lang w:eastAsia="zh-CN"/>
    </w:rPr>
  </w:style>
  <w:style w:type="paragraph" w:styleId="Footer">
    <w:name w:val="footer"/>
    <w:basedOn w:val="Normal"/>
    <w:link w:val="Char0"/>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Char0">
    <w:name w:val="页脚 Char"/>
    <w:link w:val="Footer"/>
    <w:uiPriority w:val="99"/>
    <w:semiHidden/>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png" /><Relationship Id="rId25" Type="http://schemas.openxmlformats.org/officeDocument/2006/relationships/footer" Target="footer1.xml" /><Relationship Id="rId26" Type="http://schemas.openxmlformats.org/officeDocument/2006/relationships/footer" Target="footer2.xml" /><Relationship Id="rId27" Type="http://schemas.openxmlformats.org/officeDocument/2006/relationships/image" Target="media/image22.png" /><Relationship Id="rId28" Type="http://schemas.openxmlformats.org/officeDocument/2006/relationships/header" Target="header1.xml" /><Relationship Id="rId29" Type="http://schemas.openxmlformats.org/officeDocument/2006/relationships/footer" Target="footer3.xml" /><Relationship Id="rId3" Type="http://schemas.openxmlformats.org/officeDocument/2006/relationships/fontTable" Target="fontTable.xml" /><Relationship Id="rId30" Type="http://schemas.openxmlformats.org/officeDocument/2006/relationships/theme" Target="theme/theme1.xml" /><Relationship Id="rId31" Type="http://schemas.openxmlformats.org/officeDocument/2006/relationships/numbering" Target="numbering.xml" /><Relationship Id="rId32"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jpeg" /></Relationships>
</file>

<file path=word/_rels/footer2.xml.rels><?xml version="1.0" encoding="utf-8" standalone="yes"?><Relationships xmlns="http://schemas.openxmlformats.org/package/2006/relationships"><Relationship Id="rId1" Type="http://schemas.openxmlformats.org/officeDocument/2006/relationships/image" Target="media/image21.png" /><Relationship Id="rId2" Type="http://schemas.openxmlformats.org/officeDocument/2006/relationships/image" Target="file:///D:\qq&#25991;&#20214;\712321467\Image\C2C\Image2\%7B75232B38-A165-1FB7-499C-2E1C792CACB5%7D.png" TargetMode="External" /></Relationships>
</file>

<file path=word/_rels/footer3.xml.rels><?xml version="1.0" encoding="utf-8" standalone="yes"?><Relationships xmlns="http://schemas.openxmlformats.org/package/2006/relationships"><Relationship Id="rId1" Type="http://schemas.openxmlformats.org/officeDocument/2006/relationships/image" Target="media/image2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21.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5871</Words>
  <Characters>6212</Characters>
  <Application>Microsoft Office Word</Application>
  <DocSecurity>0</DocSecurity>
  <Lines>0</Lines>
  <Paragraphs>0</Paragraphs>
  <ScaleCrop>false</ScaleCrop>
  <Company/>
  <LinksUpToDate>false</LinksUpToDate>
  <CharactersWithSpaces>7369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张天</dc:creator>
  <cp:lastModifiedBy>欧丽桢</cp:lastModifiedBy>
  <cp:revision>1</cp:revision>
  <dcterms:created xsi:type="dcterms:W3CDTF">2024-11-21T00:16:00Z</dcterms:created>
  <dcterms:modified xsi:type="dcterms:W3CDTF">2024-12-06T03:11:35Z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