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F8941">
      <w:pPr>
        <w:keepNext w:val="0"/>
        <w:keepLines w:val="0"/>
        <w:pageBreakBefore w:val="0"/>
        <w:tabs>
          <w:tab w:val="left" w:pos="236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center"/>
        <w:rPr>
          <w:rFonts w:hint="eastAsia" w:asciiTheme="minorEastAsia" w:hAnsi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cstheme="minorEastAsia"/>
          <w:b/>
          <w:sz w:val="24"/>
          <w:szCs w:val="24"/>
        </w:rPr>
        <w:t>高2024级第三次月考参考答案</w:t>
      </w:r>
    </w:p>
    <w:p w14:paraId="6A97DCC3">
      <w:pPr>
        <w:keepNext w:val="0"/>
        <w:keepLines w:val="0"/>
        <w:pageBreakBefore w:val="0"/>
        <w:tabs>
          <w:tab w:val="left" w:pos="236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center"/>
        <w:rPr>
          <w:rFonts w:asciiTheme="minorEastAsia" w:hAnsiTheme="minorEastAsia" w:cstheme="minorEastAsia"/>
          <w:b/>
          <w:sz w:val="24"/>
          <w:szCs w:val="24"/>
        </w:rPr>
      </w:pPr>
    </w:p>
    <w:p w14:paraId="5B65F3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1.C。</w:t>
      </w:r>
      <w:r>
        <w:rPr>
          <w:rFonts w:hint="eastAsia" w:asciiTheme="minorEastAsia" w:hAnsiTheme="minorEastAsia" w:cstheme="minorEastAsia"/>
          <w:kern w:val="0"/>
          <w:sz w:val="24"/>
          <w:szCs w:val="24"/>
        </w:rPr>
        <w:t>“欲望”是人类行为的依据错误。目的才是。</w:t>
      </w:r>
    </w:p>
    <w:p w14:paraId="10E895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2.C。</w:t>
      </w:r>
      <w:r>
        <w:rPr>
          <w:rFonts w:hint="eastAsia" w:asciiTheme="minorEastAsia" w:hAnsiTheme="minorEastAsia" w:cstheme="minorEastAsia"/>
          <w:kern w:val="0"/>
          <w:sz w:val="24"/>
          <w:szCs w:val="24"/>
        </w:rPr>
        <w:t>这是举例说理的方法错误。</w:t>
      </w:r>
    </w:p>
    <w:p w14:paraId="6852A5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3.D。针对材料一的观点，材料二都持</w:t>
      </w:r>
      <w:r>
        <w:rPr>
          <w:rFonts w:hint="eastAsia" w:asciiTheme="minorEastAsia" w:hAnsiTheme="minorEastAsia" w:cstheme="minorEastAsia"/>
          <w:kern w:val="0"/>
          <w:sz w:val="24"/>
          <w:szCs w:val="24"/>
          <w:u w:val="single"/>
        </w:rPr>
        <w:t>部分</w:t>
      </w:r>
      <w:r>
        <w:rPr>
          <w:rFonts w:hint="eastAsia" w:asciiTheme="minorEastAsia" w:hAnsiTheme="minorEastAsia" w:cstheme="minorEastAsia"/>
          <w:kern w:val="0"/>
          <w:sz w:val="24"/>
          <w:szCs w:val="24"/>
        </w:rPr>
        <w:t>赞同的态度，修正或发展了材料一的观点。</w:t>
      </w:r>
    </w:p>
    <w:p w14:paraId="342DAE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B。A项，笑是对一个小孩坚定执行任务而不怕危险的欣慰；C项，不是“等他爹来战斗”，由后文可知，应该是为了保存力量，等他爹来帮“我”渡河；D项，属于无中生有，“狠狠”“紧紧”不能看出对我的埋怨。</w:t>
      </w:r>
    </w:p>
    <w:p w14:paraId="2B9CD0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5.C。“体现两人的镇定”错误。由“我”惊住了，小陈停止射击，可看出有点惊慌失措。</w:t>
      </w:r>
    </w:p>
    <w:p w14:paraId="23884A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①感动和敬佩使得我激动。现在经历的不仅有战斗，更有小陈一家人为护送“我”而甘愿牺牲的壮烈场面，这使“我”热血沸腾，激动万分。②对敌人愤怒、想复仇而激动。面对大娘、小佳的相继牺牲，“我”颤抖、心狂跳，对敌人极度愤怒，急切想复仇而变得异常激动。（每点2分，答对2点满分）</w:t>
      </w:r>
    </w:p>
    <w:p w14:paraId="2CA5A9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7.参考</w:t>
      </w:r>
    </w:p>
    <w:p w14:paraId="0A6292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①人物形象。《百》：主要呈现人的善良、朴实、真诚等美好品质，能感人之美好；本文：主要呈现为革命甘愿牺牲的英雄气概，能显人之悲壮。</w:t>
      </w:r>
    </w:p>
    <w:p w14:paraId="2F1926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②情节内容。《百》情节：讲述战争生活中“借被子”小插曲，情节清新优美；本文情节：讲述为了护送过河而与敌人正面交锋的故事，情节慷慨悲壮。</w:t>
      </w:r>
    </w:p>
    <w:p w14:paraId="0D300E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③主题思想。《百》歌颂的是人性美、人情美，有优美之感；而本文是赞美大无畏的革命英雄主义，有悲壮之情。</w:t>
      </w:r>
    </w:p>
    <w:p w14:paraId="2B1D1F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④环境描写。《百》有多处环境描写清新自然，显得柔和温情；而本文环境的描写残酷恐怖，显得紧张壮烈。</w:t>
      </w:r>
    </w:p>
    <w:p w14:paraId="3016F6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⑤语言风格。《百》清新俊逸，语言诗化，显得清新脱俗；而本文语言凝重悲壮，显得慷慨激昂。</w:t>
      </w:r>
    </w:p>
    <w:p w14:paraId="317532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⑥叙述视角。《百》女性视角叙述，有种女性的温柔善良，清新细腻；本文：男性视角叙述，有种革命战斗男人的革命激情和英雄本色。</w:t>
      </w:r>
    </w:p>
    <w:p w14:paraId="152E6B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（每点2分，答对3点满分。其它答案酌情给分）</w:t>
      </w:r>
    </w:p>
    <w:p w14:paraId="0C35FF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8．BDF首先通读确定大意，句末语气词“矣”处断开；其次抓句式，“少而不勤”与“长而善忘”处断开。</w:t>
      </w:r>
    </w:p>
    <w:p w14:paraId="7D3A9A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9．A。A项前一个“善”，形容词作名词，“善行”；后一个“善”，意动用法，“以……为善”。B项前一个“之”定后标志；后一个“之”结构助词，的。</w:t>
      </w:r>
    </w:p>
    <w:p w14:paraId="1898A9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10．B“强调了坚持的重要性”错，强调的是“用心专一”。</w:t>
      </w:r>
    </w:p>
    <w:p w14:paraId="06697D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11、翻译。</w:t>
      </w:r>
    </w:p>
    <w:p w14:paraId="25B04A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（1）</w:t>
      </w:r>
      <w:r>
        <w:rPr>
          <w:rFonts w:asciiTheme="minorEastAsia" w:hAnsiTheme="minorEastAsia" w:cstheme="minorEastAsia"/>
          <w:sz w:val="24"/>
          <w:szCs w:val="24"/>
        </w:rPr>
        <w:t>蚯蚓没有锋利的爪牙，强硬的筋骨，却能向上吃泥土，向下喝</w:t>
      </w:r>
      <w:r>
        <w:rPr>
          <w:rFonts w:asciiTheme="minorEastAsia" w:hAnsiTheme="minorEastAsia" w:cstheme="minorEastAsia"/>
          <w:sz w:val="24"/>
          <w:szCs w:val="24"/>
          <w:u w:val="wave"/>
        </w:rPr>
        <w:t>泉水</w:t>
      </w:r>
      <w:r>
        <w:rPr>
          <w:rFonts w:asciiTheme="minorEastAsia" w:hAnsiTheme="minorEastAsia" w:cstheme="minorEastAsia"/>
          <w:sz w:val="24"/>
          <w:szCs w:val="24"/>
        </w:rPr>
        <w:t>，这都是</w:t>
      </w:r>
      <w:r>
        <w:rPr>
          <w:rFonts w:hint="eastAsia" w:asciiTheme="minorEastAsia" w:hAnsiTheme="minorEastAsia" w:cstheme="minorEastAsia"/>
          <w:sz w:val="24"/>
          <w:szCs w:val="24"/>
          <w:u w:val="wave"/>
        </w:rPr>
        <w:t xml:space="preserve"> </w:t>
      </w:r>
      <w:r>
        <w:rPr>
          <w:rFonts w:asciiTheme="minorEastAsia" w:hAnsiTheme="minorEastAsia" w:cstheme="minorEastAsia"/>
          <w:sz w:val="24"/>
          <w:szCs w:val="24"/>
          <w:u w:val="wave"/>
        </w:rPr>
        <w:t>因为</w:t>
      </w:r>
      <w:r>
        <w:rPr>
          <w:rFonts w:hint="eastAsia" w:asciiTheme="minorEastAsia" w:hAnsiTheme="minorEastAsia" w:cstheme="minorEastAsia"/>
          <w:sz w:val="24"/>
          <w:szCs w:val="24"/>
          <w:u w:val="wave"/>
        </w:rPr>
        <w:t xml:space="preserve"> </w:t>
      </w:r>
      <w:r>
        <w:rPr>
          <w:rFonts w:asciiTheme="minorEastAsia" w:hAnsiTheme="minorEastAsia" w:cstheme="minorEastAsia"/>
          <w:sz w:val="24"/>
          <w:szCs w:val="24"/>
          <w:u w:val="wave"/>
        </w:rPr>
        <w:t>心</w:t>
      </w:r>
      <w:r>
        <w:rPr>
          <w:rFonts w:hint="eastAsia" w:asciiTheme="minorEastAsia" w:hAnsiTheme="minorEastAsia" w:cstheme="minorEastAsia"/>
          <w:sz w:val="24"/>
          <w:szCs w:val="24"/>
          <w:u w:val="wave"/>
        </w:rPr>
        <w:t xml:space="preserve">思 </w:t>
      </w:r>
      <w:r>
        <w:rPr>
          <w:rFonts w:asciiTheme="minorEastAsia" w:hAnsiTheme="minorEastAsia" w:cstheme="minorEastAsia"/>
          <w:sz w:val="24"/>
          <w:szCs w:val="24"/>
          <w:u w:val="wave"/>
        </w:rPr>
        <w:t>专一</w:t>
      </w:r>
      <w:r>
        <w:rPr>
          <w:rFonts w:hint="eastAsia" w:asciiTheme="minorEastAsia" w:hAnsiTheme="minorEastAsia" w:cstheme="minorEastAsia"/>
          <w:sz w:val="24"/>
          <w:szCs w:val="24"/>
        </w:rPr>
        <w:t>。</w:t>
      </w:r>
    </w:p>
    <w:p w14:paraId="440D4C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（采分点：“之”，定语后置；“用”，因为；“心”心思；“一”，专一。每个采分点1分，句意通顺1分）</w:t>
      </w:r>
    </w:p>
    <w:p w14:paraId="16338E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cstheme="minorEastAsia"/>
          <w:sz w:val="24"/>
          <w:szCs w:val="24"/>
          <w:u w:val="wave"/>
        </w:rPr>
        <w:t>等到数</w:t>
      </w:r>
      <w:r>
        <w:rPr>
          <w:rFonts w:hint="eastAsia" w:asciiTheme="minorEastAsia" w:hAnsiTheme="minorEastAsia" w:cstheme="minorEastAsia"/>
          <w:sz w:val="24"/>
          <w:szCs w:val="24"/>
        </w:rPr>
        <w:t>年之后，我开始发奋读书用来</w:t>
      </w:r>
      <w:r>
        <w:rPr>
          <w:rFonts w:hint="eastAsia" w:asciiTheme="minorEastAsia" w:hAnsiTheme="minorEastAsia" w:cstheme="minorEastAsia"/>
          <w:sz w:val="24"/>
          <w:szCs w:val="24"/>
          <w:u w:val="wave"/>
        </w:rPr>
        <w:t>惩戒自己</w:t>
      </w:r>
      <w:r>
        <w:rPr>
          <w:rFonts w:hint="eastAsia" w:asciiTheme="minorEastAsia" w:hAnsiTheme="minorEastAsia" w:cstheme="minorEastAsia"/>
          <w:sz w:val="24"/>
          <w:szCs w:val="24"/>
        </w:rPr>
        <w:t>，对之前</w:t>
      </w:r>
      <w:r>
        <w:rPr>
          <w:rFonts w:hint="eastAsia" w:asciiTheme="minorEastAsia" w:hAnsiTheme="minorEastAsia" w:cstheme="minorEastAsia"/>
          <w:sz w:val="24"/>
          <w:szCs w:val="24"/>
          <w:u w:val="wave"/>
        </w:rPr>
        <w:t>所做的事情</w:t>
      </w:r>
      <w:r>
        <w:rPr>
          <w:rFonts w:hint="eastAsia" w:asciiTheme="minorEastAsia" w:hAnsiTheme="minorEastAsia" w:cstheme="minorEastAsia"/>
          <w:sz w:val="24"/>
          <w:szCs w:val="24"/>
        </w:rPr>
        <w:t>感到后悔。（采分点：“比”，等到；“自惩艾”，</w:t>
      </w:r>
      <w:r>
        <w:rPr>
          <w:rFonts w:hint="eastAsia" w:asciiTheme="minorEastAsia" w:hAnsiTheme="minorEastAsia" w:cstheme="minorEastAsia"/>
          <w:sz w:val="24"/>
          <w:szCs w:val="24"/>
          <w:u w:val="wave"/>
        </w:rPr>
        <w:t>宾语前置</w:t>
      </w:r>
      <w:r>
        <w:rPr>
          <w:rFonts w:hint="eastAsia" w:asciiTheme="minorEastAsia" w:hAnsiTheme="minorEastAsia" w:cstheme="minorEastAsia"/>
          <w:sz w:val="24"/>
          <w:szCs w:val="24"/>
        </w:rPr>
        <w:t>，惩艾自，惩戒自己；“所为”，</w:t>
      </w:r>
      <w:r>
        <w:rPr>
          <w:rFonts w:hint="eastAsia" w:asciiTheme="minorEastAsia" w:hAnsiTheme="minorEastAsia" w:cstheme="minorEastAsia"/>
          <w:sz w:val="24"/>
          <w:szCs w:val="24"/>
          <w:u w:val="wave"/>
        </w:rPr>
        <w:t>所字结构</w:t>
      </w:r>
      <w:r>
        <w:rPr>
          <w:rFonts w:hint="eastAsia" w:asciiTheme="minorEastAsia" w:hAnsiTheme="minorEastAsia" w:cstheme="minorEastAsia"/>
          <w:sz w:val="24"/>
          <w:szCs w:val="24"/>
        </w:rPr>
        <w:t>，所做的事情。每个采分点1分，句意通顺1分）</w:t>
      </w:r>
    </w:p>
    <w:p w14:paraId="40CF10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12．①甲文认为学习需要积累、坚持、专心（2分），②乙文认为学习需要勤快和坚持（1分）善忘可以借助学习精彩的名句来弥补（1分）。（积累、坚持、专心三个词写到2个就2分。）</w:t>
      </w:r>
    </w:p>
    <w:p w14:paraId="75F5FB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13．（3分）C。</w:t>
      </w:r>
    </w:p>
    <w:p w14:paraId="5C57F9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【解析】“但内心深处潜藏着感慨身世与担忧国事的不平之情”错误，在春风的吹拂下，花朵飘落水面，任意流转，都是一篇篇如诗如画的好文章。读书可以激发诗人的灵感，让他写出好文章，而不是表达感慨身世与担忧国事的不平之情。</w:t>
      </w:r>
    </w:p>
    <w:p w14:paraId="163A5D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14．（6分）</w:t>
      </w:r>
    </w:p>
    <w:p w14:paraId="25B177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于诗：①读书要手不释卷，把书卷看作故人，经常读书；②要专心致志，读书时心无杂念；③要坚持经常读书，就像池塘不断有活水注入，不断得到新的知识。</w:t>
      </w:r>
    </w:p>
    <w:p w14:paraId="77299E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翁诗：①要善于读大自然这部大书，“好鸟”“枝头”“落花”“水面”都可以成为读书的内容；②读书要珍惜时光，不要蹉跎岁月、浪费时间。</w:t>
      </w:r>
    </w:p>
    <w:p w14:paraId="6E4BF1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（评分参考：答出一点给2分，未涉及两首诗比较最高不超过4分。意思答对即可。如有其它答案，可酌情给分。）</w:t>
      </w:r>
    </w:p>
    <w:p w14:paraId="52A5FF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textAlignment w:val="center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15</w:t>
      </w:r>
      <w:r>
        <w:rPr>
          <w:rFonts w:ascii="宋体" w:hAnsi="宋体" w:eastAsia="宋体"/>
          <w:color w:val="000000"/>
          <w:sz w:val="24"/>
          <w:szCs w:val="24"/>
        </w:rPr>
        <w:t>.</w:t>
      </w:r>
      <w:r>
        <w:rPr>
          <w:rFonts w:hint="eastAsia" w:ascii="宋体" w:hAnsi="宋体" w:eastAsia="宋体"/>
          <w:color w:val="000000"/>
          <w:sz w:val="24"/>
          <w:szCs w:val="24"/>
        </w:rPr>
        <w:t>（6分）</w:t>
      </w:r>
    </w:p>
    <w:p w14:paraId="2301AF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textAlignment w:val="center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①</w:t>
      </w:r>
      <w:r>
        <w:rPr>
          <w:rFonts w:ascii="宋体" w:hAnsi="宋体" w:eastAsia="宋体" w:cs="Times New Roman"/>
          <w:color w:val="000000"/>
          <w:sz w:val="24"/>
          <w:szCs w:val="24"/>
        </w:rPr>
        <w:t>这首词抒发了作者羁旅的愁思和对妻子的思念。</w:t>
      </w:r>
      <w:r>
        <w:rPr>
          <w:rFonts w:hint="eastAsia" w:asciiTheme="minorEastAsia" w:hAnsiTheme="minorEastAsia" w:cstheme="minorEastAsia"/>
          <w:sz w:val="24"/>
          <w:szCs w:val="24"/>
        </w:rPr>
        <w:t>②</w:t>
      </w:r>
      <w:r>
        <w:rPr>
          <w:rFonts w:ascii="宋体" w:hAnsi="宋体" w:eastAsia="宋体" w:cs="Times New Roman"/>
          <w:color w:val="000000"/>
          <w:sz w:val="24"/>
          <w:szCs w:val="24"/>
        </w:rPr>
        <w:t>下阙写妻子思夫，移情于人，想像对方思念之苦。设想妻子思念自己时的痛苦情状。</w:t>
      </w:r>
      <w:r>
        <w:rPr>
          <w:rFonts w:hint="eastAsia" w:asciiTheme="minorEastAsia" w:hAnsiTheme="minorEastAsia" w:cstheme="minorEastAsia"/>
          <w:sz w:val="24"/>
          <w:szCs w:val="24"/>
        </w:rPr>
        <w:t>③</w:t>
      </w:r>
      <w:r>
        <w:rPr>
          <w:rFonts w:ascii="宋体" w:hAnsi="宋体" w:eastAsia="宋体" w:cs="Times New Roman"/>
          <w:color w:val="000000"/>
          <w:sz w:val="24"/>
          <w:szCs w:val="24"/>
        </w:rPr>
        <w:t>写对方思念自己，正是为了表达自己对于妻子深挚的爱情与痛苦的思念。【详解】本题考查学生赏析诗歌表现手法以及思想感情的能力。这首词抒发了作者羁旅的愁思和对妻子的思念。“向风前懊恼，芳心一点，寸眉两叶，禁甚闲愁”四句，意思是：你在风中懊恼不已，一片芳心，两叶柳眉，怎能禁得起闲愁呢？作者想象之笔，设想妻子思念自己时的痛苦情状。他想象妻子也许在风前月下，芳心懊恼，眉头紧皱，怎么也止不住那百无聊赖的愁思。诗人运用主客移位的艺术手法，自己思念妻子，却写对方思念自己，正是为了表达自己对于妻子深挚的爱情与痛苦的思念。</w:t>
      </w:r>
    </w:p>
    <w:p w14:paraId="188465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16.</w:t>
      </w:r>
    </w:p>
    <w:p w14:paraId="065574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（1）霓为衣兮风为马   虎鼓瑟兮鸾回车</w:t>
      </w:r>
    </w:p>
    <w:p w14:paraId="42A71C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（2）枫叶荻花秋瑟瑟   唯见江心秋月白</w:t>
      </w:r>
    </w:p>
    <w:p w14:paraId="21329E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（3）佛狸祠下    一片神鸦社鼓</w:t>
      </w:r>
    </w:p>
    <w:p w14:paraId="1A93FB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（4）师者    所以传道受业解惑也。</w:t>
      </w:r>
    </w:p>
    <w:p w14:paraId="6DE281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（5）哀吾生之须臾   羡长江之无穷。</w:t>
      </w:r>
    </w:p>
    <w:p w14:paraId="1B1D74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（6）雕栏玉砌应犹在    只是朱颜改</w:t>
      </w:r>
    </w:p>
    <w:p w14:paraId="275BEE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（7）两情若是长久时    又岂在朝朝暮暮。</w:t>
      </w:r>
    </w:p>
    <w:p w14:paraId="4CE5BD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</w:p>
    <w:p w14:paraId="7CB040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17.A【解析】第一空：筛选：泛指在同类事物中去掉不需要的,留下需要的。挑选：从一些人或事物中选出合乎要求的。语境指物象要经过审美经验的淘洗，强调了除去粗糙部分，留取其精华的过程。所以应选择“筛选”第二空：大相径庭：比喻彼此差别很大，极为不同.背道而驰:朝着相反方向的道路奔胞.比喻彼此方向目标完全相反，语境指一个物象, 由于融入的情意不一样，其呈现的意象自然就不相同，强调了同一物象在不同语境下所产生的多样性。所以应选择“大相径庭”第三空：夸张，是为了达到某种表达效果的需要，对事物的形象、特征、作用 、程度等方面着意夸大或缩小的修辞方式。夸大:把事情说得超过了实际程度：言过其实。语境强调意象 通过突出物象某一方面的特点来增强诗歌的艺术效果，所以应选择“夸张”第四空：生搬硬套：指不顾实际情况，机械地运用经验或套用他人方法。墨守成规：比喻固执守旧，死报着老规矩不放，不思改革 进取。语境强调意象与物象之间并不是简单的复制或直接套用关系，而是通过艺术的创造形成的独特表达。所以应选择“生搬硬套</w:t>
      </w:r>
    </w:p>
    <w:p w14:paraId="609164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18.B【解析】B项与文中画波浪线处双引号都表示强调：A.表示引用；C.表示特定称谓；D.表示反语。</w:t>
      </w:r>
    </w:p>
    <w:p w14:paraId="408E7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19.还可以把某一物象作为联想的起点，创造出世界上根本不存在的东西。</w:t>
      </w:r>
    </w:p>
    <w:p w14:paraId="5CE774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(原句有两处语病:一是“围绕作为”句式杂，可以把“围绕”改为“把”；二是“营造......的东西”动宾搭配不当，把“营造”改为“创造”)</w:t>
      </w:r>
    </w:p>
    <w:p w14:paraId="7E3798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20.①构成:借喻是比喻的一种，是以喻体来代替本体，本体和喻词都不出现，直接把本体说成喻体。在诗句中，孤独的“贫士”是隐藏的本体,孤云”构成喻体。</w:t>
      </w:r>
    </w:p>
    <w:p w14:paraId="61D6C2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720" w:firstLineChars="30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="MS Mincho" w:hAnsi="MS Mincho" w:eastAsia="MS Mincho" w:cs="MS Mincho"/>
          <w:kern w:val="0"/>
          <w:sz w:val="24"/>
          <w:szCs w:val="24"/>
        </w:rPr>
        <w:t>➁</w:t>
      </w:r>
      <w:r>
        <w:rPr>
          <w:rFonts w:hint="eastAsia" w:asciiTheme="minorEastAsia" w:hAnsiTheme="minorEastAsia" w:cstheme="minorEastAsia"/>
          <w:kern w:val="0"/>
          <w:sz w:val="24"/>
          <w:szCs w:val="24"/>
        </w:rPr>
        <w:t>效果:基于两者的相似性，形象地突出了“贫士”孤独漂泊，无所依靠的样子。</w:t>
      </w:r>
    </w:p>
    <w:p w14:paraId="081B27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21.【详解】本题考查学生任务驱动型作文的写作能力。</w:t>
      </w:r>
    </w:p>
    <w:p w14:paraId="0BB6F2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【审题】（一）材料解读和立意参考</w:t>
      </w:r>
    </w:p>
    <w:p w14:paraId="445ACF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本次作文题目由材料、写作任务、写作要求三部分组成。其中材料对“自律”进行了解释，它的主要表现是对人成才的重要作用。写作任务是给疫情背景下线上学习的同学写一封以“为什么要做一个自律的人”为主题的信。</w:t>
      </w:r>
    </w:p>
    <w:p w14:paraId="3E63D4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（二）写作任务分解</w:t>
      </w:r>
    </w:p>
    <w:p w14:paraId="6DE156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任务一：主题“为什么要做一个自律的人”</w:t>
      </w:r>
    </w:p>
    <w:p w14:paraId="753C2F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可这样立意：①人与人之间的差距，多取决于能否自律；②人往往是越努力、越幸运，越自律、越成功；③自律的态度，其实是对自己的人生负责，更是对自我价值的尊重……</w:t>
      </w:r>
    </w:p>
    <w:p w14:paraId="51CA09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任务二：结合上述材料</w:t>
      </w:r>
    </w:p>
    <w:p w14:paraId="43C439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要抓住“自律”这个关键词。即使是陀思妥耶夫斯基有句名言给你以感悟和思考，都要回到“自律”上来。</w:t>
      </w:r>
    </w:p>
    <w:p w14:paraId="0CAD1C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任务三：写作者身份、读者对象</w:t>
      </w:r>
    </w:p>
    <w:p w14:paraId="3A6203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作者身份为高中生，读者对象是疫情背景下线上学习的同学。要联系线上学习的实际情况来谈。</w:t>
      </w:r>
    </w:p>
    <w:p w14:paraId="5D1E71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任务四：文体－-书信</w:t>
      </w:r>
    </w:p>
    <w:p w14:paraId="34F7A3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基本构成：标题，开头（称谓、问候语），正文（“为什么要做一个自律的人”），结尾（小结、祝语）</w:t>
      </w:r>
    </w:p>
    <w:p w14:paraId="1C33CB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语言：体现交流（际）性写作特色，语言除准确自然流畅外，还要有亲切感。</w:t>
      </w:r>
    </w:p>
    <w:p w14:paraId="64EB13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【立意】</w:t>
      </w:r>
    </w:p>
    <w:p w14:paraId="65615D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cstheme="minorEastAsia"/>
          <w:b/>
          <w:sz w:val="24"/>
          <w:szCs w:val="24"/>
        </w:rPr>
        <w:t>1.人与人之间的差距，多取决于能否自律；</w:t>
      </w:r>
    </w:p>
    <w:p w14:paraId="05E6B8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cstheme="minorEastAsia"/>
          <w:b/>
          <w:sz w:val="24"/>
          <w:szCs w:val="24"/>
        </w:rPr>
        <w:t>2.人往往是越努力、越幸运，越自律、越成功；</w:t>
      </w:r>
    </w:p>
    <w:p w14:paraId="6BDFA8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cstheme="minorEastAsia"/>
          <w:b/>
          <w:sz w:val="24"/>
          <w:szCs w:val="24"/>
        </w:rPr>
        <w:t>3.自律的态度，其实是对自己的人生负责，更是对自我价值的尊重……</w:t>
      </w:r>
    </w:p>
    <w:p w14:paraId="101719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【素材】</w:t>
      </w:r>
    </w:p>
    <w:p w14:paraId="205E1D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一个自律到骨子里的人，看上去大多是无趣的。在别人出去玩乐的时候，一个人窝在那里看书；在别人享用着美食的时候，在健身房里挥汗如雨；周末的时光，很多人慵懒地睡到中午，他依旧雷打不动的早起、跑步、看书、工作……这样的人，不仅看起来无趣，甚至感觉有自虐倾向，活得一点都不洒脱和自由。但真实情况是，自律的人比不自律的人要自由得多。如果你总是随心所欲，讲究及时行乐，不知道努力，别人玩你也玩，别人努力你还在玩，依旧放纵自己。那么如此不自律的你，现在看似是自由的，但你会发现自己越活越没有自由，没有选择的资本。</w:t>
      </w:r>
    </w:p>
    <w:p w14:paraId="682C08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好的坚持，本身就是一种自律。还记得去年的时候，一位名叫沈华的96岁老爷爷走红网络，健身26年的他体格健壮，完全不像一个近百岁的老人，大家都喊他“华仔”、“华叔”。沈老每天的作息时间非常规律，睡觉从不超过晚上十点，早晨四点多就起床活动身体，每天下午到健身房报到。他的同龄人很多都已经不在了，沈老说：“现在健身和运动是我最好的朋友”。七十多岁的沈华最初进健身房，总遭遇很多白眼，很多人都觉得他一把年纪，肯定坚持不了多久，可现实是，很多年轻人只是健身房的过客，沈华却用二十年变成了为人熟知的“肌肉爷爷”。日本作家村上春树从30岁开始写作，至今已快有40个年头，创作出了大量的作品，经典又高产。村上春树写作有个习惯，他每天只写4000字，400字一页的纸，每天写到10页就停下来。另外，他每天都会拿出一个小时出来跑步，雷打不动，正是这种高度自律，让他有精力能够持续产出优秀的作品出来。很多时候，不是优秀才自律，而是你自律了，才会变得优秀。而那些自律的人，往往连老天爷都不忍心辜负他们。</w:t>
      </w:r>
    </w:p>
    <w:p w14:paraId="2D85D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《认知突围》中有句话说：所有的懒惰、放纵、自制力不足，根源都在于认知能力受限。越自律，认知能力越强，人和人的差距，就是这样逐渐拉开的。一个人的自律中，藏着无限的可能性，你自律的程度，决定着你人生的高度。真正能够登顶远眺的人，永远是那些心无旁骛，坚持着往前走的人。人生没有近路可走，但你走的每一步，都算数。越勤奋，越努力；越自律，越优秀。</w:t>
      </w:r>
    </w:p>
    <w:p w14:paraId="66C443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【例文】</w:t>
      </w:r>
    </w:p>
    <w:p w14:paraId="5DC8C4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center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cstheme="minorEastAsia"/>
          <w:b/>
          <w:sz w:val="24"/>
          <w:szCs w:val="24"/>
        </w:rPr>
        <w:t>你的自律，决定着你的一生</w:t>
      </w:r>
    </w:p>
    <w:p w14:paraId="5EA59D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xx同学：</w:t>
      </w:r>
    </w:p>
    <w:p w14:paraId="478EBB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你好！一轮线上学习刚刚结束，你的成绩有所下滑，作为好朋友，我想安慰安慰你。可是你有没有想过，为什么会这样呢？是你不够聪明吗?可是玩游戏打怪升级我们谁也不是你的对手。今天我想要告诉你我的看法，我觉得是你不够自律。又一轮线上学习马上开始了，我给你写这封信是想说，你的自律，决定着你的一生。</w:t>
      </w:r>
    </w:p>
    <w:p w14:paraId="2B3D11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很多时候，我们只看到了别人优秀的样子，却往往忽略了他们为此付出了近乎自虐般的努力。随着年龄渐长，父母、老师对我们的约束也越来越小。我们在不断长大，如果想在将来能够实现自己的一番价值，我们只能选择自我约束。自律，是成功的第一步。自律是一种克制，一种反省，同样是一份风度，懂得自律的人，一定会进步。</w:t>
      </w:r>
    </w:p>
    <w:p w14:paraId="605D5B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人生是舟，自律是水，以水推舟，才能驶向实现人生价值的彼岸。富兰克林用他的小黑本记录各种做人处事的道理，他每日不忘反省，也不忘自律，他将缺点视为敌人并去积极克服它，他随时随地都在思考，自己的言行是否得体，这种做法是否礼貌，于是，他便很能克制和约束自己了，并且在自律的同时他还养成了很好的习惯，那就是无论在做什么之前总会顾及后果不会盲目。自律使他成熟，自律也使他自己更加完善。自律如一个茧，让他在里面慢慢修炼，最后羽化成蝶。自律也使他备受人敬佩，自律使他稳重、大方、行为得体。自律是一列强劲的列车，让他极速进步，直达成功。</w:t>
      </w:r>
    </w:p>
    <w:p w14:paraId="203FDD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人生是树，自律是土，树滋长于土，方能枝繁叶茂，结出人生的果实。周恩来自制纸镜子，让自己每日记住行必端，言必正，颜色宜和、宜静、宜庄。自律就如一面镜子，时刻让自己清醒，时刻让自己注意自己的行为，它反映出自己的不足并配合改正，它有如土壤一般，滋养自己，使人生这棵大树枝繁叶茂，也使自己迅速进步，直奔成功的终点。</w:t>
      </w:r>
    </w:p>
    <w:p w14:paraId="663D18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人生是茶，自律是沸水，茶用沸水冲泡，方能芳香四溢，凸显人格的高洁。《简爱》作者夏洛蒂的弟弟布朗威尔因为无法克制自己，经不起花花世界的诱惑，一度荒废学业，他的失败是因为不会自律。自律是一种对欲望的控制，是对诱惑的拒绝，自律是一种理智而冷静的思考，多一些这种思考便会使自己更明确目标，让自己展现出全部的价值，让自己少走许多弯路，使自己能更快进步。</w:t>
      </w:r>
    </w:p>
    <w:p w14:paraId="758C2D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“自制是一种秩序，一种对快乐与欲望的控制。”“你要控制自己的情绪，否则你的情绪便控制了你。”这是古希腊人柏拉图、法国著名文学家大仲马对自律的描述。正如这两位名人所说，自律，是一个人极其重要的品质，也是决定我们成功与否的关键。毫不夸张的说，你的自律，决定着你的一生。</w:t>
      </w:r>
    </w:p>
    <w:p w14:paraId="6DB607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小华，我希望你好好想想我这番话，更希望你能利用这一轮线上学习制定一个学习计划，严格执行它，让自己变成一个自律的人。如果你愿意，我愿意陪你一起努力，一起成长，好吗？</w:t>
      </w:r>
    </w:p>
    <w:p w14:paraId="66A295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righ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你的同学:xxx</w:t>
      </w:r>
    </w:p>
    <w:p w14:paraId="687654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righ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2024年X月X</w:t>
      </w:r>
    </w:p>
    <w:p w14:paraId="5D887E30">
      <w:pPr>
        <w:adjustRightInd w:val="0"/>
        <w:snapToGrid w:val="0"/>
        <w:spacing w:line="240" w:lineRule="exact"/>
        <w:ind w:firstLine="420" w:firstLineChars="200"/>
        <w:jc w:val="right"/>
        <w:rPr>
          <w:rFonts w:asciiTheme="minorEastAsia" w:hAnsiTheme="minorEastAsia" w:cstheme="minorEastAsia"/>
          <w:szCs w:val="21"/>
        </w:rPr>
      </w:pPr>
    </w:p>
    <w:p w14:paraId="7C3751D1">
      <w:pPr>
        <w:adjustRightInd w:val="0"/>
        <w:snapToGrid w:val="0"/>
        <w:spacing w:line="240" w:lineRule="exact"/>
        <w:ind w:firstLine="420" w:firstLineChars="200"/>
        <w:jc w:val="right"/>
        <w:rPr>
          <w:rFonts w:asciiTheme="minorEastAsia" w:hAnsiTheme="minorEastAsia" w:cstheme="minorEastAsia"/>
          <w:szCs w:val="21"/>
        </w:rPr>
      </w:pPr>
    </w:p>
    <w:p w14:paraId="15438414">
      <w:pPr>
        <w:jc w:val="left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sectPr>
      <w:pgSz w:w="11906" w:h="16838"/>
      <w:pgMar w:top="567" w:right="567" w:bottom="567" w:left="567" w:header="567" w:footer="567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9DA6500"/>
    <w:rsid w:val="00042DF8"/>
    <w:rsid w:val="000524EF"/>
    <w:rsid w:val="000E3B53"/>
    <w:rsid w:val="00282964"/>
    <w:rsid w:val="002F5848"/>
    <w:rsid w:val="00381070"/>
    <w:rsid w:val="00477D3F"/>
    <w:rsid w:val="0050602F"/>
    <w:rsid w:val="00546847"/>
    <w:rsid w:val="00631D5B"/>
    <w:rsid w:val="00644593"/>
    <w:rsid w:val="007835B3"/>
    <w:rsid w:val="00894811"/>
    <w:rsid w:val="008F015D"/>
    <w:rsid w:val="009021D2"/>
    <w:rsid w:val="00A57234"/>
    <w:rsid w:val="00BC0C10"/>
    <w:rsid w:val="00C02D90"/>
    <w:rsid w:val="00C8737C"/>
    <w:rsid w:val="00CD4918"/>
    <w:rsid w:val="00E4152C"/>
    <w:rsid w:val="00E85DC9"/>
    <w:rsid w:val="00EE091D"/>
    <w:rsid w:val="00F347B0"/>
    <w:rsid w:val="00F72BE4"/>
    <w:rsid w:val="00FD4CFF"/>
    <w:rsid w:val="02017B58"/>
    <w:rsid w:val="04335E4F"/>
    <w:rsid w:val="09DA6500"/>
    <w:rsid w:val="110E1E56"/>
    <w:rsid w:val="31AA2867"/>
    <w:rsid w:val="349F3E48"/>
    <w:rsid w:val="34DD2E99"/>
    <w:rsid w:val="41EC6646"/>
    <w:rsid w:val="61B4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link w:val="10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10">
    <w:name w:val="标题 3 Char"/>
    <w:basedOn w:val="6"/>
    <w:link w:val="2"/>
    <w:uiPriority w:val="9"/>
    <w:rPr>
      <w:rFonts w:ascii="宋体" w:hAnsi="宋体" w:eastAsia="宋体" w:cs="宋体"/>
      <w:b/>
      <w:bCs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76635B8-484D-433B-9BB2-EAA31CA2DB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780</Words>
  <Characters>4447</Characters>
  <Lines>37</Lines>
  <Paragraphs>10</Paragraphs>
  <TotalTime>41</TotalTime>
  <ScaleCrop>false</ScaleCrop>
  <LinksUpToDate>false</LinksUpToDate>
  <CharactersWithSpaces>5217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2024-12-14T10:17:00Z</dcterms:created>
  <dc:creator>choi</dc:creator>
  <cp:lastModifiedBy>123</cp:lastModifiedBy>
  <cp:lastPrinted>2024-12-16T07:14:50Z</cp:lastPrinted>
  <dcterms:modified xsi:type="dcterms:W3CDTF">2024-12-16T07:14:58Z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AF9C1DB346584A0AAFB0D0626B89958E_11</vt:lpwstr>
  </property>
</Properties>
</file>