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11379200</wp:posOffset>
            </wp:positionH>
            <wp:positionV relativeFrom="topMargin">
              <wp:posOffset>10985500</wp:posOffset>
            </wp:positionV>
            <wp:extent cx="469900" cy="266700"/>
            <wp:wrapNone/>
            <wp:docPr id="1000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5"/>
                    <a:stretch>
                      <a:fillRect/>
                    </a:stretch>
                  </pic:blipFill>
                  <pic:spPr>
                    <a:xfrm>
                      <a:off x="0" y="0"/>
                      <a:ext cx="469900" cy="266700"/>
                    </a:xfrm>
                    <a:prstGeom prst="rect">
                      <a:avLst/>
                    </a:prstGeom>
                  </pic:spPr>
                </pic:pic>
              </a:graphicData>
            </a:graphic>
          </wp:anchor>
        </w:drawing>
      </w:r>
      <w:r>
        <w:rPr>
          <w:rFonts w:ascii="宋体" w:eastAsia="宋体" w:hAnsi="宋体" w:cs="宋体"/>
          <w:b/>
          <w:color w:val="auto"/>
          <w:sz w:val="32"/>
        </w:rPr>
        <w:t>高一地理（</w:t>
      </w:r>
      <w:r>
        <w:rPr>
          <w:rFonts w:ascii="Times New Roman" w:eastAsia="Times New Roman" w:hAnsi="Times New Roman" w:cs="Times New Roman"/>
          <w:b/>
          <w:color w:val="auto"/>
          <w:sz w:val="32"/>
        </w:rPr>
        <w:t>A</w:t>
      </w:r>
      <w:r>
        <w:rPr>
          <w:rFonts w:ascii="宋体" w:eastAsia="宋体" w:hAnsi="宋体" w:cs="宋体"/>
          <w:b/>
          <w:color w:val="auto"/>
          <w:sz w:val="32"/>
        </w:rPr>
        <w:t>卷）</w:t>
      </w:r>
    </w:p>
    <w:p w:rsidR="00FC5860" w:rsidRPr="00BE1BCD">
      <w:pPr>
        <w:spacing w:line="360" w:lineRule="auto"/>
        <w:jc w:val="left"/>
      </w:pPr>
      <w:r>
        <w:rPr>
          <w:rFonts w:ascii="宋体" w:eastAsia="宋体" w:hAnsi="宋体" w:cs="宋体"/>
          <w:b/>
          <w:color w:val="auto"/>
          <w:sz w:val="24"/>
        </w:rPr>
        <w:t>考生注意：</w:t>
      </w:r>
    </w:p>
    <w:p w:rsidR="00FC5860" w:rsidRPr="00BE1BCD">
      <w:pPr>
        <w:spacing w:line="360" w:lineRule="auto"/>
        <w:jc w:val="left"/>
      </w:pPr>
      <w:r>
        <w:rPr>
          <w:rFonts w:ascii="Times New Roman" w:eastAsia="Times New Roman" w:hAnsi="Times New Roman" w:cs="Times New Roman"/>
          <w:b/>
          <w:color w:val="auto"/>
          <w:sz w:val="24"/>
        </w:rPr>
        <w:t>1</w:t>
      </w:r>
      <w:r>
        <w:rPr>
          <w:rFonts w:ascii="宋体" w:eastAsia="宋体" w:hAnsi="宋体" w:cs="宋体"/>
          <w:b/>
          <w:color w:val="auto"/>
          <w:sz w:val="24"/>
        </w:rPr>
        <w:t>．本试卷分选择题和非选择题两部分。满分</w:t>
      </w:r>
      <w:r>
        <w:rPr>
          <w:rFonts w:ascii="Times New Roman" w:eastAsia="Times New Roman" w:hAnsi="Times New Roman" w:cs="Times New Roman"/>
          <w:b/>
          <w:color w:val="auto"/>
          <w:sz w:val="24"/>
        </w:rPr>
        <w:t>100</w:t>
      </w:r>
      <w:r>
        <w:rPr>
          <w:rFonts w:ascii="宋体" w:eastAsia="宋体" w:hAnsi="宋体" w:cs="宋体"/>
          <w:b/>
          <w:color w:val="auto"/>
          <w:sz w:val="24"/>
        </w:rPr>
        <w:t>分，考试时间</w:t>
      </w:r>
      <w:r>
        <w:rPr>
          <w:rFonts w:ascii="Times New Roman" w:eastAsia="Times New Roman" w:hAnsi="Times New Roman" w:cs="Times New Roman"/>
          <w:b/>
          <w:color w:val="auto"/>
          <w:sz w:val="24"/>
        </w:rPr>
        <w:t>75</w:t>
      </w:r>
      <w:r>
        <w:rPr>
          <w:rFonts w:ascii="宋体" w:eastAsia="宋体" w:hAnsi="宋体" w:cs="宋体"/>
          <w:b/>
          <w:color w:val="auto"/>
          <w:sz w:val="24"/>
        </w:rPr>
        <w:t>分钟。</w:t>
      </w:r>
    </w:p>
    <w:p w:rsidR="00FC5860" w:rsidRPr="00BE1BCD">
      <w:pPr>
        <w:spacing w:line="360" w:lineRule="auto"/>
        <w:jc w:val="left"/>
      </w:pPr>
      <w:r>
        <w:rPr>
          <w:rFonts w:ascii="Times New Roman" w:eastAsia="Times New Roman" w:hAnsi="Times New Roman" w:cs="Times New Roman"/>
          <w:b/>
          <w:color w:val="auto"/>
          <w:sz w:val="24"/>
        </w:rPr>
        <w:t>2</w:t>
      </w:r>
      <w:r>
        <w:rPr>
          <w:rFonts w:ascii="宋体" w:eastAsia="宋体" w:hAnsi="宋体" w:cs="宋体"/>
          <w:b/>
          <w:color w:val="auto"/>
          <w:sz w:val="24"/>
        </w:rPr>
        <w:t>．答题前，考生务必用直径</w:t>
      </w:r>
      <w:r>
        <w:rPr>
          <w:rFonts w:ascii="Times New Roman" w:eastAsia="Times New Roman" w:hAnsi="Times New Roman" w:cs="Times New Roman"/>
          <w:b/>
          <w:color w:val="auto"/>
          <w:sz w:val="24"/>
        </w:rPr>
        <w:t>0.5</w:t>
      </w:r>
      <w:r>
        <w:rPr>
          <w:rFonts w:ascii="宋体" w:eastAsia="宋体" w:hAnsi="宋体" w:cs="宋体"/>
          <w:b/>
          <w:color w:val="auto"/>
          <w:sz w:val="24"/>
        </w:rPr>
        <w:t>毫米黑色墨水签字笔将密封线内项目填写清楚。</w:t>
      </w:r>
    </w:p>
    <w:p w:rsidR="00FC5860" w:rsidRPr="00BE1BCD">
      <w:pPr>
        <w:spacing w:line="360" w:lineRule="auto"/>
        <w:jc w:val="left"/>
      </w:pPr>
      <w:r>
        <w:rPr>
          <w:rFonts w:ascii="Times New Roman" w:eastAsia="Times New Roman" w:hAnsi="Times New Roman" w:cs="Times New Roman"/>
          <w:b/>
          <w:color w:val="auto"/>
          <w:sz w:val="24"/>
        </w:rPr>
        <w:t>3</w:t>
      </w:r>
      <w:r>
        <w:rPr>
          <w:rFonts w:ascii="宋体" w:eastAsia="宋体" w:hAnsi="宋体" w:cs="宋体"/>
          <w:b/>
          <w:color w:val="auto"/>
          <w:sz w:val="24"/>
        </w:rPr>
        <w:t>．考生作答时，请将答案答在答题卡上。选择题每小题选出答案后，用</w:t>
      </w:r>
      <w:r>
        <w:rPr>
          <w:rFonts w:ascii="Times New Roman" w:eastAsia="Times New Roman" w:hAnsi="Times New Roman" w:cs="Times New Roman"/>
          <w:b/>
          <w:color w:val="auto"/>
          <w:sz w:val="24"/>
        </w:rPr>
        <w:t>2B</w:t>
      </w:r>
      <w:r>
        <w:rPr>
          <w:rFonts w:ascii="宋体" w:eastAsia="宋体" w:hAnsi="宋体" w:cs="宋体"/>
          <w:b/>
          <w:color w:val="auto"/>
          <w:sz w:val="24"/>
        </w:rPr>
        <w:t>铅笔把答题卡上对应题目的答案标号涂黑；非选择题请用直径</w:t>
      </w:r>
      <w:r>
        <w:rPr>
          <w:rFonts w:ascii="Times New Roman" w:eastAsia="Times New Roman" w:hAnsi="Times New Roman" w:cs="Times New Roman"/>
          <w:b/>
          <w:color w:val="auto"/>
          <w:sz w:val="24"/>
        </w:rPr>
        <w:t>0.5</w:t>
      </w:r>
      <w:r>
        <w:rPr>
          <w:rFonts w:ascii="宋体" w:eastAsia="宋体" w:hAnsi="宋体" w:cs="宋体"/>
          <w:b/>
          <w:color w:val="auto"/>
          <w:sz w:val="24"/>
        </w:rPr>
        <w:t>毫米黑色墨水签字笔在答题卡上各题的答题区域内作答，超出答题区域书写的答案无效，在试题卷、草稿纸上作答无效。</w:t>
      </w:r>
    </w:p>
    <w:p w:rsidR="00FC5860" w:rsidRPr="00BE1BCD">
      <w:pPr>
        <w:spacing w:line="360" w:lineRule="auto"/>
        <w:jc w:val="left"/>
      </w:pPr>
      <w:r>
        <w:rPr>
          <w:rFonts w:ascii="Times New Roman" w:eastAsia="Times New Roman" w:hAnsi="Times New Roman" w:cs="Times New Roman"/>
          <w:b/>
          <w:color w:val="auto"/>
          <w:sz w:val="24"/>
        </w:rPr>
        <w:t>4</w:t>
      </w:r>
      <w:r>
        <w:rPr>
          <w:rFonts w:ascii="宋体" w:eastAsia="宋体" w:hAnsi="宋体" w:cs="宋体"/>
          <w:b/>
          <w:color w:val="auto"/>
          <w:sz w:val="24"/>
        </w:rPr>
        <w:t>．本卷命题范围：必修</w:t>
      </w:r>
      <w:r>
        <w:rPr>
          <w:rFonts w:ascii="Times New Roman" w:eastAsia="Times New Roman" w:hAnsi="Times New Roman" w:cs="Times New Roman"/>
          <w:b/>
          <w:color w:val="auto"/>
          <w:sz w:val="24"/>
        </w:rPr>
        <w:t>1</w:t>
      </w:r>
      <w:r>
        <w:rPr>
          <w:rFonts w:ascii="宋体" w:eastAsia="宋体" w:hAnsi="宋体" w:cs="宋体"/>
          <w:b/>
          <w:color w:val="auto"/>
          <w:sz w:val="24"/>
        </w:rPr>
        <w:t>第一章至第四章。</w:t>
      </w:r>
    </w:p>
    <w:p w:rsidR="00FC5860" w:rsidRPr="00BE1BCD">
      <w:pPr>
        <w:spacing w:line="360" w:lineRule="auto"/>
        <w:jc w:val="left"/>
      </w:pPr>
      <w:r>
        <w:rPr>
          <w:rFonts w:ascii="宋体" w:eastAsia="宋体" w:hAnsi="宋体" w:cs="宋体"/>
          <w:b/>
          <w:color w:val="auto"/>
          <w:sz w:val="24"/>
        </w:rPr>
        <w:t>一、选择题：本题共</w:t>
      </w:r>
      <w:r>
        <w:rPr>
          <w:rFonts w:ascii="Times New Roman" w:eastAsia="Times New Roman" w:hAnsi="Times New Roman" w:cs="Times New Roman"/>
          <w:b/>
          <w:color w:val="auto"/>
          <w:sz w:val="24"/>
        </w:rPr>
        <w:t>16</w:t>
      </w:r>
      <w:r>
        <w:rPr>
          <w:rFonts w:ascii="宋体" w:eastAsia="宋体" w:hAnsi="宋体" w:cs="宋体"/>
          <w:b/>
          <w:color w:val="auto"/>
          <w:sz w:val="24"/>
        </w:rPr>
        <w:t>小题，每小题</w:t>
      </w:r>
      <w:r>
        <w:rPr>
          <w:rFonts w:ascii="Times New Roman" w:eastAsia="Times New Roman" w:hAnsi="Times New Roman" w:cs="Times New Roman"/>
          <w:b/>
          <w:color w:val="auto"/>
          <w:sz w:val="24"/>
        </w:rPr>
        <w:t>3</w:t>
      </w:r>
      <w:r>
        <w:rPr>
          <w:rFonts w:ascii="宋体" w:eastAsia="宋体" w:hAnsi="宋体" w:cs="宋体"/>
          <w:b/>
          <w:color w:val="auto"/>
          <w:sz w:val="24"/>
        </w:rPr>
        <w:t>分，共</w:t>
      </w:r>
      <w:r>
        <w:rPr>
          <w:rFonts w:ascii="Times New Roman" w:eastAsia="Times New Roman" w:hAnsi="Times New Roman" w:cs="Times New Roman"/>
          <w:b/>
          <w:color w:val="auto"/>
          <w:sz w:val="24"/>
        </w:rPr>
        <w:t>48</w:t>
      </w:r>
      <w:r>
        <w:rPr>
          <w:rFonts w:ascii="宋体" w:eastAsia="宋体" w:hAnsi="宋体" w:cs="宋体"/>
          <w:b/>
          <w:color w:val="auto"/>
          <w:sz w:val="24"/>
        </w:rPr>
        <w:t>分。每小题只有一个选项符合题目要求。</w:t>
      </w:r>
    </w:p>
    <w:p w:rsidR="00FC5860" w:rsidRPr="00BE1BCD">
      <w:pPr>
        <w:spacing w:line="360" w:lineRule="auto"/>
        <w:ind w:firstLine="420"/>
        <w:jc w:val="left"/>
      </w:pPr>
      <w:r>
        <w:rPr>
          <w:rFonts w:ascii="楷体" w:eastAsia="楷体" w:hAnsi="楷体" w:cs="楷体"/>
          <w:color w:val="auto"/>
        </w:rPr>
        <w:t>月球基地，是指人类在月球上建立的生活与工作区域。月球基地的建设不仅是人类探索宇宙的重要步骤，也是推动科技进步、促进经济发展、保障人类生存的重要举措。下图示意理论状态下的月球基地结构，完成下面小题。</w:t>
      </w:r>
    </w:p>
    <w:p w:rsidR="00FC5860" w:rsidRPr="00BE1BCD">
      <w:pPr>
        <w:spacing w:line="360" w:lineRule="auto"/>
        <w:jc w:val="left"/>
      </w:pPr>
      <w:r w:rsidRPr="00BE1BCD">
        <w:drawing>
          <wp:inline>
            <wp:extent cx="1838325" cy="131445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838325" cy="1314450"/>
                    </a:xfrm>
                    <a:prstGeom prst="rect">
                      <a:avLst/>
                    </a:prstGeom>
                  </pic:spPr>
                </pic:pic>
              </a:graphicData>
            </a:graphic>
          </wp:inline>
        </w:drawing>
      </w:r>
    </w:p>
    <w:p>
      <w:pPr>
        <w:spacing w:line="360" w:lineRule="auto"/>
        <w:jc w:val="left"/>
        <w:textAlignment w:val="center"/>
        <w:rPr>
          <w:color w:val="auto"/>
        </w:rPr>
      </w:pPr>
      <w:r w:rsidRPr="00BE1BCD" w:rsidR="00FC5860">
        <w:t xml:space="preserve">1. </w:t>
      </w:r>
      <w:r>
        <w:rPr>
          <w:rFonts w:ascii="宋体" w:eastAsia="宋体" w:hAnsi="宋体" w:cs="宋体"/>
          <w:color w:val="auto"/>
        </w:rPr>
        <w:t>下列有关未来航天员在月球基地生活趣事的描述，可信的是（</w:t>
      </w:r>
      <w:r>
        <w:rPr>
          <w:rFonts w:ascii="Times New Roman" w:eastAsia="Times New Roman" w:hAnsi="Times New Roman" w:cs="Times New Roman"/>
          <w:color w:val="auto"/>
        </w:rPr>
        <w:t xml:space="preserve">   </w:t>
      </w:r>
      <w:r>
        <w:rPr>
          <w:rFonts w:ascii="宋体" w:eastAsia="宋体" w:hAnsi="宋体" w:cs="宋体"/>
          <w:color w:val="auto"/>
        </w:rPr>
        <w:t>）</w:t>
      </w:r>
    </w:p>
    <w:p>
      <w:pPr>
        <w:tabs>
          <w:tab w:val="left" w:pos="4873"/>
        </w:tabs>
        <w:spacing w:line="360" w:lineRule="auto"/>
        <w:jc w:val="left"/>
        <w:textAlignment w:val="center"/>
        <w:rPr>
          <w:color w:val="auto"/>
        </w:rPr>
      </w:pPr>
      <w:r w:rsidRPr="00BE1BCD" w:rsidR="00FC5860">
        <w:t xml:space="preserve">A. </w:t>
      </w:r>
      <w:r>
        <w:rPr>
          <w:rFonts w:ascii="宋体" w:eastAsia="宋体" w:hAnsi="宋体" w:cs="宋体"/>
          <w:color w:val="auto"/>
        </w:rPr>
        <w:t>可见大量流星划过天幕</w:t>
      </w:r>
      <w:r w:rsidRPr="00BE1BCD" w:rsidR="00FC5860">
        <w:tab/>
      </w:r>
      <w:r w:rsidRPr="00BE1BCD" w:rsidR="00FC5860">
        <w:t xml:space="preserve">B. </w:t>
      </w:r>
      <w:r>
        <w:rPr>
          <w:rFonts w:ascii="宋体" w:eastAsia="宋体" w:hAnsi="宋体" w:cs="宋体"/>
          <w:color w:val="auto"/>
        </w:rPr>
        <w:t>引体向上是主要健身运动</w:t>
      </w:r>
    </w:p>
    <w:p>
      <w:pPr>
        <w:tabs>
          <w:tab w:val="left" w:pos="4873"/>
        </w:tabs>
        <w:spacing w:line="360" w:lineRule="auto"/>
        <w:jc w:val="left"/>
        <w:textAlignment w:val="center"/>
        <w:rPr>
          <w:color w:val="auto"/>
        </w:rPr>
      </w:pPr>
      <w:r w:rsidRPr="00BE1BCD" w:rsidR="00FC5860">
        <w:t xml:space="preserve">C. </w:t>
      </w:r>
      <w:r>
        <w:rPr>
          <w:rFonts w:ascii="宋体" w:eastAsia="宋体" w:hAnsi="宋体" w:cs="宋体"/>
          <w:color w:val="auto"/>
        </w:rPr>
        <w:t>跳高成绩将刷新记录</w:t>
      </w:r>
      <w:r w:rsidRPr="00BE1BCD" w:rsidR="00FC5860">
        <w:tab/>
      </w:r>
      <w:r w:rsidRPr="00BE1BCD" w:rsidR="00FC5860">
        <w:t xml:space="preserve">D. </w:t>
      </w:r>
      <w:r>
        <w:rPr>
          <w:rFonts w:ascii="宋体" w:eastAsia="宋体" w:hAnsi="宋体" w:cs="宋体"/>
          <w:color w:val="auto"/>
        </w:rPr>
        <w:t>基地外五星红旗迎风飘扬</w:t>
      </w:r>
    </w:p>
    <w:p>
      <w:pPr>
        <w:spacing w:line="360" w:lineRule="auto"/>
        <w:jc w:val="left"/>
        <w:textAlignment w:val="center"/>
        <w:rPr>
          <w:color w:val="auto"/>
        </w:rPr>
      </w:pPr>
      <w:r w:rsidRPr="00BE1BCD" w:rsidR="00FC5860">
        <w:t xml:space="preserve">2. </w:t>
      </w:r>
      <w:r>
        <w:rPr>
          <w:rFonts w:ascii="宋体" w:eastAsia="宋体" w:hAnsi="宋体" w:cs="宋体"/>
          <w:color w:val="auto"/>
        </w:rPr>
        <w:t>月球基地所采用的能源主要为太阳能，其太阳能资源丰富的主要原因是（</w:t>
      </w:r>
      <w:r>
        <w:rPr>
          <w:rFonts w:ascii="Times New Roman" w:eastAsia="Times New Roman" w:hAnsi="Times New Roman" w:cs="Times New Roman"/>
          <w:color w:val="auto"/>
        </w:rPr>
        <w:t xml:space="preserve">   </w:t>
      </w:r>
      <w:r>
        <w:rPr>
          <w:rFonts w:ascii="宋体" w:eastAsia="宋体" w:hAnsi="宋体" w:cs="宋体"/>
          <w:color w:val="auto"/>
        </w:rPr>
        <w:t>）</w:t>
      </w:r>
    </w:p>
    <w:p>
      <w:pPr>
        <w:tabs>
          <w:tab w:val="left" w:pos="4873"/>
        </w:tabs>
        <w:spacing w:line="360" w:lineRule="auto"/>
        <w:jc w:val="left"/>
        <w:textAlignment w:val="center"/>
        <w:rPr>
          <w:color w:val="auto"/>
        </w:rPr>
      </w:pPr>
      <w:r w:rsidRPr="00BE1BCD" w:rsidR="00FC5860">
        <w:t xml:space="preserve">A. </w:t>
      </w:r>
      <w:r>
        <w:rPr>
          <w:rFonts w:ascii="宋体" w:eastAsia="宋体" w:hAnsi="宋体" w:cs="宋体"/>
          <w:color w:val="auto"/>
        </w:rPr>
        <w:t>月球距离太阳较近</w:t>
      </w:r>
      <w:r w:rsidRPr="00BE1BCD" w:rsidR="00FC5860">
        <w:tab/>
      </w:r>
      <w:r w:rsidRPr="00BE1BCD" w:rsidR="00FC5860">
        <w:t xml:space="preserve">B. </w:t>
      </w:r>
      <w:r>
        <w:rPr>
          <w:rFonts w:ascii="宋体" w:eastAsia="宋体" w:hAnsi="宋体" w:cs="宋体"/>
          <w:color w:val="auto"/>
        </w:rPr>
        <w:t>月面的反射率更低</w:t>
      </w:r>
    </w:p>
    <w:p>
      <w:pPr>
        <w:tabs>
          <w:tab w:val="left" w:pos="4873"/>
        </w:tabs>
        <w:spacing w:line="360" w:lineRule="auto"/>
        <w:jc w:val="left"/>
        <w:textAlignment w:val="center"/>
        <w:rPr>
          <w:color w:val="auto"/>
        </w:rPr>
      </w:pPr>
      <w:r w:rsidRPr="00BE1BCD" w:rsidR="00FC5860">
        <w:t xml:space="preserve">C. </w:t>
      </w:r>
      <w:r>
        <w:rPr>
          <w:rFonts w:ascii="宋体" w:eastAsia="宋体" w:hAnsi="宋体" w:cs="宋体"/>
          <w:color w:val="auto"/>
        </w:rPr>
        <w:t>月球距离地球较近</w:t>
      </w:r>
      <w:r w:rsidRPr="00BE1BCD" w:rsidR="00FC5860">
        <w:tab/>
      </w:r>
      <w:r w:rsidRPr="00BE1BCD" w:rsidR="00FC5860">
        <w:t xml:space="preserve">D. </w:t>
      </w:r>
      <w:r>
        <w:rPr>
          <w:rFonts w:ascii="宋体" w:eastAsia="宋体" w:hAnsi="宋体" w:cs="宋体"/>
          <w:color w:val="auto"/>
        </w:rPr>
        <w:t>月球表面无大气层</w:t>
      </w:r>
    </w:p>
    <w:p>
      <w:pPr>
        <w:spacing w:line="360" w:lineRule="auto"/>
        <w:jc w:val="left"/>
        <w:textAlignment w:val="center"/>
        <w:rPr>
          <w:color w:val="auto"/>
        </w:rPr>
      </w:pPr>
      <w:r w:rsidRPr="00BE1BCD" w:rsidR="00FC5860">
        <w:t xml:space="preserve">3. </w:t>
      </w:r>
      <w:r>
        <w:rPr>
          <w:rFonts w:ascii="宋体" w:eastAsia="宋体" w:hAnsi="宋体" w:cs="宋体"/>
          <w:color w:val="auto"/>
        </w:rPr>
        <w:t>月球基地的居住区建在地下主要考虑月球表面的环境存在（</w:t>
      </w:r>
      <w:r>
        <w:rPr>
          <w:rFonts w:ascii="Times New Roman" w:eastAsia="Times New Roman" w:hAnsi="Times New Roman" w:cs="Times New Roman"/>
          <w:color w:val="auto"/>
        </w:rPr>
        <w:t xml:space="preserve">   </w:t>
      </w:r>
      <w:r>
        <w:rPr>
          <w:rFonts w:ascii="宋体" w:eastAsia="宋体" w:hAnsi="宋体" w:cs="宋体"/>
          <w:color w:val="auto"/>
        </w:rPr>
        <w:t>）</w:t>
      </w:r>
    </w:p>
    <w:p w:rsidR="00FC5860" w:rsidRPr="00BE1BCD">
      <w:pPr>
        <w:spacing w:line="360" w:lineRule="auto"/>
        <w:jc w:val="left"/>
      </w:pPr>
      <w:r>
        <w:rPr>
          <w:rFonts w:ascii="宋体" w:eastAsia="宋体" w:hAnsi="宋体" w:cs="宋体"/>
          <w:color w:val="auto"/>
        </w:rPr>
        <w:t>①强辐射②失重③温差大④陨石撞击</w:t>
      </w:r>
    </w:p>
    <w:p>
      <w:pPr>
        <w:tabs>
          <w:tab w:val="left" w:pos="2436"/>
          <w:tab w:val="left" w:pos="4873"/>
          <w:tab w:val="left" w:pos="7309"/>
        </w:tabs>
        <w:spacing w:line="360" w:lineRule="auto"/>
        <w:jc w:val="left"/>
        <w:textAlignment w:val="center"/>
        <w:rPr>
          <w:color w:val="000000"/>
        </w:rPr>
      </w:pPr>
      <w:r w:rsidRPr="00BE1BCD" w:rsidR="00FC5860">
        <w:t xml:space="preserve">A. </w:t>
      </w:r>
      <w:r>
        <w:rPr>
          <w:rFonts w:ascii="宋体" w:eastAsia="宋体" w:hAnsi="宋体" w:cs="宋体"/>
          <w:color w:val="auto"/>
        </w:rPr>
        <w:t>①③④</w:t>
      </w:r>
      <w:r w:rsidRPr="00BE1BCD" w:rsidR="00FC5860">
        <w:tab/>
      </w:r>
      <w:r w:rsidRPr="00BE1BCD" w:rsidR="00FC5860">
        <w:t xml:space="preserve">B. </w:t>
      </w:r>
      <w:r>
        <w:rPr>
          <w:rFonts w:ascii="宋体" w:eastAsia="宋体" w:hAnsi="宋体" w:cs="宋体"/>
          <w:color w:val="auto"/>
        </w:rPr>
        <w:t>①②④</w:t>
      </w:r>
      <w:r w:rsidRPr="00BE1BCD" w:rsidR="00FC5860">
        <w:tab/>
      </w:r>
      <w:r w:rsidRPr="00BE1BCD" w:rsidR="00FC5860">
        <w:t xml:space="preserve">C. </w:t>
      </w:r>
      <w:r>
        <w:rPr>
          <w:rFonts w:ascii="宋体" w:eastAsia="宋体" w:hAnsi="宋体" w:cs="宋体"/>
          <w:color w:val="auto"/>
        </w:rPr>
        <w:t>①②③</w:t>
      </w:r>
      <w:r w:rsidRPr="00BE1BCD" w:rsidR="00FC5860">
        <w:tab/>
      </w:r>
      <w:r w:rsidRPr="00BE1BCD" w:rsidR="00FC5860">
        <w:t xml:space="preserve">D. </w:t>
      </w:r>
      <w:r>
        <w:rPr>
          <w:rFonts w:ascii="宋体" w:eastAsia="宋体" w:hAnsi="宋体" w:cs="宋体"/>
          <w:color w:val="auto"/>
        </w:rPr>
        <w:t>②③④</w:t>
      </w:r>
    </w:p>
    <w:p>
      <w:pPr>
        <w:spacing w:line="360" w:lineRule="auto"/>
        <w:ind w:firstLine="420"/>
        <w:jc w:val="left"/>
        <w:textAlignment w:val="center"/>
        <w:rPr>
          <w:color w:val="000000"/>
        </w:rPr>
      </w:pPr>
      <w:r>
        <w:rPr>
          <w:rFonts w:ascii="Times New Roman" w:eastAsia="Times New Roman" w:hAnsi="Times New Roman" w:cs="Times New Roman"/>
          <w:color w:val="000000"/>
        </w:rPr>
        <w:t>2023</w:t>
      </w:r>
      <w:r>
        <w:rPr>
          <w:rFonts w:ascii="楷体" w:eastAsia="楷体" w:hAnsi="楷体" w:cs="楷体"/>
          <w:color w:val="000000"/>
        </w:rPr>
        <w:t>年冬季，芜湖出现较严重的冰雪灾害，救灾过程中发现，桥面较路面更容易结冰。下表为该地</w:t>
      </w:r>
      <w:r>
        <w:rPr>
          <w:rFonts w:ascii="Times New Roman" w:eastAsia="Times New Roman" w:hAnsi="Times New Roman" w:cs="Times New Roman"/>
          <w:color w:val="000000"/>
        </w:rPr>
        <w:t>2023</w:t>
      </w:r>
      <w:r>
        <w:rPr>
          <w:rFonts w:ascii="楷体" w:eastAsia="楷体" w:hAnsi="楷体" w:cs="楷体"/>
          <w:color w:val="000000"/>
        </w:rPr>
        <w:t>年</w:t>
      </w:r>
      <w:r>
        <w:rPr>
          <w:rFonts w:ascii="Times New Roman" w:eastAsia="Times New Roman" w:hAnsi="Times New Roman" w:cs="Times New Roman"/>
          <w:color w:val="000000"/>
        </w:rPr>
        <w:t>12</w:t>
      </w:r>
      <w:r>
        <w:rPr>
          <w:rFonts w:ascii="楷体" w:eastAsia="楷体" w:hAnsi="楷体" w:cs="楷体"/>
          <w:color w:val="000000"/>
        </w:rPr>
        <w:t>月</w:t>
      </w:r>
      <w:r>
        <w:rPr>
          <w:rFonts w:ascii="Times New Roman" w:eastAsia="Times New Roman" w:hAnsi="Times New Roman" w:cs="Times New Roman"/>
          <w:color w:val="000000"/>
        </w:rPr>
        <w:t>15</w:t>
      </w:r>
      <w:r>
        <w:rPr>
          <w:rFonts w:ascii="楷体" w:eastAsia="楷体" w:hAnsi="楷体" w:cs="楷体"/>
          <w:color w:val="000000"/>
        </w:rPr>
        <w:t>日～</w:t>
      </w:r>
      <w:r>
        <w:rPr>
          <w:rFonts w:ascii="Times New Roman" w:eastAsia="Times New Roman" w:hAnsi="Times New Roman" w:cs="Times New Roman"/>
          <w:color w:val="000000"/>
        </w:rPr>
        <w:t>19</w:t>
      </w:r>
      <w:r>
        <w:rPr>
          <w:rFonts w:ascii="楷体" w:eastAsia="楷体" w:hAnsi="楷体" w:cs="楷体"/>
          <w:color w:val="000000"/>
        </w:rPr>
        <w:t>日天气变化过程。完成下面小题。</w:t>
      </w:r>
    </w:p>
    <w:tbl>
      <w:tblPr>
        <w:tblStyle w:val="TableNormal"/>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530"/>
        <w:gridCol w:w="960"/>
        <w:gridCol w:w="885"/>
        <w:gridCol w:w="900"/>
        <w:gridCol w:w="1275"/>
        <w:gridCol w:w="930"/>
      </w:tblGrid>
      <w:tr>
        <w:tblPrEx>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15"/>
        </w:trPr>
        <w:tc>
          <w:tcPr>
            <w:tcW w:w="14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日期</w:t>
            </w:r>
          </w:p>
        </w:tc>
        <w:tc>
          <w:tcPr>
            <w:tcW w:w="9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15</w:t>
            </w:r>
            <w:r>
              <w:rPr>
                <w:rFonts w:ascii="楷体" w:eastAsia="楷体" w:hAnsi="楷体" w:cs="楷体"/>
                <w:color w:val="000000"/>
              </w:rPr>
              <w:t>日</w:t>
            </w:r>
          </w:p>
        </w:tc>
        <w:tc>
          <w:tcPr>
            <w:tcW w:w="8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16</w:t>
            </w:r>
            <w:r>
              <w:rPr>
                <w:rFonts w:ascii="楷体" w:eastAsia="楷体" w:hAnsi="楷体" w:cs="楷体"/>
                <w:color w:val="000000"/>
              </w:rPr>
              <w:t>日</w:t>
            </w:r>
          </w:p>
        </w:tc>
        <w:tc>
          <w:tcPr>
            <w:tcW w:w="8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17</w:t>
            </w:r>
            <w:r>
              <w:rPr>
                <w:rFonts w:ascii="楷体" w:eastAsia="楷体" w:hAnsi="楷体" w:cs="楷体"/>
                <w:color w:val="000000"/>
              </w:rPr>
              <w:t>日</w:t>
            </w:r>
          </w:p>
        </w:tc>
        <w:tc>
          <w:tcPr>
            <w:tcW w:w="12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18</w:t>
            </w:r>
            <w:r>
              <w:rPr>
                <w:rFonts w:ascii="楷体" w:eastAsia="楷体" w:hAnsi="楷体" w:cs="楷体"/>
                <w:color w:val="000000"/>
              </w:rPr>
              <w:t>日</w:t>
            </w:r>
          </w:p>
        </w:tc>
        <w:tc>
          <w:tcPr>
            <w:tcW w:w="8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19</w:t>
            </w:r>
            <w:r>
              <w:rPr>
                <w:rFonts w:ascii="楷体" w:eastAsia="楷体" w:hAnsi="楷体" w:cs="楷体"/>
                <w:color w:val="000000"/>
              </w:rPr>
              <w:t>日</w:t>
            </w:r>
          </w:p>
        </w:tc>
      </w:tr>
      <w:tr>
        <w:tblPrEx>
          <w:tblW w:w="6135" w:type="dxa"/>
          <w:tblCellMar>
            <w:top w:w="120" w:type="dxa"/>
            <w:left w:w="120" w:type="dxa"/>
            <w:bottom w:w="120" w:type="dxa"/>
            <w:right w:w="120" w:type="dxa"/>
          </w:tblCellMar>
        </w:tblPrEx>
        <w:trPr>
          <w:cantSplit w:val="0"/>
          <w:trHeight w:val="315"/>
        </w:trPr>
        <w:tc>
          <w:tcPr>
            <w:tcW w:w="14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天气符号</w:t>
            </w:r>
          </w:p>
        </w:tc>
        <w:tc>
          <w:tcPr>
            <w:tcW w:w="9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color w:val="000000"/>
              </w:rPr>
              <w:drawing>
                <wp:inline>
                  <wp:extent cx="438150" cy="45720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438150" cy="457200"/>
                          </a:xfrm>
                          <a:prstGeom prst="rect">
                            <a:avLst/>
                          </a:prstGeom>
                        </pic:spPr>
                      </pic:pic>
                    </a:graphicData>
                  </a:graphic>
                </wp:inline>
              </w:drawing>
            </w:r>
          </w:p>
        </w:tc>
        <w:tc>
          <w:tcPr>
            <w:tcW w:w="8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color w:val="000000"/>
              </w:rPr>
              <w:drawing>
                <wp:inline>
                  <wp:extent cx="390525" cy="409575"/>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390525" cy="409575"/>
                          </a:xfrm>
                          <a:prstGeom prst="rect">
                            <a:avLst/>
                          </a:prstGeom>
                        </pic:spPr>
                      </pic:pic>
                    </a:graphicData>
                  </a:graphic>
                </wp:inline>
              </w:drawing>
            </w:r>
          </w:p>
        </w:tc>
        <w:tc>
          <w:tcPr>
            <w:tcW w:w="8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color w:val="000000"/>
              </w:rPr>
              <w:drawing>
                <wp:inline>
                  <wp:extent cx="400050" cy="428625"/>
                  <wp:docPr id="10000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400050" cy="428625"/>
                          </a:xfrm>
                          <a:prstGeom prst="rect">
                            <a:avLst/>
                          </a:prstGeom>
                        </pic:spPr>
                      </pic:pic>
                    </a:graphicData>
                  </a:graphic>
                </wp:inline>
              </w:drawing>
            </w:r>
          </w:p>
        </w:tc>
        <w:tc>
          <w:tcPr>
            <w:tcW w:w="12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color w:val="000000"/>
              </w:rPr>
              <w:drawing>
                <wp:inline>
                  <wp:extent cx="638175" cy="333375"/>
                  <wp:docPr id="10001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0"/>
                          <a:stretch>
                            <a:fillRect/>
                          </a:stretch>
                        </pic:blipFill>
                        <pic:spPr>
                          <a:xfrm>
                            <a:off x="0" y="0"/>
                            <a:ext cx="638175" cy="333375"/>
                          </a:xfrm>
                          <a:prstGeom prst="rect">
                            <a:avLst/>
                          </a:prstGeom>
                        </pic:spPr>
                      </pic:pic>
                    </a:graphicData>
                  </a:graphic>
                </wp:inline>
              </w:drawing>
            </w:r>
          </w:p>
        </w:tc>
        <w:tc>
          <w:tcPr>
            <w:tcW w:w="8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color w:val="000000"/>
              </w:rPr>
              <w:drawing>
                <wp:inline>
                  <wp:extent cx="419100" cy="400050"/>
                  <wp:docPr id="10001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1"/>
                          <a:stretch>
                            <a:fillRect/>
                          </a:stretch>
                        </pic:blipFill>
                        <pic:spPr>
                          <a:xfrm>
                            <a:off x="0" y="0"/>
                            <a:ext cx="419100" cy="400050"/>
                          </a:xfrm>
                          <a:prstGeom prst="rect">
                            <a:avLst/>
                          </a:prstGeom>
                        </pic:spPr>
                      </pic:pic>
                    </a:graphicData>
                  </a:graphic>
                </wp:inline>
              </w:drawing>
            </w:r>
          </w:p>
        </w:tc>
      </w:tr>
      <w:tr>
        <w:tblPrEx>
          <w:tblW w:w="6135" w:type="dxa"/>
          <w:tblCellMar>
            <w:top w:w="120" w:type="dxa"/>
            <w:left w:w="120" w:type="dxa"/>
            <w:bottom w:w="120" w:type="dxa"/>
            <w:right w:w="120" w:type="dxa"/>
          </w:tblCellMar>
        </w:tblPrEx>
        <w:trPr>
          <w:cantSplit w:val="0"/>
          <w:trHeight w:val="315"/>
        </w:trPr>
        <w:tc>
          <w:tcPr>
            <w:tcW w:w="14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气压（</w:t>
            </w:r>
            <w:r>
              <w:rPr>
                <w:rFonts w:ascii="Times New Roman" w:eastAsia="Times New Roman" w:hAnsi="Times New Roman" w:cs="Times New Roman"/>
                <w:color w:val="000000"/>
              </w:rPr>
              <w:t>hPa</w:t>
            </w:r>
            <w:r>
              <w:rPr>
                <w:rFonts w:ascii="楷体" w:eastAsia="楷体" w:hAnsi="楷体" w:cs="楷体"/>
                <w:color w:val="000000"/>
              </w:rPr>
              <w:t>）</w:t>
            </w:r>
          </w:p>
        </w:tc>
        <w:tc>
          <w:tcPr>
            <w:tcW w:w="9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1002</w:t>
            </w:r>
          </w:p>
        </w:tc>
        <w:tc>
          <w:tcPr>
            <w:tcW w:w="8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1003</w:t>
            </w:r>
          </w:p>
        </w:tc>
        <w:tc>
          <w:tcPr>
            <w:tcW w:w="8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1003</w:t>
            </w:r>
          </w:p>
        </w:tc>
        <w:tc>
          <w:tcPr>
            <w:tcW w:w="12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1004</w:t>
            </w:r>
          </w:p>
        </w:tc>
        <w:tc>
          <w:tcPr>
            <w:tcW w:w="8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1012</w:t>
            </w:r>
          </w:p>
        </w:tc>
      </w:tr>
      <w:tr>
        <w:tblPrEx>
          <w:tblW w:w="6135" w:type="dxa"/>
          <w:tblCellMar>
            <w:top w:w="120" w:type="dxa"/>
            <w:left w:w="120" w:type="dxa"/>
            <w:bottom w:w="120" w:type="dxa"/>
            <w:right w:w="120" w:type="dxa"/>
          </w:tblCellMar>
        </w:tblPrEx>
        <w:trPr>
          <w:cantSplit w:val="0"/>
          <w:trHeight w:val="315"/>
        </w:trPr>
        <w:tc>
          <w:tcPr>
            <w:tcW w:w="14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日均温（℃）</w:t>
            </w:r>
          </w:p>
        </w:tc>
        <w:tc>
          <w:tcPr>
            <w:tcW w:w="9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10</w:t>
            </w:r>
          </w:p>
        </w:tc>
        <w:tc>
          <w:tcPr>
            <w:tcW w:w="8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6</w:t>
            </w:r>
          </w:p>
        </w:tc>
        <w:tc>
          <w:tcPr>
            <w:tcW w:w="8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6</w:t>
            </w:r>
          </w:p>
        </w:tc>
        <w:tc>
          <w:tcPr>
            <w:tcW w:w="12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5</w:t>
            </w:r>
          </w:p>
        </w:tc>
        <w:tc>
          <w:tcPr>
            <w:tcW w:w="87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Times New Roman" w:eastAsia="Times New Roman" w:hAnsi="Times New Roman" w:cs="Times New Roman"/>
                <w:color w:val="000000"/>
              </w:rPr>
              <w:t>5</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4. </w:t>
      </w:r>
      <w:r>
        <w:rPr>
          <w:rFonts w:ascii="宋体" w:eastAsia="宋体" w:hAnsi="宋体" w:cs="宋体"/>
          <w:color w:val="000000"/>
        </w:rPr>
        <w:t>推测下列时段中桥面最容易结冰的是（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16</w:t>
      </w:r>
      <w:r>
        <w:rPr>
          <w:rFonts w:ascii="宋体" w:eastAsia="宋体" w:hAnsi="宋体" w:cs="宋体"/>
          <w:color w:val="000000"/>
        </w:rPr>
        <w:t>日早晨</w:t>
      </w:r>
      <w:r>
        <w:rPr>
          <w:color w:val="000000"/>
        </w:rPr>
        <w:tab/>
      </w:r>
      <w:r>
        <w:rPr>
          <w:color w:val="000000"/>
        </w:rPr>
        <w:t xml:space="preserve">B. </w:t>
      </w:r>
      <w:r>
        <w:rPr>
          <w:rFonts w:ascii="Times New Roman" w:eastAsia="Times New Roman" w:hAnsi="Times New Roman" w:cs="Times New Roman"/>
          <w:color w:val="000000"/>
        </w:rPr>
        <w:t>17</w:t>
      </w:r>
      <w:r>
        <w:rPr>
          <w:rFonts w:ascii="宋体" w:eastAsia="宋体" w:hAnsi="宋体" w:cs="宋体"/>
          <w:color w:val="000000"/>
        </w:rPr>
        <w:t>日早晨</w:t>
      </w:r>
      <w:r>
        <w:rPr>
          <w:color w:val="000000"/>
        </w:rPr>
        <w:tab/>
      </w:r>
      <w:r>
        <w:rPr>
          <w:color w:val="000000"/>
        </w:rPr>
        <w:t xml:space="preserve">C. </w:t>
      </w:r>
      <w:r>
        <w:rPr>
          <w:rFonts w:ascii="Times New Roman" w:eastAsia="Times New Roman" w:hAnsi="Times New Roman" w:cs="Times New Roman"/>
          <w:color w:val="000000"/>
        </w:rPr>
        <w:t>18</w:t>
      </w:r>
      <w:r>
        <w:rPr>
          <w:rFonts w:ascii="宋体" w:eastAsia="宋体" w:hAnsi="宋体" w:cs="宋体"/>
          <w:color w:val="000000"/>
        </w:rPr>
        <w:t>日早晨</w:t>
      </w:r>
      <w:r>
        <w:rPr>
          <w:color w:val="000000"/>
        </w:rPr>
        <w:tab/>
      </w:r>
      <w:r>
        <w:rPr>
          <w:color w:val="000000"/>
        </w:rPr>
        <w:t xml:space="preserve">D. </w:t>
      </w:r>
      <w:r>
        <w:rPr>
          <w:rFonts w:ascii="Times New Roman" w:eastAsia="Times New Roman" w:hAnsi="Times New Roman" w:cs="Times New Roman"/>
          <w:color w:val="000000"/>
        </w:rPr>
        <w:t>19</w:t>
      </w:r>
      <w:r>
        <w:rPr>
          <w:rFonts w:ascii="宋体" w:eastAsia="宋体" w:hAnsi="宋体" w:cs="宋体"/>
          <w:color w:val="000000"/>
        </w:rPr>
        <w:t>日早晨</w:t>
      </w:r>
    </w:p>
    <w:p>
      <w:pPr>
        <w:spacing w:line="360" w:lineRule="auto"/>
        <w:jc w:val="left"/>
        <w:textAlignment w:val="center"/>
        <w:rPr>
          <w:color w:val="000000"/>
        </w:rPr>
      </w:pPr>
      <w:r>
        <w:rPr>
          <w:color w:val="000000"/>
        </w:rPr>
        <w:t xml:space="preserve">5. </w:t>
      </w:r>
      <w:r>
        <w:rPr>
          <w:rFonts w:ascii="宋体" w:eastAsia="宋体" w:hAnsi="宋体" w:cs="宋体"/>
          <w:color w:val="000000"/>
        </w:rPr>
        <w:t>从受热的原理分析，桥面路段更容易结冰主要是由于（</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路面吸收大气辐射较少</w:t>
      </w:r>
      <w:r>
        <w:rPr>
          <w:color w:val="000000"/>
        </w:rPr>
        <w:tab/>
      </w:r>
      <w:r>
        <w:rPr>
          <w:color w:val="000000"/>
        </w:rPr>
        <w:t xml:space="preserve">B. </w:t>
      </w:r>
      <w:r>
        <w:rPr>
          <w:rFonts w:ascii="宋体" w:eastAsia="宋体" w:hAnsi="宋体" w:cs="宋体"/>
          <w:color w:val="000000"/>
        </w:rPr>
        <w:t>桥面吸收大气辐射较少</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桥面辐射散失较地面多</w:t>
      </w:r>
      <w:r>
        <w:rPr>
          <w:color w:val="000000"/>
        </w:rPr>
        <w:tab/>
      </w:r>
      <w:r>
        <w:rPr>
          <w:color w:val="000000"/>
        </w:rPr>
        <w:t xml:space="preserve">D. </w:t>
      </w:r>
      <w:r>
        <w:rPr>
          <w:rFonts w:ascii="宋体" w:eastAsia="宋体" w:hAnsi="宋体" w:cs="宋体"/>
          <w:color w:val="000000"/>
        </w:rPr>
        <w:t>路面释放地面辐射较多</w:t>
      </w:r>
    </w:p>
    <w:p>
      <w:pPr>
        <w:spacing w:line="360" w:lineRule="auto"/>
        <w:ind w:firstLine="420"/>
        <w:jc w:val="left"/>
        <w:textAlignment w:val="center"/>
        <w:rPr>
          <w:color w:val="000000"/>
        </w:rPr>
      </w:pPr>
      <w:r>
        <w:rPr>
          <w:rFonts w:ascii="楷体" w:eastAsia="楷体" w:hAnsi="楷体" w:cs="楷体"/>
          <w:color w:val="000000"/>
        </w:rPr>
        <w:t>冰川风是由热力作用引起的局地环流中的一种，属于大气中尺度环流系统，其形成原因是冰川上的气温永远比同高度的自由大气低。珠峰北坡的冰川风十分强劲，在冰川中部，平均风速达</w:t>
      </w:r>
      <w:r>
        <w:rPr>
          <w:rFonts w:ascii="Times New Roman" w:eastAsia="Times New Roman" w:hAnsi="Times New Roman" w:cs="Times New Roman"/>
          <w:color w:val="000000"/>
        </w:rPr>
        <w:t>3</w:t>
      </w:r>
      <w:r>
        <w:rPr>
          <w:rFonts w:ascii="楷体" w:eastAsia="楷体" w:hAnsi="楷体" w:cs="楷体"/>
          <w:color w:val="000000"/>
        </w:rPr>
        <w:t>米</w:t>
      </w:r>
      <w:r>
        <w:rPr>
          <w:rFonts w:ascii="Times New Roman" w:eastAsia="Times New Roman" w:hAnsi="Times New Roman" w:cs="Times New Roman"/>
          <w:color w:val="000000"/>
        </w:rPr>
        <w:t>/</w:t>
      </w:r>
      <w:r>
        <w:rPr>
          <w:rFonts w:ascii="楷体" w:eastAsia="楷体" w:hAnsi="楷体" w:cs="楷体"/>
          <w:color w:val="000000"/>
        </w:rPr>
        <w:t>秒，最大可达</w:t>
      </w:r>
      <w:r>
        <w:rPr>
          <w:rFonts w:ascii="Times New Roman" w:eastAsia="Times New Roman" w:hAnsi="Times New Roman" w:cs="Times New Roman"/>
          <w:color w:val="000000"/>
        </w:rPr>
        <w:t>10</w:t>
      </w:r>
      <w:r>
        <w:rPr>
          <w:rFonts w:ascii="楷体" w:eastAsia="楷体" w:hAnsi="楷体" w:cs="楷体"/>
          <w:color w:val="000000"/>
        </w:rPr>
        <w:t>米</w:t>
      </w:r>
      <w:r>
        <w:rPr>
          <w:rFonts w:ascii="Times New Roman" w:eastAsia="Times New Roman" w:hAnsi="Times New Roman" w:cs="Times New Roman"/>
          <w:color w:val="000000"/>
        </w:rPr>
        <w:t>/</w:t>
      </w:r>
      <w:r>
        <w:rPr>
          <w:rFonts w:ascii="楷体" w:eastAsia="楷体" w:hAnsi="楷体" w:cs="楷体"/>
          <w:color w:val="000000"/>
        </w:rPr>
        <w:t>秒。在珠峰科学考察队的记载中写道：“尤其在晴朗的下午，强劲的冰川风有时会扬起砂石，掀起帐篷。”读冰川风示意图，完成下面小题。</w:t>
      </w:r>
    </w:p>
    <w:p>
      <w:pPr>
        <w:spacing w:line="360" w:lineRule="auto"/>
        <w:jc w:val="left"/>
        <w:textAlignment w:val="center"/>
        <w:rPr>
          <w:color w:val="000000"/>
        </w:rPr>
      </w:pPr>
      <w:r>
        <w:rPr>
          <w:color w:val="000000"/>
        </w:rPr>
        <w:drawing>
          <wp:inline>
            <wp:extent cx="2028825" cy="1028700"/>
            <wp:docPr id="10001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2"/>
                    <a:stretch>
                      <a:fillRect/>
                    </a:stretch>
                  </pic:blipFill>
                  <pic:spPr>
                    <a:xfrm>
                      <a:off x="0" y="0"/>
                      <a:ext cx="2028825" cy="1028700"/>
                    </a:xfrm>
                    <a:prstGeom prst="rect">
                      <a:avLst/>
                    </a:prstGeom>
                  </pic:spPr>
                </pic:pic>
              </a:graphicData>
            </a:graphic>
          </wp:inline>
        </w:drawing>
      </w:r>
    </w:p>
    <w:p>
      <w:pPr>
        <w:spacing w:line="360" w:lineRule="auto"/>
        <w:jc w:val="left"/>
        <w:textAlignment w:val="center"/>
        <w:rPr>
          <w:color w:val="000000"/>
        </w:rPr>
      </w:pPr>
      <w:r>
        <w:rPr>
          <w:color w:val="000000"/>
        </w:rPr>
        <w:t xml:space="preserve">6. </w:t>
      </w:r>
      <w:r>
        <w:rPr>
          <w:rFonts w:ascii="宋体" w:eastAsia="宋体" w:hAnsi="宋体" w:cs="宋体"/>
          <w:color w:val="000000"/>
        </w:rPr>
        <w:t>下列选项中关于冰川风形成的原理示意图，正确的是（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rPr>
          <w:color w:val="000000"/>
        </w:rPr>
        <w:drawing>
          <wp:inline>
            <wp:extent cx="1704975" cy="1000125"/>
            <wp:docPr id="10001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3"/>
                    <a:stretch>
                      <a:fillRect/>
                    </a:stretch>
                  </pic:blipFill>
                  <pic:spPr>
                    <a:xfrm>
                      <a:off x="0" y="0"/>
                      <a:ext cx="1704975" cy="1000125"/>
                    </a:xfrm>
                    <a:prstGeom prst="rect">
                      <a:avLst/>
                    </a:prstGeom>
                  </pic:spPr>
                </pic:pic>
              </a:graphicData>
            </a:graphic>
          </wp:inline>
        </w:drawing>
      </w:r>
      <w:r>
        <w:rPr>
          <w:color w:val="000000"/>
        </w:rPr>
        <w:tab/>
      </w:r>
      <w:r>
        <w:rPr>
          <w:color w:val="000000"/>
        </w:rPr>
        <w:t xml:space="preserve">B. </w:t>
      </w:r>
      <w:r>
        <w:rPr>
          <w:color w:val="000000"/>
        </w:rPr>
        <w:drawing>
          <wp:inline>
            <wp:extent cx="1771650" cy="1019175"/>
            <wp:docPr id="10001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14"/>
                    <a:stretch>
                      <a:fillRect/>
                    </a:stretch>
                  </pic:blipFill>
                  <pic:spPr>
                    <a:xfrm>
                      <a:off x="0" y="0"/>
                      <a:ext cx="1771650" cy="10191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C. </w:t>
      </w:r>
      <w:r>
        <w:rPr>
          <w:color w:val="000000"/>
        </w:rPr>
        <w:drawing>
          <wp:inline>
            <wp:extent cx="1704975" cy="971550"/>
            <wp:docPr id="10002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5"/>
                    <a:stretch>
                      <a:fillRect/>
                    </a:stretch>
                  </pic:blipFill>
                  <pic:spPr>
                    <a:xfrm>
                      <a:off x="0" y="0"/>
                      <a:ext cx="1704975" cy="971550"/>
                    </a:xfrm>
                    <a:prstGeom prst="rect">
                      <a:avLst/>
                    </a:prstGeom>
                  </pic:spPr>
                </pic:pic>
              </a:graphicData>
            </a:graphic>
          </wp:inline>
        </w:drawing>
      </w:r>
      <w:r>
        <w:rPr>
          <w:color w:val="000000"/>
        </w:rPr>
        <w:tab/>
      </w:r>
      <w:r>
        <w:rPr>
          <w:color w:val="000000"/>
        </w:rPr>
        <w:t xml:space="preserve">D. </w:t>
      </w:r>
      <w:r>
        <w:rPr>
          <w:color w:val="000000"/>
        </w:rPr>
        <w:drawing>
          <wp:inline>
            <wp:extent cx="1733550" cy="1009650"/>
            <wp:docPr id="10002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16"/>
                    <a:stretch>
                      <a:fillRect/>
                    </a:stretch>
                  </pic:blipFill>
                  <pic:spPr>
                    <a:xfrm>
                      <a:off x="0" y="0"/>
                      <a:ext cx="1733550" cy="1009650"/>
                    </a:xfrm>
                    <a:prstGeom prst="rect">
                      <a:avLst/>
                    </a:prstGeom>
                  </pic:spPr>
                </pic:pic>
              </a:graphicData>
            </a:graphic>
          </wp:inline>
        </w:drawing>
      </w:r>
    </w:p>
    <w:p>
      <w:pPr>
        <w:spacing w:line="360" w:lineRule="auto"/>
        <w:jc w:val="left"/>
        <w:textAlignment w:val="center"/>
        <w:rPr>
          <w:color w:val="000000"/>
        </w:rPr>
      </w:pPr>
      <w:r>
        <w:rPr>
          <w:color w:val="000000"/>
        </w:rPr>
        <w:t xml:space="preserve">7. </w:t>
      </w:r>
      <w:r>
        <w:rPr>
          <w:rFonts w:ascii="宋体" w:eastAsia="宋体" w:hAnsi="宋体" w:cs="宋体"/>
          <w:color w:val="000000"/>
        </w:rPr>
        <w:t>冰川风的存在，对山谷风的影响表现为（</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延长山风的时间，增强山风的势力</w:t>
      </w:r>
      <w:r>
        <w:rPr>
          <w:color w:val="000000"/>
        </w:rPr>
        <w:tab/>
      </w:r>
      <w:r>
        <w:rPr>
          <w:color w:val="000000"/>
        </w:rPr>
        <w:t xml:space="preserve">B. </w:t>
      </w:r>
      <w:r>
        <w:rPr>
          <w:rFonts w:ascii="宋体" w:eastAsia="宋体" w:hAnsi="宋体" w:cs="宋体"/>
          <w:color w:val="000000"/>
        </w:rPr>
        <w:t>缩短山风的时间，减弱山风的势力</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缩短谷风的时间，增强谷风的势力</w:t>
      </w:r>
      <w:r>
        <w:rPr>
          <w:color w:val="000000"/>
        </w:rPr>
        <w:tab/>
      </w:r>
      <w:r>
        <w:rPr>
          <w:color w:val="000000"/>
        </w:rPr>
        <w:t xml:space="preserve">D. </w:t>
      </w:r>
      <w:r>
        <w:rPr>
          <w:rFonts w:ascii="宋体" w:eastAsia="宋体" w:hAnsi="宋体" w:cs="宋体"/>
          <w:color w:val="000000"/>
        </w:rPr>
        <w:t>延长谷风的时间，削弱谷风的势力</w:t>
      </w:r>
    </w:p>
    <w:p>
      <w:pPr>
        <w:spacing w:line="360" w:lineRule="auto"/>
        <w:jc w:val="left"/>
        <w:textAlignment w:val="center"/>
        <w:rPr>
          <w:color w:val="000000"/>
        </w:rPr>
      </w:pPr>
      <w:r>
        <w:rPr>
          <w:color w:val="000000"/>
        </w:rPr>
        <w:t xml:space="preserve">8. </w:t>
      </w:r>
      <w:r>
        <w:rPr>
          <w:rFonts w:ascii="宋体" w:eastAsia="宋体" w:hAnsi="宋体" w:cs="宋体"/>
          <w:color w:val="000000"/>
        </w:rPr>
        <w:t>在晴朗的下午，珠峰北坡的冰川风最为强劲的原因是（</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color w:val="000000"/>
        </w:rPr>
        <w:t xml:space="preserve">A. </w:t>
      </w:r>
      <w:r>
        <w:rPr>
          <w:rFonts w:ascii="宋体" w:eastAsia="宋体" w:hAnsi="宋体" w:cs="宋体"/>
          <w:color w:val="000000"/>
        </w:rPr>
        <w:t>山风最强，山风与冰川风产生叠加，风力强劲</w:t>
      </w:r>
    </w:p>
    <w:p>
      <w:pPr>
        <w:spacing w:line="360" w:lineRule="auto"/>
        <w:jc w:val="left"/>
        <w:textAlignment w:val="center"/>
        <w:rPr>
          <w:color w:val="000000"/>
        </w:rPr>
      </w:pPr>
      <w:r>
        <w:rPr>
          <w:color w:val="000000"/>
        </w:rPr>
        <w:t xml:space="preserve">B. </w:t>
      </w:r>
      <w:r>
        <w:rPr>
          <w:rFonts w:ascii="宋体" w:eastAsia="宋体" w:hAnsi="宋体" w:cs="宋体"/>
          <w:color w:val="000000"/>
        </w:rPr>
        <w:t>山谷气温升至最高，与冰面表面气温温差达到最大</w:t>
      </w:r>
    </w:p>
    <w:p>
      <w:pPr>
        <w:spacing w:line="360" w:lineRule="auto"/>
        <w:jc w:val="left"/>
        <w:textAlignment w:val="center"/>
        <w:rPr>
          <w:color w:val="000000"/>
        </w:rPr>
      </w:pPr>
      <w:r>
        <w:rPr>
          <w:color w:val="000000"/>
        </w:rPr>
        <w:t xml:space="preserve">C. </w:t>
      </w:r>
      <w:r>
        <w:rPr>
          <w:rFonts w:ascii="宋体" w:eastAsia="宋体" w:hAnsi="宋体" w:cs="宋体"/>
          <w:color w:val="000000"/>
        </w:rPr>
        <w:t>谷风最强，谷风与冰川风产生叠加，风力强劲</w:t>
      </w:r>
    </w:p>
    <w:p>
      <w:pPr>
        <w:spacing w:line="360" w:lineRule="auto"/>
        <w:jc w:val="left"/>
        <w:textAlignment w:val="center"/>
        <w:rPr>
          <w:color w:val="000000"/>
        </w:rPr>
      </w:pPr>
      <w:r>
        <w:rPr>
          <w:color w:val="000000"/>
        </w:rPr>
        <w:t xml:space="preserve">D. </w:t>
      </w:r>
      <w:r>
        <w:rPr>
          <w:rFonts w:ascii="宋体" w:eastAsia="宋体" w:hAnsi="宋体" w:cs="宋体"/>
          <w:color w:val="000000"/>
        </w:rPr>
        <w:t>冰川表面气温升至最高，与山谷气温温差达到最大</w:t>
      </w:r>
    </w:p>
    <w:p>
      <w:pPr>
        <w:spacing w:line="360" w:lineRule="auto"/>
        <w:ind w:firstLine="420"/>
        <w:jc w:val="left"/>
        <w:textAlignment w:val="center"/>
        <w:rPr>
          <w:color w:val="000000"/>
        </w:rPr>
      </w:pPr>
      <w:r>
        <w:rPr>
          <w:rFonts w:ascii="楷体" w:eastAsia="楷体" w:hAnsi="楷体" w:cs="楷体"/>
          <w:color w:val="000000"/>
        </w:rPr>
        <w:t>月牙泉位于甘肃省敦煌市，四周沙山环抱，“亘古沙不填泉，泉不涸竭”成为奇观。上世纪</w:t>
      </w:r>
      <w:r>
        <w:rPr>
          <w:rFonts w:ascii="Times New Roman" w:eastAsia="Times New Roman" w:hAnsi="Times New Roman" w:cs="Times New Roman"/>
          <w:color w:val="000000"/>
        </w:rPr>
        <w:t>60</w:t>
      </w:r>
      <w:r>
        <w:rPr>
          <w:rFonts w:ascii="楷体" w:eastAsia="楷体" w:hAnsi="楷体" w:cs="楷体"/>
          <w:color w:val="000000"/>
        </w:rPr>
        <w:t>年代前，最大水深</w:t>
      </w:r>
      <w:r>
        <w:rPr>
          <w:rFonts w:ascii="Times New Roman" w:eastAsia="Times New Roman" w:hAnsi="Times New Roman" w:cs="Times New Roman"/>
          <w:color w:val="000000"/>
        </w:rPr>
        <w:t>9</w:t>
      </w:r>
      <w:r>
        <w:rPr>
          <w:rFonts w:ascii="楷体" w:eastAsia="楷体" w:hAnsi="楷体" w:cs="楷体"/>
          <w:color w:val="000000"/>
        </w:rPr>
        <w:t>米，</w:t>
      </w:r>
      <w:r>
        <w:rPr>
          <w:rFonts w:ascii="Times New Roman" w:eastAsia="Times New Roman" w:hAnsi="Times New Roman" w:cs="Times New Roman"/>
          <w:color w:val="000000"/>
        </w:rPr>
        <w:t>70</w:t>
      </w:r>
      <w:r>
        <w:rPr>
          <w:rFonts w:ascii="楷体" w:eastAsia="楷体" w:hAnsi="楷体" w:cs="楷体"/>
          <w:color w:val="000000"/>
        </w:rPr>
        <w:t>年代中期月牙泉水位急剧下降，至</w:t>
      </w:r>
      <w:r>
        <w:rPr>
          <w:rFonts w:ascii="Times New Roman" w:eastAsia="Times New Roman" w:hAnsi="Times New Roman" w:cs="Times New Roman"/>
          <w:color w:val="000000"/>
        </w:rPr>
        <w:t>1985</w:t>
      </w:r>
      <w:r>
        <w:rPr>
          <w:rFonts w:ascii="楷体" w:eastAsia="楷体" w:hAnsi="楷体" w:cs="楷体"/>
          <w:color w:val="000000"/>
        </w:rPr>
        <w:t>年月牙泉平均水深仅为</w:t>
      </w:r>
      <w:r>
        <w:rPr>
          <w:rFonts w:ascii="Times New Roman" w:eastAsia="Times New Roman" w:hAnsi="Times New Roman" w:cs="Times New Roman"/>
          <w:color w:val="000000"/>
        </w:rPr>
        <w:t>0.7</w:t>
      </w:r>
      <w:r>
        <w:rPr>
          <w:rFonts w:ascii="楷体" w:eastAsia="楷体" w:hAnsi="楷体" w:cs="楷体"/>
          <w:color w:val="000000"/>
        </w:rPr>
        <w:t>至</w:t>
      </w:r>
      <w:r>
        <w:rPr>
          <w:rFonts w:ascii="Times New Roman" w:eastAsia="Times New Roman" w:hAnsi="Times New Roman" w:cs="Times New Roman"/>
          <w:color w:val="000000"/>
        </w:rPr>
        <w:t>0.8</w:t>
      </w:r>
      <w:r>
        <w:rPr>
          <w:rFonts w:ascii="楷体" w:eastAsia="楷体" w:hAnsi="楷体" w:cs="楷体"/>
          <w:color w:val="000000"/>
        </w:rPr>
        <w:t>米。</w:t>
      </w:r>
      <w:r>
        <w:rPr>
          <w:rFonts w:ascii="Times New Roman" w:eastAsia="Times New Roman" w:hAnsi="Times New Roman" w:cs="Times New Roman"/>
          <w:color w:val="000000"/>
        </w:rPr>
        <w:t>2000</w:t>
      </w:r>
      <w:r>
        <w:rPr>
          <w:rFonts w:ascii="楷体" w:eastAsia="楷体" w:hAnsi="楷体" w:cs="楷体"/>
          <w:color w:val="000000"/>
        </w:rPr>
        <w:t>年开始，敦煌市采取应急措施，在月牙泉周边回灌河水补充月牙泉水位，使月牙泉水域面积逐渐得到恢复。读月牙泉景观图，完成下面小题。</w:t>
      </w:r>
    </w:p>
    <w:p>
      <w:pPr>
        <w:spacing w:line="360" w:lineRule="auto"/>
        <w:jc w:val="left"/>
        <w:textAlignment w:val="center"/>
        <w:rPr>
          <w:color w:val="000000"/>
        </w:rPr>
      </w:pPr>
      <w:r>
        <w:rPr>
          <w:color w:val="000000"/>
        </w:rPr>
        <w:drawing>
          <wp:inline>
            <wp:extent cx="2343150" cy="1162050"/>
            <wp:docPr id="10002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7"/>
                    <a:stretch>
                      <a:fillRect/>
                    </a:stretch>
                  </pic:blipFill>
                  <pic:spPr>
                    <a:xfrm>
                      <a:off x="0" y="0"/>
                      <a:ext cx="2343150" cy="1162050"/>
                    </a:xfrm>
                    <a:prstGeom prst="rect">
                      <a:avLst/>
                    </a:prstGeom>
                  </pic:spPr>
                </pic:pic>
              </a:graphicData>
            </a:graphic>
          </wp:inline>
        </w:drawing>
      </w:r>
    </w:p>
    <w:p>
      <w:pPr>
        <w:spacing w:line="360" w:lineRule="auto"/>
        <w:jc w:val="left"/>
        <w:textAlignment w:val="center"/>
        <w:rPr>
          <w:color w:val="000000"/>
        </w:rPr>
      </w:pPr>
      <w:r>
        <w:rPr>
          <w:color w:val="000000"/>
        </w:rPr>
        <w:t xml:space="preserve">9. </w:t>
      </w:r>
      <w:r>
        <w:rPr>
          <w:rFonts w:ascii="宋体" w:eastAsia="宋体" w:hAnsi="宋体" w:cs="宋体"/>
          <w:color w:val="000000"/>
        </w:rPr>
        <w:t>造成月牙泉“亘古沙不填泉，泉不涸竭”的原因是（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大气降水量大</w:t>
      </w:r>
      <w:r>
        <w:rPr>
          <w:color w:val="000000"/>
        </w:rPr>
        <w:tab/>
      </w:r>
      <w:r>
        <w:rPr>
          <w:color w:val="000000"/>
        </w:rPr>
        <w:t xml:space="preserve">B. </w:t>
      </w:r>
      <w:r>
        <w:rPr>
          <w:rFonts w:ascii="宋体" w:eastAsia="宋体" w:hAnsi="宋体" w:cs="宋体"/>
          <w:color w:val="000000"/>
        </w:rPr>
        <w:t>冰雪融水量多</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河流汇入水量大</w:t>
      </w:r>
      <w:r>
        <w:rPr>
          <w:color w:val="000000"/>
        </w:rPr>
        <w:tab/>
      </w:r>
      <w:r>
        <w:rPr>
          <w:color w:val="000000"/>
        </w:rPr>
        <w:t xml:space="preserve">D. </w:t>
      </w:r>
      <w:r>
        <w:rPr>
          <w:rFonts w:ascii="宋体" w:eastAsia="宋体" w:hAnsi="宋体" w:cs="宋体"/>
          <w:color w:val="000000"/>
        </w:rPr>
        <w:t>地下水补给多</w:t>
      </w:r>
    </w:p>
    <w:p>
      <w:pPr>
        <w:spacing w:line="360" w:lineRule="auto"/>
        <w:jc w:val="left"/>
        <w:textAlignment w:val="center"/>
        <w:rPr>
          <w:color w:val="000000"/>
        </w:rPr>
      </w:pPr>
      <w:r>
        <w:rPr>
          <w:color w:val="000000"/>
        </w:rPr>
        <w:t xml:space="preserve">10. </w:t>
      </w:r>
      <w:r>
        <w:rPr>
          <w:rFonts w:ascii="宋体" w:eastAsia="宋体" w:hAnsi="宋体" w:cs="宋体"/>
          <w:color w:val="000000"/>
        </w:rPr>
        <w:t>造成月牙泉</w:t>
      </w:r>
      <w:r>
        <w:rPr>
          <w:rFonts w:ascii="Times New Roman" w:eastAsia="Times New Roman" w:hAnsi="Times New Roman" w:cs="Times New Roman"/>
          <w:color w:val="000000"/>
        </w:rPr>
        <w:t>70</w:t>
      </w:r>
      <w:r>
        <w:rPr>
          <w:rFonts w:ascii="宋体" w:eastAsia="宋体" w:hAnsi="宋体" w:cs="宋体"/>
          <w:color w:val="000000"/>
        </w:rPr>
        <w:t>年代中期水位急剧下降的最主要原因可能是（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人口增加，抽取湖水</w:t>
      </w:r>
      <w:r>
        <w:rPr>
          <w:color w:val="000000"/>
        </w:rPr>
        <w:tab/>
      </w:r>
      <w:r>
        <w:rPr>
          <w:color w:val="000000"/>
        </w:rPr>
        <w:t xml:space="preserve">B. </w:t>
      </w:r>
      <w:r>
        <w:rPr>
          <w:rFonts w:ascii="宋体" w:eastAsia="宋体" w:hAnsi="宋体" w:cs="宋体"/>
          <w:color w:val="000000"/>
        </w:rPr>
        <w:t>气候变暖，蒸发量大</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垦荒造田，打井灌溉</w:t>
      </w:r>
      <w:r>
        <w:rPr>
          <w:color w:val="000000"/>
        </w:rPr>
        <w:tab/>
      </w:r>
      <w:r>
        <w:rPr>
          <w:color w:val="000000"/>
        </w:rPr>
        <w:t xml:space="preserve">D. </w:t>
      </w:r>
      <w:r>
        <w:rPr>
          <w:rFonts w:ascii="宋体" w:eastAsia="宋体" w:hAnsi="宋体" w:cs="宋体"/>
          <w:color w:val="000000"/>
        </w:rPr>
        <w:t>风沙肆虐，掩埋湖床</w:t>
      </w:r>
    </w:p>
    <w:p>
      <w:pPr>
        <w:spacing w:line="360" w:lineRule="auto"/>
        <w:jc w:val="left"/>
        <w:textAlignment w:val="center"/>
        <w:rPr>
          <w:color w:val="000000"/>
        </w:rPr>
      </w:pPr>
      <w:r>
        <w:rPr>
          <w:color w:val="000000"/>
        </w:rPr>
        <w:t xml:space="preserve">11. </w:t>
      </w:r>
      <w:r>
        <w:rPr>
          <w:rFonts w:ascii="宋体" w:eastAsia="宋体" w:hAnsi="宋体" w:cs="宋体"/>
          <w:color w:val="000000"/>
        </w:rPr>
        <w:t>月牙泉水域面积逐渐恢复有利于（</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color w:val="000000"/>
        </w:rPr>
        <w:t>①促进自然植被修复②发展淡水养殖③抑制湖水周边沙化④增加流域面积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②④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①④</w:t>
      </w:r>
    </w:p>
    <w:p>
      <w:pPr>
        <w:spacing w:line="360" w:lineRule="auto"/>
        <w:ind w:firstLine="420"/>
        <w:jc w:val="left"/>
        <w:textAlignment w:val="center"/>
        <w:rPr>
          <w:color w:val="000000"/>
        </w:rPr>
      </w:pPr>
      <w:r>
        <w:rPr>
          <w:rFonts w:ascii="楷体" w:eastAsia="楷体" w:hAnsi="楷体" w:cs="楷体"/>
          <w:color w:val="000000"/>
        </w:rPr>
        <w:t>暑假是广大中学生游览祖国美好河山的大好时机。今年暑假正在云南石林游历的玲玲看到好友贝贝的朋友圈：“天才蒙蒙亮，我们就从布尔津出发，沿国道</w:t>
      </w:r>
      <w:r>
        <w:rPr>
          <w:rFonts w:ascii="Times New Roman" w:eastAsia="Times New Roman" w:hAnsi="Times New Roman" w:cs="Times New Roman"/>
          <w:color w:val="000000"/>
        </w:rPr>
        <w:t>217</w:t>
      </w:r>
      <w:r>
        <w:rPr>
          <w:rFonts w:ascii="楷体" w:eastAsia="楷体" w:hAnsi="楷体" w:cs="楷体"/>
          <w:color w:val="000000"/>
        </w:rPr>
        <w:t>一路向南，穿过苍茫戈壁，进入克拉玛依前经过乌尔禾魔鬼城，这是非常迷人的雅丹地质景观，天气也彰显了新疆人的热情。下午终于进入最美公路——独库公路，我们由天山北麓到天山之巅，既领略了一天四季的变化，也充分感受了自然鬼斧神工之美……”。下图为贝贝朋友圈分享的照片，完成下面小题。</w:t>
      </w:r>
    </w:p>
    <w:p>
      <w:pPr>
        <w:spacing w:line="360" w:lineRule="auto"/>
        <w:jc w:val="left"/>
        <w:textAlignment w:val="center"/>
        <w:rPr>
          <w:color w:val="000000"/>
        </w:rPr>
      </w:pPr>
      <w:r>
        <w:rPr>
          <w:color w:val="000000"/>
        </w:rPr>
        <w:drawing>
          <wp:inline>
            <wp:extent cx="4648200" cy="1019175"/>
            <wp:docPr id="10002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8"/>
                    <a:stretch>
                      <a:fillRect/>
                    </a:stretch>
                  </pic:blipFill>
                  <pic:spPr>
                    <a:xfrm>
                      <a:off x="0" y="0"/>
                      <a:ext cx="4648200" cy="1019175"/>
                    </a:xfrm>
                    <a:prstGeom prst="rect">
                      <a:avLst/>
                    </a:prstGeom>
                  </pic:spPr>
                </pic:pic>
              </a:graphicData>
            </a:graphic>
          </wp:inline>
        </w:drawing>
      </w:r>
    </w:p>
    <w:p>
      <w:pPr>
        <w:spacing w:line="360" w:lineRule="auto"/>
        <w:jc w:val="left"/>
        <w:textAlignment w:val="center"/>
        <w:rPr>
          <w:color w:val="000000"/>
        </w:rPr>
      </w:pPr>
      <w:r>
        <w:rPr>
          <w:color w:val="000000"/>
        </w:rPr>
        <w:t xml:space="preserve">12. </w:t>
      </w:r>
      <w:r>
        <w:rPr>
          <w:rFonts w:ascii="宋体" w:eastAsia="宋体" w:hAnsi="宋体" w:cs="宋体"/>
          <w:color w:val="000000"/>
        </w:rPr>
        <w:t>贝贝的四幅照片中与玲玲参观的云南石林形成的地质作用基本一致的是（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w:t>
      </w:r>
      <w:r>
        <w:rPr>
          <w:color w:val="000000"/>
        </w:rPr>
        <w:tab/>
      </w:r>
      <w:r>
        <w:rPr>
          <w:color w:val="000000"/>
        </w:rPr>
        <w:t xml:space="preserve">B. </w:t>
      </w:r>
      <w:r>
        <w:rPr>
          <w:rFonts w:ascii="宋体" w:eastAsia="宋体" w:hAnsi="宋体" w:cs="宋体"/>
          <w:color w:val="000000"/>
        </w:rPr>
        <w:t>②</w:t>
      </w:r>
      <w:r>
        <w:rPr>
          <w:color w:val="000000"/>
        </w:rPr>
        <w:tab/>
      </w:r>
      <w:r>
        <w:rPr>
          <w:color w:val="000000"/>
        </w:rPr>
        <w:t xml:space="preserve">C. </w:t>
      </w:r>
      <w:r>
        <w:rPr>
          <w:rFonts w:ascii="宋体" w:eastAsia="宋体" w:hAnsi="宋体" w:cs="宋体"/>
          <w:color w:val="000000"/>
        </w:rPr>
        <w:t>③</w:t>
      </w:r>
      <w:r>
        <w:rPr>
          <w:color w:val="000000"/>
        </w:rPr>
        <w:tab/>
      </w:r>
      <w:r>
        <w:rPr>
          <w:color w:val="000000"/>
        </w:rPr>
        <w:t xml:space="preserve">D. </w:t>
      </w:r>
      <w:r>
        <w:rPr>
          <w:rFonts w:ascii="宋体" w:eastAsia="宋体" w:hAnsi="宋体" w:cs="宋体"/>
          <w:color w:val="000000"/>
        </w:rPr>
        <w:t>④</w:t>
      </w:r>
    </w:p>
    <w:p>
      <w:pPr>
        <w:spacing w:line="360" w:lineRule="auto"/>
        <w:jc w:val="left"/>
        <w:textAlignment w:val="center"/>
        <w:rPr>
          <w:color w:val="000000"/>
        </w:rPr>
      </w:pPr>
      <w:r>
        <w:rPr>
          <w:color w:val="000000"/>
        </w:rPr>
        <w:t xml:space="preserve">13. </w:t>
      </w:r>
      <w:r>
        <w:rPr>
          <w:rFonts w:ascii="宋体" w:eastAsia="宋体" w:hAnsi="宋体" w:cs="宋体"/>
          <w:color w:val="000000"/>
        </w:rPr>
        <w:t>玲玲认为贝贝拍摄的四幅照片的顺序，正常情况下应该是（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wp:extent cx="31750" cy="88900"/>
            <wp:docPr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19"/>
                    <a:stretch>
                      <a:fillRect/>
                    </a:stretch>
                  </pic:blipFill>
                  <pic:spPr>
                    <a:xfrm>
                      <a:off x="0" y="0"/>
                      <a:ext cx="31750" cy="88900"/>
                    </a:xfrm>
                    <a:prstGeom prst="rect">
                      <a:avLst/>
                    </a:prstGeom>
                  </pic:spPr>
                </pic:pic>
              </a:graphicData>
            </a:graphic>
          </wp:inline>
        </w:drawing>
      </w:r>
      <w:r>
        <w:rPr>
          <w:color w:val="000000"/>
        </w:rPr>
        <w:t xml:space="preserve"> </w:t>
      </w:r>
      <w:r>
        <w:rPr>
          <w:rFonts w:ascii="宋体" w:eastAsia="宋体" w:hAnsi="宋体" w:cs="宋体"/>
          <w:color w:val="000000"/>
        </w:rPr>
        <w:t>①②③④</w:t>
      </w:r>
      <w:r>
        <w:rPr>
          <w:color w:val="000000"/>
        </w:rPr>
        <w:tab/>
      </w:r>
      <w:r>
        <w:rPr>
          <w:color w:val="000000"/>
        </w:rPr>
        <w:t xml:space="preserve">B. </w:t>
      </w:r>
      <w:r>
        <w:rPr>
          <w:rFonts w:ascii="宋体" w:eastAsia="宋体" w:hAnsi="宋体" w:cs="宋体"/>
          <w:color w:val="000000"/>
        </w:rPr>
        <w:t>②①④③</w:t>
      </w:r>
      <w:r>
        <w:rPr>
          <w:color w:val="000000"/>
        </w:rPr>
        <w:tab/>
      </w:r>
      <w:r>
        <w:rPr>
          <w:color w:val="000000"/>
        </w:rPr>
        <w:t xml:space="preserve">C. </w:t>
      </w:r>
      <w:r>
        <w:rPr>
          <w:rFonts w:ascii="宋体" w:eastAsia="宋体" w:hAnsi="宋体" w:cs="宋体"/>
          <w:color w:val="000000"/>
        </w:rPr>
        <w:t>②③①④</w:t>
      </w:r>
      <w:r>
        <w:rPr>
          <w:color w:val="000000"/>
        </w:rPr>
        <w:tab/>
      </w:r>
      <w:r>
        <w:rPr>
          <w:color w:val="000000"/>
        </w:rPr>
        <w:t xml:space="preserve">D. </w:t>
      </w:r>
      <w:r>
        <w:rPr>
          <w:rFonts w:ascii="宋体" w:eastAsia="宋体" w:hAnsi="宋体" w:cs="宋体"/>
          <w:color w:val="000000"/>
        </w:rPr>
        <w:t>③①④②</w:t>
      </w:r>
    </w:p>
    <w:p>
      <w:pPr>
        <w:spacing w:line="360" w:lineRule="auto"/>
        <w:jc w:val="left"/>
        <w:textAlignment w:val="center"/>
        <w:rPr>
          <w:color w:val="000000"/>
        </w:rPr>
      </w:pPr>
      <w:r>
        <w:rPr>
          <w:color w:val="000000"/>
        </w:rPr>
        <w:t xml:space="preserve">14. </w:t>
      </w:r>
      <w:r>
        <w:rPr>
          <w:rFonts w:ascii="宋体" w:eastAsia="宋体" w:hAnsi="宋体" w:cs="宋体"/>
          <w:color w:val="000000"/>
        </w:rPr>
        <w:t>贝贝的第②幅照片中的景观广泛分布在我国的（</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西南地区</w:t>
      </w:r>
      <w:r>
        <w:rPr>
          <w:color w:val="000000"/>
        </w:rPr>
        <w:tab/>
      </w:r>
      <w:r>
        <w:rPr>
          <w:color w:val="000000"/>
        </w:rPr>
        <w:t xml:space="preserve">B. </w:t>
      </w:r>
      <w:r>
        <w:rPr>
          <w:rFonts w:ascii="宋体" w:eastAsia="宋体" w:hAnsi="宋体" w:cs="宋体"/>
          <w:color w:val="000000"/>
        </w:rPr>
        <w:t>西北地区</w:t>
      </w:r>
      <w:r>
        <w:rPr>
          <w:color w:val="000000"/>
        </w:rPr>
        <w:tab/>
      </w:r>
      <w:r>
        <w:rPr>
          <w:color w:val="000000"/>
        </w:rPr>
        <w:t xml:space="preserve">C. </w:t>
      </w:r>
      <w:r>
        <w:rPr>
          <w:rFonts w:ascii="宋体" w:eastAsia="宋体" w:hAnsi="宋体" w:cs="宋体"/>
          <w:color w:val="000000"/>
        </w:rPr>
        <w:t>青藏地区</w:t>
      </w:r>
      <w:r>
        <w:rPr>
          <w:color w:val="000000"/>
        </w:rPr>
        <w:tab/>
      </w:r>
      <w:r>
        <w:rPr>
          <w:color w:val="000000"/>
        </w:rPr>
        <w:t xml:space="preserve">D. </w:t>
      </w:r>
      <w:r>
        <w:rPr>
          <w:rFonts w:ascii="宋体" w:eastAsia="宋体" w:hAnsi="宋体" w:cs="宋体"/>
          <w:color w:val="000000"/>
        </w:rPr>
        <w:t>东北地区</w:t>
      </w:r>
    </w:p>
    <w:p>
      <w:pPr>
        <w:spacing w:line="360" w:lineRule="auto"/>
        <w:ind w:firstLine="420"/>
        <w:jc w:val="left"/>
        <w:textAlignment w:val="center"/>
        <w:rPr>
          <w:color w:val="000000"/>
        </w:rPr>
      </w:pPr>
      <w:r>
        <w:rPr>
          <w:rFonts w:ascii="楷体" w:eastAsia="楷体" w:hAnsi="楷体" w:cs="楷体"/>
          <w:color w:val="000000"/>
        </w:rPr>
        <w:t>厚田沙漠位于江西省南昌市南部，多沙山和沙洲，面积达</w:t>
      </w:r>
      <w:r>
        <w:rPr>
          <w:rFonts w:ascii="Times New Roman" w:eastAsia="Times New Roman" w:hAnsi="Times New Roman" w:cs="Times New Roman"/>
          <w:color w:val="000000"/>
        </w:rPr>
        <w:t>30</w:t>
      </w:r>
      <w:r>
        <w:rPr>
          <w:rFonts w:ascii="楷体" w:eastAsia="楷体" w:hAnsi="楷体" w:cs="楷体"/>
          <w:color w:val="000000"/>
        </w:rPr>
        <w:t>平方千米，有“江南第一沙漠”之称，沙漠东临奔流不息的赣江，西临锦江，是我国亚热带最大的风沙化土地，厚田沙漠沙丘大小季节变化明显。下图为厚田沙漠位置及南昌气候资料图，完成下面小题。</w:t>
      </w:r>
    </w:p>
    <w:p>
      <w:pPr>
        <w:spacing w:line="360" w:lineRule="auto"/>
        <w:jc w:val="left"/>
        <w:textAlignment w:val="center"/>
        <w:rPr>
          <w:color w:val="000000"/>
        </w:rPr>
      </w:pPr>
      <w:r>
        <w:rPr>
          <w:color w:val="000000"/>
        </w:rPr>
        <w:drawing>
          <wp:inline>
            <wp:extent cx="2667000" cy="1333500"/>
            <wp:docPr id="10002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20"/>
                    <a:stretch>
                      <a:fillRect/>
                    </a:stretch>
                  </pic:blipFill>
                  <pic:spPr>
                    <a:xfrm>
                      <a:off x="0" y="0"/>
                      <a:ext cx="2667000" cy="1333500"/>
                    </a:xfrm>
                    <a:prstGeom prst="rect">
                      <a:avLst/>
                    </a:prstGeom>
                  </pic:spPr>
                </pic:pic>
              </a:graphicData>
            </a:graphic>
          </wp:inline>
        </w:drawing>
      </w:r>
    </w:p>
    <w:p>
      <w:pPr>
        <w:spacing w:line="360" w:lineRule="auto"/>
        <w:jc w:val="left"/>
        <w:textAlignment w:val="center"/>
        <w:rPr>
          <w:color w:val="000000"/>
        </w:rPr>
      </w:pPr>
      <w:r>
        <w:rPr>
          <w:color w:val="000000"/>
        </w:rPr>
        <w:t xml:space="preserve">15. </w:t>
      </w:r>
      <w:r>
        <w:rPr>
          <w:rFonts w:ascii="宋体" w:eastAsia="宋体" w:hAnsi="宋体" w:cs="宋体"/>
          <w:color w:val="000000"/>
        </w:rPr>
        <w:t>厚田沙漠沙源形成的地质作用是（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风力侵蚀作用</w:t>
      </w:r>
      <w:r>
        <w:rPr>
          <w:color w:val="000000"/>
        </w:rPr>
        <w:tab/>
      </w:r>
      <w:r>
        <w:rPr>
          <w:color w:val="000000"/>
        </w:rPr>
        <w:t xml:space="preserve">B. </w:t>
      </w:r>
      <w:r>
        <w:rPr>
          <w:rFonts w:ascii="宋体" w:eastAsia="宋体" w:hAnsi="宋体" w:cs="宋体"/>
          <w:color w:val="000000"/>
        </w:rPr>
        <w:t>流水侵蚀作用</w:t>
      </w:r>
      <w:r>
        <w:rPr>
          <w:color w:val="000000"/>
        </w:rPr>
        <w:tab/>
      </w:r>
      <w:r>
        <w:rPr>
          <w:color w:val="000000"/>
        </w:rPr>
        <w:t xml:space="preserve">C. </w:t>
      </w:r>
      <w:r>
        <w:rPr>
          <w:rFonts w:ascii="宋体" w:eastAsia="宋体" w:hAnsi="宋体" w:cs="宋体"/>
          <w:color w:val="000000"/>
        </w:rPr>
        <w:t>风力沉积作用</w:t>
      </w:r>
      <w:r>
        <w:rPr>
          <w:color w:val="000000"/>
        </w:rPr>
        <w:tab/>
      </w:r>
      <w:r>
        <w:rPr>
          <w:color w:val="000000"/>
        </w:rPr>
        <w:t xml:space="preserve">D. </w:t>
      </w:r>
      <w:r>
        <w:rPr>
          <w:rFonts w:ascii="宋体" w:eastAsia="宋体" w:hAnsi="宋体" w:cs="宋体"/>
          <w:color w:val="000000"/>
        </w:rPr>
        <w:t>流水沉积作用</w:t>
      </w:r>
    </w:p>
    <w:p>
      <w:pPr>
        <w:spacing w:line="360" w:lineRule="auto"/>
        <w:jc w:val="left"/>
        <w:textAlignment w:val="center"/>
        <w:rPr>
          <w:color w:val="000000"/>
        </w:rPr>
      </w:pPr>
      <w:r>
        <w:rPr>
          <w:color w:val="000000"/>
        </w:rPr>
        <w:t xml:space="preserve">16. </w:t>
      </w:r>
      <w:r>
        <w:rPr>
          <w:rFonts w:ascii="宋体" w:eastAsia="宋体" w:hAnsi="宋体" w:cs="宋体"/>
          <w:color w:val="000000"/>
        </w:rPr>
        <w:t>厚田沙漠沙丘规模一年中最小的季节是（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春季</w:t>
      </w:r>
      <w:r>
        <w:rPr>
          <w:color w:val="000000"/>
        </w:rPr>
        <w:tab/>
      </w:r>
      <w:r>
        <w:rPr>
          <w:color w:val="000000"/>
        </w:rPr>
        <w:t xml:space="preserve">B. </w:t>
      </w:r>
      <w:r>
        <w:rPr>
          <w:rFonts w:ascii="宋体" w:eastAsia="宋体" w:hAnsi="宋体" w:cs="宋体"/>
          <w:color w:val="000000"/>
        </w:rPr>
        <w:t>夏季</w:t>
      </w:r>
      <w:r>
        <w:rPr>
          <w:color w:val="000000"/>
        </w:rPr>
        <w:tab/>
      </w:r>
      <w:r>
        <w:rPr>
          <w:color w:val="000000"/>
        </w:rPr>
        <w:t xml:space="preserve">C. </w:t>
      </w:r>
      <w:r>
        <w:rPr>
          <w:rFonts w:ascii="宋体" w:eastAsia="宋体" w:hAnsi="宋体" w:cs="宋体"/>
          <w:color w:val="000000"/>
        </w:rPr>
        <w:t>秋季</w:t>
      </w:r>
      <w:r>
        <w:rPr>
          <w:color w:val="000000"/>
        </w:rPr>
        <w:tab/>
      </w:r>
      <w:r>
        <w:rPr>
          <w:color w:val="000000"/>
        </w:rPr>
        <w:t xml:space="preserve">D. </w:t>
      </w:r>
      <w:r>
        <w:rPr>
          <w:rFonts w:ascii="宋体" w:eastAsia="宋体" w:hAnsi="宋体" w:cs="宋体"/>
          <w:color w:val="000000"/>
        </w:rPr>
        <w:t>冬季</w:t>
      </w:r>
    </w:p>
    <w:p>
      <w:pPr>
        <w:spacing w:line="360" w:lineRule="auto"/>
        <w:jc w:val="left"/>
        <w:textAlignment w:val="center"/>
        <w:rPr>
          <w:color w:val="000000"/>
        </w:rPr>
      </w:pPr>
      <w:r>
        <w:rPr>
          <w:rFonts w:ascii="宋体" w:eastAsia="宋体" w:hAnsi="宋体" w:cs="宋体"/>
          <w:b/>
          <w:color w:val="000000"/>
          <w:sz w:val="24"/>
        </w:rPr>
        <w:t>二、综合题：本大题共</w:t>
      </w:r>
      <w:r>
        <w:rPr>
          <w:rFonts w:ascii="Times New Roman" w:eastAsia="Times New Roman" w:hAnsi="Times New Roman" w:cs="Times New Roman"/>
          <w:b/>
          <w:color w:val="000000"/>
          <w:sz w:val="24"/>
        </w:rPr>
        <w:t>3</w:t>
      </w:r>
      <w:r>
        <w:rPr>
          <w:rFonts w:ascii="宋体" w:eastAsia="宋体" w:hAnsi="宋体" w:cs="宋体"/>
          <w:b/>
          <w:color w:val="000000"/>
          <w:sz w:val="24"/>
        </w:rPr>
        <w:t>小题，计</w:t>
      </w:r>
      <w:r>
        <w:rPr>
          <w:rFonts w:ascii="Times New Roman" w:eastAsia="Times New Roman" w:hAnsi="Times New Roman" w:cs="Times New Roman"/>
          <w:b/>
          <w:color w:val="000000"/>
          <w:sz w:val="24"/>
        </w:rPr>
        <w:t>52</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17. </w:t>
      </w:r>
      <w:r>
        <w:rPr>
          <w:rFonts w:ascii="宋体" w:eastAsia="宋体" w:hAnsi="宋体" w:cs="宋体"/>
          <w:color w:val="000000"/>
        </w:rPr>
        <w:t>阅读图文材料，完成下列要求。</w:t>
      </w:r>
    </w:p>
    <w:p>
      <w:pPr>
        <w:spacing w:line="360" w:lineRule="auto"/>
        <w:ind w:firstLine="420"/>
        <w:jc w:val="left"/>
        <w:textAlignment w:val="center"/>
        <w:rPr>
          <w:color w:val="000000"/>
        </w:rPr>
      </w:pPr>
      <w:r>
        <w:rPr>
          <w:rFonts w:ascii="Times New Roman" w:eastAsia="Times New Roman" w:hAnsi="Times New Roman" w:cs="Times New Roman"/>
          <w:color w:val="000000"/>
        </w:rPr>
        <w:t>2024</w:t>
      </w:r>
      <w:r>
        <w:rPr>
          <w:rFonts w:ascii="楷体" w:eastAsia="楷体" w:hAnsi="楷体" w:cs="楷体"/>
          <w:color w:val="000000"/>
        </w:rPr>
        <w:t>年</w:t>
      </w:r>
      <w:r>
        <w:rPr>
          <w:rFonts w:ascii="Times New Roman" w:eastAsia="Times New Roman" w:hAnsi="Times New Roman" w:cs="Times New Roman"/>
          <w:color w:val="000000"/>
        </w:rPr>
        <w:t>5</w:t>
      </w:r>
      <w:r>
        <w:rPr>
          <w:rFonts w:ascii="楷体" w:eastAsia="楷体" w:hAnsi="楷体" w:cs="楷体"/>
          <w:color w:val="000000"/>
        </w:rPr>
        <w:t>月，研究人员在云南省禄丰市恐龙山镇梨园村发现数量众多的白垩纪早期梁龙足迹化石。梁龙为植食性恐龙，个体最长可超过</w:t>
      </w:r>
      <w:r>
        <w:rPr>
          <w:rFonts w:ascii="Times New Roman" w:eastAsia="Times New Roman" w:hAnsi="Times New Roman" w:cs="Times New Roman"/>
          <w:color w:val="000000"/>
        </w:rPr>
        <w:t>30</w:t>
      </w:r>
      <w:r>
        <w:rPr>
          <w:rFonts w:ascii="楷体" w:eastAsia="楷体" w:hAnsi="楷体" w:cs="楷体"/>
          <w:color w:val="000000"/>
        </w:rPr>
        <w:t>米，体重约</w:t>
      </w:r>
      <w:r>
        <w:rPr>
          <w:rFonts w:ascii="Times New Roman" w:eastAsia="Times New Roman" w:hAnsi="Times New Roman" w:cs="Times New Roman"/>
          <w:color w:val="000000"/>
        </w:rPr>
        <w:t>10</w:t>
      </w:r>
      <w:r>
        <w:rPr>
          <w:rFonts w:ascii="楷体" w:eastAsia="楷体" w:hAnsi="楷体" w:cs="楷体"/>
          <w:color w:val="000000"/>
        </w:rPr>
        <w:t>吨。按梁龙的体重计算，它每天需要食物</w:t>
      </w:r>
      <w:r>
        <w:rPr>
          <w:rFonts w:ascii="Times New Roman" w:eastAsia="Times New Roman" w:hAnsi="Times New Roman" w:cs="Times New Roman"/>
          <w:color w:val="000000"/>
        </w:rPr>
        <w:t>1500</w:t>
      </w:r>
      <w:r>
        <w:rPr>
          <w:rFonts w:ascii="楷体" w:eastAsia="楷体" w:hAnsi="楷体" w:cs="楷体"/>
          <w:color w:val="000000"/>
        </w:rPr>
        <w:t>千克左右。</w:t>
      </w:r>
    </w:p>
    <w:p>
      <w:pPr>
        <w:spacing w:line="360" w:lineRule="auto"/>
        <w:ind w:firstLine="420"/>
        <w:jc w:val="left"/>
        <w:textAlignment w:val="center"/>
        <w:rPr>
          <w:color w:val="000000"/>
        </w:rPr>
      </w:pPr>
      <w:r>
        <w:rPr>
          <w:rFonts w:ascii="楷体" w:eastAsia="楷体" w:hAnsi="楷体" w:cs="楷体"/>
          <w:color w:val="000000"/>
        </w:rPr>
        <w:t>恐龙足印化石的形成非常苛刻，需要恐龙生活离水比较近，比如在河海、湖滨等，如果是土层坚硬的话是不会留下足印的。恐龙留下脚印后，需要暴露在空气里一段时间，使得脚印坚固起来，这样在下次泥沙、波浪袭来时，脚印才可能不会被冲掉，随后的地壳运动把这些足迹埋住，这些足迹就这样保留了下来。图甲为恐龙足迹化石的形成的四个阶段。图乙为梁龙足迹化石照片。</w:t>
      </w:r>
    </w:p>
    <w:p>
      <w:pPr>
        <w:spacing w:line="360" w:lineRule="auto"/>
        <w:jc w:val="left"/>
        <w:textAlignment w:val="center"/>
        <w:rPr>
          <w:color w:val="000000"/>
        </w:rPr>
      </w:pPr>
      <w:r>
        <w:rPr>
          <w:color w:val="000000"/>
        </w:rPr>
        <w:drawing>
          <wp:inline>
            <wp:extent cx="4248150" cy="1333500"/>
            <wp:docPr id="100031"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21"/>
                    <a:stretch>
                      <a:fillRect/>
                    </a:stretch>
                  </pic:blipFill>
                  <pic:spPr>
                    <a:xfrm>
                      <a:off x="0" y="0"/>
                      <a:ext cx="4248150" cy="133350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eastAsia="宋体" w:hAnsi="宋体" w:cs="宋体"/>
          <w:color w:val="000000"/>
        </w:rPr>
        <w:t>恐龙足印化石形成的四个阶段排列顺序正确的是：</w:t>
      </w:r>
      <w:r>
        <w:rPr>
          <w:color w:val="000000"/>
        </w:rPr>
        <w:t>____</w:t>
      </w:r>
      <w:r>
        <w:rPr>
          <w:rFonts w:ascii="宋体" w:eastAsia="宋体" w:hAnsi="宋体" w:cs="宋体"/>
          <w:color w:val="000000"/>
        </w:rPr>
        <w:t>。</w:t>
      </w:r>
    </w:p>
    <w:p>
      <w:pPr>
        <w:spacing w:line="360" w:lineRule="auto"/>
        <w:jc w:val="left"/>
        <w:textAlignment w:val="center"/>
        <w:rPr>
          <w:color w:val="000000"/>
        </w:rPr>
      </w:pPr>
      <w:r>
        <w:rPr>
          <w:color w:val="000000"/>
        </w:rPr>
        <w:t>（2）</w:t>
      </w:r>
      <w:r>
        <w:rPr>
          <w:rFonts w:ascii="宋体" w:eastAsia="宋体" w:hAnsi="宋体" w:cs="宋体"/>
          <w:color w:val="000000"/>
        </w:rPr>
        <w:t>结合地球演化历史知识，指出梁龙主要食物来源的植物类型，说明判断理由。</w:t>
      </w:r>
    </w:p>
    <w:p>
      <w:pPr>
        <w:spacing w:line="360" w:lineRule="auto"/>
        <w:jc w:val="left"/>
        <w:textAlignment w:val="center"/>
        <w:rPr>
          <w:color w:val="000000"/>
        </w:rPr>
      </w:pPr>
      <w:r>
        <w:rPr>
          <w:color w:val="000000"/>
        </w:rPr>
        <w:t>（3）</w:t>
      </w:r>
      <w:r>
        <w:rPr>
          <w:rFonts w:ascii="宋体" w:eastAsia="宋体" w:hAnsi="宋体" w:cs="宋体"/>
          <w:color w:val="000000"/>
        </w:rPr>
        <w:t>推断分析白垩纪早期云南省禄丰市恐龙山镇梨园村的古气候特点。</w:t>
      </w:r>
    </w:p>
    <w:p>
      <w:pPr>
        <w:spacing w:line="360" w:lineRule="auto"/>
        <w:jc w:val="left"/>
        <w:textAlignment w:val="center"/>
        <w:rPr>
          <w:color w:val="000000"/>
        </w:rPr>
      </w:pPr>
      <w:r>
        <w:rPr>
          <w:color w:val="000000"/>
        </w:rPr>
        <w:t>（4）</w:t>
      </w:r>
      <w:r>
        <w:rPr>
          <w:rFonts w:ascii="宋体" w:eastAsia="宋体" w:hAnsi="宋体" w:cs="宋体"/>
          <w:color w:val="000000"/>
        </w:rPr>
        <w:t>某中学地理兴趣小组开展云南恐龙化石研学活动，发现化石损坏严重，请针对足迹化石</w:t>
      </w:r>
      <w:r>
        <w:rPr>
          <w:rFonts w:ascii="宋体" w:eastAsia="宋体" w:hAnsi="宋体" w:cs="宋体"/>
          <w:color w:val="000000"/>
          <w:position w:val="0"/>
        </w:rPr>
        <w:drawing>
          <wp:inline>
            <wp:extent cx="133350" cy="177800"/>
            <wp:docPr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22"/>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保存提出合理建议。</w:t>
      </w:r>
    </w:p>
    <w:p>
      <w:pPr>
        <w:spacing w:line="360" w:lineRule="auto"/>
        <w:jc w:val="left"/>
        <w:textAlignment w:val="center"/>
        <w:rPr>
          <w:color w:val="000000"/>
        </w:rPr>
      </w:pPr>
      <w:r>
        <w:rPr>
          <w:color w:val="000000"/>
        </w:rPr>
        <w:t xml:space="preserve">18. </w:t>
      </w:r>
      <w:r>
        <w:rPr>
          <w:rFonts w:ascii="宋体" w:eastAsia="宋体" w:hAnsi="宋体" w:cs="宋体"/>
          <w:color w:val="000000"/>
        </w:rPr>
        <w:t>阅读图文资料，完成下列要求。</w:t>
      </w:r>
    </w:p>
    <w:p>
      <w:pPr>
        <w:spacing w:line="360" w:lineRule="auto"/>
        <w:ind w:firstLine="420"/>
        <w:jc w:val="left"/>
        <w:textAlignment w:val="center"/>
        <w:rPr>
          <w:color w:val="000000"/>
        </w:rPr>
      </w:pPr>
      <w:r>
        <w:rPr>
          <w:rFonts w:ascii="楷体" w:eastAsia="楷体" w:hAnsi="楷体" w:cs="楷体"/>
          <w:color w:val="000000"/>
        </w:rPr>
        <w:t>太平洋与北冰洋通过白令海峡相连，通常情况下，海峡中北低南高的海面坡度驱动了一支朝北流动的洋流。科学家研究发现，随着全球气候的变化，该洋流的强度产生明显的改变。下图示意白令海峡及周边地区海水流动状况。</w:t>
      </w:r>
    </w:p>
    <w:p>
      <w:pPr>
        <w:spacing w:line="360" w:lineRule="auto"/>
        <w:jc w:val="left"/>
        <w:textAlignment w:val="center"/>
        <w:rPr>
          <w:color w:val="000000"/>
        </w:rPr>
      </w:pPr>
      <w:r>
        <w:rPr>
          <w:color w:val="000000"/>
        </w:rPr>
        <w:drawing>
          <wp:inline>
            <wp:extent cx="2971800" cy="2828925"/>
            <wp:docPr id="2106727396"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27396" name=""/>
                    <pic:cNvPicPr>
                      <a:picLocks noChangeAspect="1"/>
                    </pic:cNvPicPr>
                  </pic:nvPicPr>
                  <pic:blipFill>
                    <a:blip xmlns:r="http://schemas.openxmlformats.org/officeDocument/2006/relationships" r:embed="rId23"/>
                    <a:stretch>
                      <a:fillRect/>
                    </a:stretch>
                  </pic:blipFill>
                  <pic:spPr>
                    <a:xfrm>
                      <a:off x="0" y="0"/>
                      <a:ext cx="2971800" cy="282892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eastAsia="宋体" w:hAnsi="宋体" w:cs="宋体"/>
          <w:color w:val="000000"/>
        </w:rPr>
        <w:t>判断流经白令海峡的洋流性质，并说明判断的理由。</w:t>
      </w:r>
    </w:p>
    <w:p>
      <w:pPr>
        <w:spacing w:line="360" w:lineRule="auto"/>
        <w:jc w:val="left"/>
        <w:textAlignment w:val="center"/>
        <w:rPr>
          <w:color w:val="000000"/>
        </w:rPr>
      </w:pPr>
      <w:r>
        <w:rPr>
          <w:color w:val="000000"/>
        </w:rPr>
        <w:t>（2）</w:t>
      </w:r>
      <w:r>
        <w:rPr>
          <w:rFonts w:ascii="宋体" w:eastAsia="宋体" w:hAnsi="宋体" w:cs="宋体"/>
          <w:color w:val="000000"/>
        </w:rPr>
        <w:t>分析流经白令海峡的洋流对楚科奇海表层海水性质的影响。</w:t>
      </w:r>
    </w:p>
    <w:p>
      <w:pPr>
        <w:spacing w:line="360" w:lineRule="auto"/>
        <w:jc w:val="left"/>
        <w:textAlignment w:val="center"/>
        <w:rPr>
          <w:color w:val="000000"/>
        </w:rPr>
      </w:pPr>
      <w:r>
        <w:rPr>
          <w:color w:val="000000"/>
        </w:rPr>
        <w:t>（3）</w:t>
      </w:r>
      <w:r>
        <w:rPr>
          <w:rFonts w:ascii="宋体" w:eastAsia="宋体" w:hAnsi="宋体" w:cs="宋体"/>
          <w:color w:val="000000"/>
        </w:rPr>
        <w:t>随着全球变暖，指出并分析流经白令海峡洋流强度的变化。</w:t>
      </w:r>
    </w:p>
    <w:p>
      <w:pPr>
        <w:spacing w:line="360" w:lineRule="auto"/>
        <w:jc w:val="left"/>
        <w:textAlignment w:val="center"/>
        <w:rPr>
          <w:color w:val="000000"/>
        </w:rPr>
      </w:pPr>
      <w:r>
        <w:rPr>
          <w:color w:val="000000"/>
        </w:rPr>
        <w:t xml:space="preserve">19. </w:t>
      </w:r>
      <w:r>
        <w:rPr>
          <w:rFonts w:ascii="宋体" w:eastAsia="宋体" w:hAnsi="宋体" w:cs="宋体"/>
          <w:color w:val="000000"/>
        </w:rPr>
        <w:t>阅读图文材料，完成下列要求。</w:t>
      </w:r>
    </w:p>
    <w:p>
      <w:pPr>
        <w:spacing w:line="360" w:lineRule="auto"/>
        <w:ind w:firstLine="420"/>
        <w:jc w:val="left"/>
        <w:textAlignment w:val="center"/>
        <w:rPr>
          <w:color w:val="000000"/>
        </w:rPr>
      </w:pPr>
      <w:r>
        <w:rPr>
          <w:rFonts w:ascii="楷体" w:eastAsia="楷体" w:hAnsi="楷体" w:cs="楷体"/>
          <w:color w:val="000000"/>
        </w:rPr>
        <w:t>材料：西藏那曲，平均海拔</w:t>
      </w:r>
      <w:r>
        <w:rPr>
          <w:rFonts w:ascii="Times New Roman" w:eastAsia="Times New Roman" w:hAnsi="Times New Roman" w:cs="Times New Roman"/>
          <w:color w:val="000000"/>
        </w:rPr>
        <w:t>4500</w:t>
      </w:r>
      <w:r>
        <w:rPr>
          <w:rFonts w:ascii="楷体" w:eastAsia="楷体" w:hAnsi="楷体" w:cs="楷体"/>
          <w:color w:val="000000"/>
        </w:rPr>
        <w:t>米以上，气候干燥、高寒、风大、少雨，蔬菜、瓜果都难以存活。早期藏区也尝试建立温室大棚，普遍存在着夜间室内冻害，效果不佳。</w:t>
      </w:r>
      <w:r>
        <w:rPr>
          <w:rFonts w:ascii="Times New Roman" w:eastAsia="Times New Roman" w:hAnsi="Times New Roman" w:cs="Times New Roman"/>
          <w:color w:val="000000"/>
        </w:rPr>
        <w:t>2021</w:t>
      </w:r>
      <w:r>
        <w:rPr>
          <w:rFonts w:ascii="楷体" w:eastAsia="楷体" w:hAnsi="楷体" w:cs="楷体"/>
          <w:color w:val="000000"/>
        </w:rPr>
        <w:t>年浙江援藏乡村振兴产业示范基地</w:t>
      </w:r>
      <w:r>
        <w:rPr>
          <w:rFonts w:ascii="Times New Roman" w:eastAsia="Times New Roman" w:hAnsi="Times New Roman" w:cs="Times New Roman"/>
          <w:color w:val="000000"/>
        </w:rPr>
        <w:t>4500</w:t>
      </w:r>
      <w:r>
        <w:rPr>
          <w:rFonts w:ascii="楷体" w:eastAsia="楷体" w:hAnsi="楷体" w:cs="楷体"/>
          <w:color w:val="000000"/>
        </w:rPr>
        <w:t>米智能温室大棚建成，让当地百姓吃上了自己种植的新鲜蔬菜水果。智能温室大棚采用水幕集热—地暖加温系统，较好地解决了夜间室内冻害难题。研究表明，日光温室后墙白天接受太阳总辐射约占温室接收太阳总辐射的</w:t>
      </w:r>
      <w:r>
        <w:rPr>
          <w:rFonts w:ascii="Times New Roman" w:eastAsia="Times New Roman" w:hAnsi="Times New Roman" w:cs="Times New Roman"/>
          <w:color w:val="000000"/>
        </w:rPr>
        <w:t>50%</w:t>
      </w:r>
      <w:r>
        <w:rPr>
          <w:rFonts w:ascii="楷体" w:eastAsia="楷体" w:hAnsi="楷体" w:cs="楷体"/>
          <w:color w:val="000000"/>
        </w:rPr>
        <w:t>～</w:t>
      </w:r>
      <w:r>
        <w:rPr>
          <w:rFonts w:ascii="Times New Roman" w:eastAsia="Times New Roman" w:hAnsi="Times New Roman" w:cs="Times New Roman"/>
          <w:color w:val="000000"/>
        </w:rPr>
        <w:t>60%</w:t>
      </w:r>
      <w:r>
        <w:rPr>
          <w:rFonts w:ascii="楷体" w:eastAsia="楷体" w:hAnsi="楷体" w:cs="楷体"/>
          <w:color w:val="000000"/>
        </w:rPr>
        <w:t>，夜间室内获得的热量中墙面放热量约占</w:t>
      </w:r>
      <w:r>
        <w:rPr>
          <w:rFonts w:ascii="Times New Roman" w:eastAsia="Times New Roman" w:hAnsi="Times New Roman" w:cs="Times New Roman"/>
          <w:color w:val="000000"/>
        </w:rPr>
        <w:t>1/3</w:t>
      </w:r>
      <w:r>
        <w:rPr>
          <w:rFonts w:ascii="楷体" w:eastAsia="楷体" w:hAnsi="楷体" w:cs="楷体"/>
          <w:color w:val="000000"/>
        </w:rPr>
        <w:t>，地面放热量约占</w:t>
      </w:r>
      <w:r>
        <w:rPr>
          <w:rFonts w:ascii="Times New Roman" w:eastAsia="Times New Roman" w:hAnsi="Times New Roman" w:cs="Times New Roman"/>
          <w:color w:val="000000"/>
        </w:rPr>
        <w:t>2/3</w:t>
      </w:r>
      <w:r>
        <w:rPr>
          <w:rFonts w:ascii="楷体" w:eastAsia="楷体" w:hAnsi="楷体" w:cs="楷体"/>
          <w:color w:val="000000"/>
        </w:rPr>
        <w:t>。此外，土壤夜间放热性能较为稳定，受气候条件影响小。下图示意智能温室大棚。</w:t>
      </w:r>
    </w:p>
    <w:p>
      <w:pPr>
        <w:spacing w:line="360" w:lineRule="auto"/>
        <w:jc w:val="left"/>
        <w:textAlignment w:val="center"/>
        <w:rPr>
          <w:color w:val="000000"/>
        </w:rPr>
      </w:pPr>
      <w:r>
        <w:rPr>
          <w:color w:val="000000"/>
        </w:rPr>
        <w:drawing>
          <wp:inline>
            <wp:extent cx="2257425" cy="1323975"/>
            <wp:docPr id="10003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24"/>
                    <a:stretch>
                      <a:fillRect/>
                    </a:stretch>
                  </pic:blipFill>
                  <pic:spPr>
                    <a:xfrm>
                      <a:off x="0" y="0"/>
                      <a:ext cx="2257425" cy="132397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eastAsia="宋体" w:hAnsi="宋体" w:cs="宋体"/>
          <w:color w:val="000000"/>
        </w:rPr>
        <w:t>推测智能大棚的玻璃朝向，并给出理由。</w:t>
      </w:r>
    </w:p>
    <w:p>
      <w:pPr>
        <w:spacing w:line="360" w:lineRule="auto"/>
        <w:jc w:val="left"/>
        <w:textAlignment w:val="center"/>
        <w:rPr>
          <w:color w:val="000000"/>
        </w:rPr>
      </w:pPr>
      <w:r>
        <w:rPr>
          <w:color w:val="000000"/>
        </w:rPr>
        <w:t>（2）</w:t>
      </w:r>
      <w:r>
        <w:rPr>
          <w:rFonts w:ascii="宋体" w:eastAsia="宋体" w:hAnsi="宋体" w:cs="宋体"/>
          <w:color w:val="000000"/>
        </w:rPr>
        <w:t>说明藏区早期温室大棚普遍存在着夜间室内冻害严重的原因。</w:t>
      </w:r>
    </w:p>
    <w:p>
      <w:pPr>
        <w:spacing w:line="360" w:lineRule="auto"/>
        <w:jc w:val="left"/>
        <w:textAlignment w:val="center"/>
        <w:rPr>
          <w:color w:val="000000"/>
        </w:rPr>
      </w:pPr>
      <w:r>
        <w:rPr>
          <w:color w:val="000000"/>
        </w:rPr>
        <w:t>（3）</w:t>
      </w:r>
      <w:r>
        <w:rPr>
          <w:rFonts w:ascii="宋体" w:eastAsia="宋体" w:hAnsi="宋体" w:cs="宋体"/>
          <w:color w:val="000000"/>
        </w:rPr>
        <w:t>从受热原理角度谈谈温室建设厚实后墙的作用。</w:t>
      </w:r>
    </w:p>
    <w:p>
      <w:pPr>
        <w:spacing w:line="360" w:lineRule="auto"/>
        <w:jc w:val="left"/>
        <w:textAlignment w:val="center"/>
        <w:rPr>
          <w:color w:val="000000"/>
        </w:rPr>
      </w:pPr>
      <w:r>
        <w:rPr>
          <w:color w:val="000000"/>
        </w:rPr>
        <w:t>（4）</w:t>
      </w:r>
      <w:r>
        <w:rPr>
          <w:rFonts w:ascii="宋体" w:eastAsia="宋体" w:hAnsi="宋体" w:cs="宋体"/>
          <w:color w:val="000000"/>
        </w:rPr>
        <w:t>有人发现夏季正午时段电动卷帘会对智能温室大棚的玻璃进行覆盖，请依据大气的受热原理阐述覆盖的理由。</w:t>
      </w:r>
      <w:r>
        <w:rPr>
          <w:color w:val="000000"/>
        </w:rPr>
        <w:br w:type="page"/>
      </w:r>
    </w:p>
    <w:p>
      <w:pPr>
        <w:spacing w:line="360" w:lineRule="auto"/>
        <w:jc w:val="center"/>
        <w:textAlignment w:val="center"/>
        <w:rPr>
          <w:color w:val="000000"/>
        </w:rPr>
      </w:pPr>
      <w:r>
        <w:rPr>
          <w:rFonts w:ascii="宋体" w:eastAsia="宋体" w:hAnsi="宋体" w:cs="宋体"/>
          <w:b/>
          <w:color w:val="000000"/>
          <w:sz w:val="32"/>
        </w:rPr>
        <w:t>高一地理（</w:t>
      </w:r>
      <w:r>
        <w:rPr>
          <w:rFonts w:ascii="Times New Roman" w:eastAsia="Times New Roman" w:hAnsi="Times New Roman" w:cs="Times New Roman"/>
          <w:b/>
          <w:color w:val="000000"/>
          <w:sz w:val="32"/>
        </w:rPr>
        <w:t>A</w:t>
      </w:r>
      <w:r>
        <w:rPr>
          <w:rFonts w:ascii="宋体" w:eastAsia="宋体" w:hAnsi="宋体" w:cs="宋体"/>
          <w:b/>
          <w:color w:val="000000"/>
          <w:sz w:val="32"/>
        </w:rPr>
        <w:t>卷）</w:t>
      </w:r>
    </w:p>
    <w:p>
      <w:pPr>
        <w:spacing w:line="360" w:lineRule="auto"/>
        <w:jc w:val="left"/>
        <w:textAlignment w:val="center"/>
        <w:rPr>
          <w:color w:val="000000"/>
        </w:rPr>
      </w:pPr>
      <w:r>
        <w:rPr>
          <w:rFonts w:ascii="宋体" w:eastAsia="宋体" w:hAnsi="宋体" w:cs="宋体"/>
          <w:b/>
          <w:color w:val="000000"/>
          <w:sz w:val="24"/>
        </w:rPr>
        <w:t>考生注意：</w:t>
      </w:r>
    </w:p>
    <w:p>
      <w:pPr>
        <w:spacing w:line="360" w:lineRule="auto"/>
        <w:jc w:val="left"/>
        <w:textAlignment w:val="center"/>
        <w:rPr>
          <w:color w:val="000000"/>
        </w:rPr>
      </w:pPr>
      <w:r>
        <w:rPr>
          <w:rFonts w:ascii="Times New Roman" w:eastAsia="Times New Roman" w:hAnsi="Times New Roman" w:cs="Times New Roman"/>
          <w:b/>
          <w:color w:val="000000"/>
          <w:sz w:val="24"/>
        </w:rPr>
        <w:t>1</w:t>
      </w:r>
      <w:r>
        <w:rPr>
          <w:rFonts w:ascii="宋体" w:eastAsia="宋体" w:hAnsi="宋体" w:cs="宋体"/>
          <w:b/>
          <w:color w:val="000000"/>
          <w:sz w:val="24"/>
        </w:rPr>
        <w:t>．本试卷分选择题和非选择题两部分。满分</w:t>
      </w:r>
      <w:r>
        <w:rPr>
          <w:rFonts w:ascii="Times New Roman" w:eastAsia="Times New Roman" w:hAnsi="Times New Roman" w:cs="Times New Roman"/>
          <w:b/>
          <w:color w:val="000000"/>
          <w:sz w:val="24"/>
        </w:rPr>
        <w:t>100</w:t>
      </w:r>
      <w:r>
        <w:rPr>
          <w:rFonts w:ascii="宋体" w:eastAsia="宋体" w:hAnsi="宋体" w:cs="宋体"/>
          <w:b/>
          <w:color w:val="000000"/>
          <w:sz w:val="24"/>
        </w:rPr>
        <w:t>分，考试时间</w:t>
      </w:r>
      <w:r>
        <w:rPr>
          <w:rFonts w:ascii="Times New Roman" w:eastAsia="Times New Roman" w:hAnsi="Times New Roman" w:cs="Times New Roman"/>
          <w:b/>
          <w:color w:val="000000"/>
          <w:sz w:val="24"/>
        </w:rPr>
        <w:t>75</w:t>
      </w:r>
      <w:r>
        <w:rPr>
          <w:rFonts w:ascii="宋体" w:eastAsia="宋体" w:hAnsi="宋体" w:cs="宋体"/>
          <w:b/>
          <w:color w:val="000000"/>
          <w:sz w:val="24"/>
        </w:rPr>
        <w:t>分钟。</w:t>
      </w:r>
    </w:p>
    <w:p>
      <w:pPr>
        <w:spacing w:line="360" w:lineRule="auto"/>
        <w:jc w:val="left"/>
        <w:textAlignment w:val="center"/>
        <w:rPr>
          <w:color w:val="000000"/>
        </w:rPr>
      </w:pPr>
      <w:r>
        <w:rPr>
          <w:rFonts w:ascii="Times New Roman" w:eastAsia="Times New Roman" w:hAnsi="Times New Roman" w:cs="Times New Roman"/>
          <w:b/>
          <w:color w:val="000000"/>
          <w:sz w:val="24"/>
        </w:rPr>
        <w:t>2</w:t>
      </w:r>
      <w:r>
        <w:rPr>
          <w:rFonts w:ascii="宋体" w:eastAsia="宋体" w:hAnsi="宋体" w:cs="宋体"/>
          <w:b/>
          <w:color w:val="000000"/>
          <w:sz w:val="24"/>
        </w:rPr>
        <w:t>．答题前，考生务必用直径</w:t>
      </w:r>
      <w:r>
        <w:rPr>
          <w:rFonts w:ascii="Times New Roman" w:eastAsia="Times New Roman" w:hAnsi="Times New Roman" w:cs="Times New Roman"/>
          <w:b/>
          <w:color w:val="000000"/>
          <w:sz w:val="24"/>
        </w:rPr>
        <w:t>0.5</w:t>
      </w:r>
      <w:r>
        <w:rPr>
          <w:rFonts w:ascii="宋体" w:eastAsia="宋体" w:hAnsi="宋体" w:cs="宋体"/>
          <w:b/>
          <w:color w:val="000000"/>
          <w:sz w:val="24"/>
        </w:rPr>
        <w:t>毫米黑色墨水签字笔将密封线内项目填写清楚。</w:t>
      </w:r>
    </w:p>
    <w:p>
      <w:pPr>
        <w:spacing w:line="360" w:lineRule="auto"/>
        <w:jc w:val="left"/>
        <w:textAlignment w:val="center"/>
        <w:rPr>
          <w:color w:val="000000"/>
        </w:rPr>
      </w:pPr>
      <w:r>
        <w:rPr>
          <w:rFonts w:ascii="Times New Roman" w:eastAsia="Times New Roman" w:hAnsi="Times New Roman" w:cs="Times New Roman"/>
          <w:b/>
          <w:color w:val="000000"/>
          <w:sz w:val="24"/>
        </w:rPr>
        <w:t>3</w:t>
      </w:r>
      <w:r>
        <w:rPr>
          <w:rFonts w:ascii="宋体" w:eastAsia="宋体" w:hAnsi="宋体" w:cs="宋体"/>
          <w:b/>
          <w:color w:val="000000"/>
          <w:sz w:val="24"/>
        </w:rPr>
        <w:t>．考生作答时，请将答案答在答题卡上。选择题每小题选出答案后，用</w:t>
      </w:r>
      <w:r>
        <w:rPr>
          <w:rFonts w:ascii="Times New Roman" w:eastAsia="Times New Roman" w:hAnsi="Times New Roman" w:cs="Times New Roman"/>
          <w:b/>
          <w:color w:val="000000"/>
          <w:sz w:val="24"/>
        </w:rPr>
        <w:t>2B</w:t>
      </w:r>
      <w:r>
        <w:rPr>
          <w:rFonts w:ascii="宋体" w:eastAsia="宋体" w:hAnsi="宋体" w:cs="宋体"/>
          <w:b/>
          <w:color w:val="000000"/>
          <w:sz w:val="24"/>
        </w:rPr>
        <w:t>铅笔把答题卡上对应题目的答案标号涂黑；非选择题请用直径</w:t>
      </w:r>
      <w:r>
        <w:rPr>
          <w:rFonts w:ascii="Times New Roman" w:eastAsia="Times New Roman" w:hAnsi="Times New Roman" w:cs="Times New Roman"/>
          <w:b/>
          <w:color w:val="000000"/>
          <w:sz w:val="24"/>
        </w:rPr>
        <w:t>0.5</w:t>
      </w:r>
      <w:r>
        <w:rPr>
          <w:rFonts w:ascii="宋体" w:eastAsia="宋体" w:hAnsi="宋体" w:cs="宋体"/>
          <w:b/>
          <w:color w:val="000000"/>
          <w:sz w:val="24"/>
        </w:rPr>
        <w:t>毫米黑色墨水签字笔在答题卡上各题的答题区域内作答，超出答题区域书写的答案无效，在试题卷、草稿纸上作答无效。</w:t>
      </w:r>
    </w:p>
    <w:p>
      <w:pPr>
        <w:spacing w:line="360" w:lineRule="auto"/>
        <w:jc w:val="left"/>
        <w:textAlignment w:val="center"/>
        <w:rPr>
          <w:color w:val="000000"/>
        </w:rPr>
      </w:pPr>
      <w:r>
        <w:rPr>
          <w:rFonts w:ascii="Times New Roman" w:eastAsia="Times New Roman" w:hAnsi="Times New Roman" w:cs="Times New Roman"/>
          <w:b/>
          <w:color w:val="000000"/>
          <w:sz w:val="24"/>
        </w:rPr>
        <w:t>4</w:t>
      </w:r>
      <w:r>
        <w:rPr>
          <w:rFonts w:ascii="宋体" w:eastAsia="宋体" w:hAnsi="宋体" w:cs="宋体"/>
          <w:b/>
          <w:color w:val="000000"/>
          <w:sz w:val="24"/>
        </w:rPr>
        <w:t>．本卷命题范围：必修</w:t>
      </w:r>
      <w:r>
        <w:rPr>
          <w:rFonts w:ascii="Times New Roman" w:eastAsia="Times New Roman" w:hAnsi="Times New Roman" w:cs="Times New Roman"/>
          <w:b/>
          <w:color w:val="000000"/>
          <w:sz w:val="24"/>
        </w:rPr>
        <w:t>1</w:t>
      </w:r>
      <w:r>
        <w:rPr>
          <w:rFonts w:ascii="宋体" w:eastAsia="宋体" w:hAnsi="宋体" w:cs="宋体"/>
          <w:b/>
          <w:color w:val="000000"/>
          <w:sz w:val="24"/>
        </w:rPr>
        <w:t>第一章至第四章。</w:t>
      </w:r>
    </w:p>
    <w:p>
      <w:pPr>
        <w:spacing w:line="360" w:lineRule="auto"/>
        <w:jc w:val="left"/>
        <w:textAlignment w:val="center"/>
        <w:rPr>
          <w:color w:val="000000"/>
        </w:rPr>
      </w:pPr>
      <w:r>
        <w:rPr>
          <w:rFonts w:ascii="宋体" w:eastAsia="宋体" w:hAnsi="宋体" w:cs="宋体"/>
          <w:b/>
          <w:color w:val="000000"/>
          <w:sz w:val="24"/>
        </w:rPr>
        <w:t>一、选择题：本题共</w:t>
      </w:r>
      <w:r>
        <w:rPr>
          <w:rFonts w:ascii="Times New Roman" w:eastAsia="Times New Roman" w:hAnsi="Times New Roman" w:cs="Times New Roman"/>
          <w:b/>
          <w:color w:val="000000"/>
          <w:sz w:val="24"/>
        </w:rPr>
        <w:t>16</w:t>
      </w:r>
      <w:r>
        <w:rPr>
          <w:rFonts w:ascii="宋体" w:eastAsia="宋体" w:hAnsi="宋体" w:cs="宋体"/>
          <w:b/>
          <w:color w:val="000000"/>
          <w:sz w:val="24"/>
        </w:rPr>
        <w:t>小题，每小题</w:t>
      </w:r>
      <w:r>
        <w:rPr>
          <w:rFonts w:ascii="Times New Roman" w:eastAsia="Times New Roman" w:hAnsi="Times New Roman" w:cs="Times New Roman"/>
          <w:b/>
          <w:color w:val="000000"/>
          <w:sz w:val="24"/>
        </w:rPr>
        <w:t>3</w:t>
      </w:r>
      <w:r>
        <w:rPr>
          <w:rFonts w:ascii="宋体" w:eastAsia="宋体" w:hAnsi="宋体" w:cs="宋体"/>
          <w:b/>
          <w:color w:val="000000"/>
          <w:sz w:val="24"/>
        </w:rPr>
        <w:t>分，共</w:t>
      </w:r>
      <w:r>
        <w:rPr>
          <w:rFonts w:ascii="Times New Roman" w:eastAsia="Times New Roman" w:hAnsi="Times New Roman" w:cs="Times New Roman"/>
          <w:b/>
          <w:color w:val="000000"/>
          <w:sz w:val="24"/>
        </w:rPr>
        <w:t>48</w:t>
      </w:r>
      <w:r>
        <w:rPr>
          <w:rFonts w:ascii="宋体" w:eastAsia="宋体" w:hAnsi="宋体" w:cs="宋体"/>
          <w:b/>
          <w:color w:val="000000"/>
          <w:sz w:val="24"/>
        </w:rPr>
        <w:t>分。每小题只有一个选项符合题目要求。</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 xml:space="preserve">1. </w:t>
      </w:r>
      <w:r>
        <w:rPr>
          <w:color w:val="000000"/>
        </w:rPr>
        <w:t>C</w:t>
      </w:r>
      <w:r>
        <w:rPr>
          <w:color w:val="000000"/>
        </w:rPr>
        <w:t xml:space="preserve">    </w:t>
      </w:r>
      <w:r>
        <w:rPr>
          <w:color w:val="000000"/>
        </w:rPr>
        <w:t xml:space="preserve">2. </w:t>
      </w:r>
      <w:r>
        <w:rPr>
          <w:color w:val="000000"/>
        </w:rPr>
        <w:t>D</w:t>
      </w:r>
      <w:r>
        <w:rPr>
          <w:color w:val="000000"/>
        </w:rPr>
        <w:t xml:space="preserve">    </w:t>
      </w:r>
      <w:r>
        <w:rPr>
          <w:color w:val="000000"/>
        </w:rPr>
        <w:t xml:space="preserve">3. </w:t>
      </w:r>
      <w:r>
        <w:rPr>
          <w:color w:val="000000"/>
        </w:rPr>
        <w:t>A</w:t>
      </w:r>
    </w:p>
    <w:p>
      <w:pPr>
        <w:spacing w:line="360" w:lineRule="auto"/>
        <w:textAlignment w:val="center"/>
        <w:rPr>
          <w:color w:val="2E75B6"/>
        </w:rPr>
      </w:pPr>
      <w:r>
        <w:rPr>
          <w:color w:val="2E75B6"/>
        </w:rPr>
        <w:t>【4~5题答案】</w:t>
      </w:r>
    </w:p>
    <w:p>
      <w:pPr>
        <w:spacing w:line="360" w:lineRule="auto"/>
        <w:textAlignment w:val="center"/>
        <w:rPr>
          <w:color w:val="000000"/>
        </w:rPr>
      </w:pPr>
      <w:r>
        <w:rPr>
          <w:color w:val="2E75B6"/>
        </w:rPr>
        <w:t>【答案】</w:t>
      </w:r>
      <w:r>
        <w:rPr>
          <w:color w:val="000000"/>
        </w:rPr>
        <w:t xml:space="preserve">4. </w:t>
      </w:r>
      <w:r>
        <w:rPr>
          <w:color w:val="000000"/>
        </w:rPr>
        <w:t>D</w:t>
      </w:r>
      <w:r>
        <w:rPr>
          <w:color w:val="000000"/>
        </w:rPr>
        <w:t xml:space="preserve">    </w:t>
      </w:r>
      <w:r>
        <w:rPr>
          <w:color w:val="000000"/>
        </w:rPr>
        <w:t xml:space="preserve">5. </w:t>
      </w:r>
      <w:r>
        <w:rPr>
          <w:color w:val="000000"/>
        </w:rPr>
        <w:t>C</w:t>
      </w:r>
    </w:p>
    <w:p>
      <w:pPr>
        <w:spacing w:line="360" w:lineRule="auto"/>
        <w:textAlignment w:val="center"/>
        <w:rPr>
          <w:color w:val="2E75B6"/>
        </w:rPr>
      </w:pPr>
      <w:r>
        <w:rPr>
          <w:color w:val="2E75B6"/>
        </w:rPr>
        <w:t>【6~8题答案】</w:t>
      </w:r>
    </w:p>
    <w:p>
      <w:pPr>
        <w:spacing w:line="360" w:lineRule="auto"/>
        <w:textAlignment w:val="center"/>
        <w:rPr>
          <w:color w:val="000000"/>
        </w:rPr>
      </w:pPr>
      <w:r>
        <w:rPr>
          <w:color w:val="2E75B6"/>
        </w:rPr>
        <w:t>【答案】</w:t>
      </w:r>
      <w:r>
        <w:rPr>
          <w:color w:val="000000"/>
        </w:rPr>
        <w:t>6</w:t>
      </w:r>
      <w:r>
        <w:rPr>
          <w:color w:val="000000"/>
          <w:position w:val="-22"/>
        </w:rPr>
        <w:drawing>
          <wp:inline>
            <wp:extent cx="31750" cy="88900"/>
            <wp:docPr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19"/>
                    <a:stretch>
                      <a:fillRect/>
                    </a:stretch>
                  </pic:blipFill>
                  <pic:spPr>
                    <a:xfrm>
                      <a:off x="0" y="0"/>
                      <a:ext cx="31750" cy="88900"/>
                    </a:xfrm>
                    <a:prstGeom prst="rect">
                      <a:avLst/>
                    </a:prstGeom>
                  </pic:spPr>
                </pic:pic>
              </a:graphicData>
            </a:graphic>
          </wp:inline>
        </w:drawing>
      </w:r>
      <w:r>
        <w:rPr>
          <w:color w:val="000000"/>
        </w:rPr>
        <w:t xml:space="preserve"> </w:t>
      </w:r>
      <w:r>
        <w:rPr>
          <w:color w:val="000000"/>
        </w:rPr>
        <w:t>D</w:t>
      </w:r>
      <w:r>
        <w:rPr>
          <w:color w:val="000000"/>
        </w:rPr>
        <w:t xml:space="preserve">    </w:t>
      </w:r>
      <w:r>
        <w:rPr>
          <w:color w:val="000000"/>
        </w:rPr>
        <w:t xml:space="preserve">7. </w:t>
      </w:r>
      <w:r>
        <w:rPr>
          <w:color w:val="000000"/>
        </w:rPr>
        <w:t>A</w:t>
      </w:r>
      <w:r>
        <w:rPr>
          <w:color w:val="000000"/>
        </w:rPr>
        <w:t xml:space="preserve">    </w:t>
      </w:r>
      <w:r>
        <w:rPr>
          <w:color w:val="000000"/>
        </w:rPr>
        <w:t xml:space="preserve">8. </w:t>
      </w:r>
      <w:r>
        <w:rPr>
          <w:color w:val="000000"/>
        </w:rPr>
        <w:t>B</w:t>
      </w:r>
    </w:p>
    <w:p>
      <w:pPr>
        <w:spacing w:line="360" w:lineRule="auto"/>
        <w:textAlignment w:val="center"/>
        <w:rPr>
          <w:color w:val="2E75B6"/>
        </w:rPr>
      </w:pPr>
      <w:r>
        <w:rPr>
          <w:color w:val="2E75B6"/>
        </w:rPr>
        <w:t>【9~11题答案】</w:t>
      </w:r>
    </w:p>
    <w:p>
      <w:pPr>
        <w:spacing w:line="360" w:lineRule="auto"/>
        <w:textAlignment w:val="center"/>
        <w:rPr>
          <w:color w:val="000000"/>
        </w:rPr>
      </w:pPr>
      <w:r>
        <w:rPr>
          <w:color w:val="2E75B6"/>
        </w:rPr>
        <w:t>【答案】</w:t>
      </w:r>
      <w:r>
        <w:rPr>
          <w:color w:val="000000"/>
        </w:rPr>
        <w:t xml:space="preserve">9. </w:t>
      </w:r>
      <w:r>
        <w:rPr>
          <w:color w:val="000000"/>
        </w:rPr>
        <w:t>D</w:t>
      </w:r>
      <w:r>
        <w:rPr>
          <w:color w:val="000000"/>
        </w:rPr>
        <w:t xml:space="preserve">    </w:t>
      </w:r>
      <w:r>
        <w:rPr>
          <w:color w:val="000000"/>
        </w:rPr>
        <w:t xml:space="preserve">10. </w:t>
      </w:r>
      <w:r>
        <w:rPr>
          <w:color w:val="000000"/>
        </w:rPr>
        <w:t>C</w:t>
      </w:r>
      <w:r>
        <w:rPr>
          <w:color w:val="000000"/>
        </w:rPr>
        <w:t xml:space="preserve">    </w:t>
      </w:r>
      <w:r>
        <w:rPr>
          <w:color w:val="000000"/>
        </w:rPr>
        <w:t xml:space="preserve">11. </w:t>
      </w:r>
      <w:r>
        <w:rPr>
          <w:color w:val="000000"/>
        </w:rPr>
        <w:t>A</w:t>
      </w:r>
    </w:p>
    <w:p>
      <w:pPr>
        <w:spacing w:line="360" w:lineRule="auto"/>
        <w:textAlignment w:val="center"/>
        <w:rPr>
          <w:color w:val="2E75B6"/>
        </w:rPr>
      </w:pPr>
      <w:r>
        <w:rPr>
          <w:color w:val="2E75B6"/>
        </w:rPr>
        <w:t>【12~14题答案】</w:t>
      </w:r>
    </w:p>
    <w:p>
      <w:pPr>
        <w:spacing w:line="360" w:lineRule="auto"/>
        <w:textAlignment w:val="center"/>
        <w:rPr>
          <w:color w:val="000000"/>
        </w:rPr>
      </w:pPr>
      <w:r>
        <w:rPr>
          <w:color w:val="2E75B6"/>
        </w:rPr>
        <w:t>【答案】</w:t>
      </w:r>
      <w:r>
        <w:rPr>
          <w:color w:val="000000"/>
        </w:rPr>
        <w:t xml:space="preserve">12. </w:t>
      </w:r>
      <w:r>
        <w:rPr>
          <w:color w:val="000000"/>
        </w:rPr>
        <w:t>A</w:t>
      </w:r>
      <w:r>
        <w:rPr>
          <w:color w:val="000000"/>
        </w:rPr>
        <w:t xml:space="preserve">    </w:t>
      </w:r>
      <w:r>
        <w:rPr>
          <w:color w:val="000000"/>
        </w:rPr>
        <w:t xml:space="preserve">13. </w:t>
      </w:r>
      <w:r>
        <w:rPr>
          <w:color w:val="000000"/>
        </w:rPr>
        <w:t>C</w:t>
      </w:r>
      <w:r>
        <w:rPr>
          <w:color w:val="000000"/>
        </w:rPr>
        <w:t xml:space="preserve">    </w:t>
      </w:r>
      <w:r>
        <w:rPr>
          <w:color w:val="000000"/>
        </w:rPr>
        <w:t xml:space="preserve">14. </w:t>
      </w:r>
      <w:r>
        <w:rPr>
          <w:color w:val="000000"/>
        </w:rPr>
        <w:t>B</w:t>
      </w:r>
    </w:p>
    <w:p>
      <w:pPr>
        <w:spacing w:line="360" w:lineRule="auto"/>
        <w:textAlignment w:val="center"/>
        <w:rPr>
          <w:color w:val="2E75B6"/>
        </w:rPr>
      </w:pPr>
      <w:r>
        <w:rPr>
          <w:color w:val="2E75B6"/>
        </w:rPr>
        <w:t>【15~16题答案】</w:t>
      </w:r>
    </w:p>
    <w:p>
      <w:pPr>
        <w:spacing w:line="360" w:lineRule="auto"/>
        <w:textAlignment w:val="center"/>
        <w:rPr>
          <w:color w:val="000000"/>
        </w:rPr>
      </w:pPr>
      <w:r>
        <w:rPr>
          <w:color w:val="2E75B6"/>
        </w:rPr>
        <w:t>【答案】</w:t>
      </w:r>
      <w:r>
        <w:rPr>
          <w:color w:val="000000"/>
        </w:rPr>
        <w:t xml:space="preserve">15. </w:t>
      </w:r>
      <w:r>
        <w:rPr>
          <w:color w:val="000000"/>
        </w:rPr>
        <w:t>D</w:t>
      </w:r>
      <w:r>
        <w:rPr>
          <w:color w:val="000000"/>
        </w:rPr>
        <w:t xml:space="preserve">    </w:t>
      </w:r>
      <w:r>
        <w:rPr>
          <w:color w:val="000000"/>
        </w:rPr>
        <w:t xml:space="preserve">16. </w:t>
      </w:r>
      <w:r>
        <w:rPr>
          <w:color w:val="000000"/>
        </w:rPr>
        <w:t>B</w:t>
      </w:r>
    </w:p>
    <w:p>
      <w:pPr>
        <w:spacing w:line="360" w:lineRule="auto"/>
        <w:jc w:val="left"/>
        <w:textAlignment w:val="center"/>
        <w:rPr>
          <w:color w:val="000000"/>
        </w:rPr>
      </w:pPr>
      <w:r>
        <w:rPr>
          <w:rFonts w:ascii="宋体" w:eastAsia="宋体" w:hAnsi="宋体" w:cs="宋体"/>
          <w:b/>
          <w:color w:val="000000"/>
          <w:sz w:val="24"/>
        </w:rPr>
        <w:t>二、综合题：本大题共</w:t>
      </w:r>
      <w:r>
        <w:rPr>
          <w:rFonts w:ascii="Times New Roman" w:eastAsia="Times New Roman" w:hAnsi="Times New Roman" w:cs="Times New Roman"/>
          <w:b/>
          <w:color w:val="000000"/>
          <w:sz w:val="24"/>
        </w:rPr>
        <w:t>3</w:t>
      </w:r>
      <w:r>
        <w:rPr>
          <w:rFonts w:ascii="宋体" w:eastAsia="宋体" w:hAnsi="宋体" w:cs="宋体"/>
          <w:b/>
          <w:color w:val="000000"/>
          <w:sz w:val="24"/>
        </w:rPr>
        <w:t>小题，计</w:t>
      </w:r>
      <w:r>
        <w:rPr>
          <w:rFonts w:ascii="Times New Roman" w:eastAsia="Times New Roman" w:hAnsi="Times New Roman" w:cs="Times New Roman"/>
          <w:b/>
          <w:color w:val="000000"/>
          <w:sz w:val="24"/>
        </w:rPr>
        <w:t>52</w:t>
      </w:r>
      <w:r>
        <w:rPr>
          <w:rFonts w:ascii="宋体" w:eastAsia="宋体" w:hAnsi="宋体" w:cs="宋体"/>
          <w:b/>
          <w:color w:val="000000"/>
          <w:sz w:val="24"/>
        </w:rPr>
        <w:t>分。</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（1）</w:t>
      </w:r>
      <w:r>
        <w:rPr>
          <w:color w:val="000000"/>
        </w:rPr>
        <w:t>③④①②</w:t>
      </w:r>
      <w:r>
        <w:rPr>
          <w:color w:val="000000"/>
        </w:rPr>
        <w:t xml:space="preserve">    </w:t>
      </w:r>
    </w:p>
    <w:p>
      <w:pPr>
        <w:spacing w:line="360" w:lineRule="auto"/>
        <w:textAlignment w:val="center"/>
        <w:rPr>
          <w:color w:val="000000"/>
        </w:rPr>
      </w:pPr>
      <w:r>
        <w:rPr>
          <w:color w:val="000000"/>
        </w:rPr>
        <w:t>（2）</w:t>
      </w:r>
      <w:r>
        <w:rPr>
          <w:color w:val="000000"/>
        </w:rPr>
        <w:t>裸子植物，蕨类植物。中生代时期气候温暖湿润，裸子植物与蕨类植物较多。</w:t>
      </w:r>
      <w:r>
        <w:rPr>
          <w:color w:val="000000"/>
        </w:rPr>
        <w:t xml:space="preserve">    </w:t>
      </w:r>
    </w:p>
    <w:p>
      <w:pPr>
        <w:spacing w:line="360" w:lineRule="auto"/>
        <w:textAlignment w:val="center"/>
        <w:rPr>
          <w:color w:val="000000"/>
        </w:rPr>
      </w:pPr>
      <w:r>
        <w:rPr>
          <w:color w:val="000000"/>
        </w:rPr>
        <w:t>（3）</w:t>
      </w:r>
      <w:r>
        <w:rPr>
          <w:color w:val="000000"/>
        </w:rPr>
        <w:t>大量沉积岩发育，河流流量大，输送泥沙多，说明气候湿润沉；积岩含有植食性梁龙遗迹化石，说明当时植被丰茂，气候温暖湿润。</w:t>
      </w:r>
      <w:r>
        <w:rPr>
          <w:color w:val="000000"/>
        </w:rPr>
        <w:t xml:space="preserve">    </w:t>
      </w:r>
    </w:p>
    <w:p>
      <w:pPr>
        <w:spacing w:line="360" w:lineRule="auto"/>
        <w:textAlignment w:val="center"/>
        <w:rPr>
          <w:color w:val="000000"/>
        </w:rPr>
      </w:pPr>
      <w:r>
        <w:rPr>
          <w:color w:val="000000"/>
        </w:rPr>
        <w:t>（4）</w:t>
      </w:r>
      <w:r>
        <w:rPr>
          <w:color w:val="000000"/>
        </w:rPr>
        <w:t>修建拉网围栏、排水工程以及树立警示牌等；在化石集中区可以建立保护区和保护场馆。</w: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color w:val="000000"/>
        </w:rPr>
        <w:t>（1）</w:t>
      </w:r>
      <w:r>
        <w:rPr>
          <w:color w:val="000000"/>
        </w:rPr>
        <w:t>暖流；由低纬度流向高纬度</w:t>
      </w:r>
      <w:r>
        <w:rPr>
          <w:color w:val="000000"/>
          <w:position w:val="-12"/>
        </w:rPr>
        <w:drawing>
          <wp:inline>
            <wp:extent cx="127000" cy="76200"/>
            <wp:docPr id="1000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xmlns:r="http://schemas.openxmlformats.org/officeDocument/2006/relationships" r:embed="rId25"/>
                    <a:stretch>
                      <a:fillRect/>
                    </a:stretch>
                  </pic:blipFill>
                  <pic:spPr>
                    <a:xfrm>
                      <a:off x="0" y="0"/>
                      <a:ext cx="127000" cy="76200"/>
                    </a:xfrm>
                    <a:prstGeom prst="rect">
                      <a:avLst/>
                    </a:prstGeom>
                  </pic:spPr>
                </pic:pic>
              </a:graphicData>
            </a:graphic>
          </wp:inline>
        </w:drawing>
      </w:r>
      <w:r>
        <w:rPr>
          <w:color w:val="000000"/>
        </w:rPr>
        <w:t xml:space="preserve">    </w:t>
      </w:r>
    </w:p>
    <w:p>
      <w:pPr>
        <w:spacing w:line="360" w:lineRule="auto"/>
        <w:textAlignment w:val="center"/>
        <w:rPr>
          <w:color w:val="000000"/>
        </w:rPr>
      </w:pPr>
      <w:r>
        <w:rPr>
          <w:color w:val="000000"/>
        </w:rPr>
        <w:t>（2）</w:t>
      </w:r>
      <w:r>
        <w:rPr>
          <w:color w:val="000000"/>
        </w:rPr>
        <w:t>白令海峡洋流为暖流，对流经海区增温增湿，使海水温度升高，海水密度减小，海水盐度升高。</w:t>
      </w:r>
      <w:r>
        <w:rPr>
          <w:color w:val="000000"/>
        </w:rPr>
        <w:t xml:space="preserve">    </w:t>
      </w:r>
    </w:p>
    <w:p>
      <w:pPr>
        <w:spacing w:line="360" w:lineRule="auto"/>
        <w:textAlignment w:val="center"/>
        <w:rPr>
          <w:color w:val="000000"/>
        </w:rPr>
      </w:pPr>
      <w:r>
        <w:rPr>
          <w:color w:val="000000"/>
        </w:rPr>
        <w:t>（3）</w:t>
      </w:r>
      <w:r>
        <w:rPr>
          <w:color w:val="000000"/>
        </w:rPr>
        <w:t>全球气候变暖，北极冰川融化，海峡北侧海平面上涨，海峡南北海面坡度减小，白令海峡洋流减弱。</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color w:val="000000"/>
        </w:rPr>
        <w:t>（1）</w:t>
      </w:r>
      <w:r>
        <w:rPr>
          <w:color w:val="000000"/>
        </w:rPr>
        <w:t>智能大棚玻璃朝向应为正南或偏南方向。理由：西藏那曲位于北半球中纬度地区，正午时太阳主要从南方照射过来，朝南或偏南</w:t>
      </w:r>
      <w:r>
        <w:rPr>
          <w:color w:val="000000"/>
          <w:position w:val="0"/>
        </w:rPr>
        <w:drawing>
          <wp:inline>
            <wp:extent cx="133350" cy="177800"/>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22"/>
                    <a:stretch>
                      <a:fillRect/>
                    </a:stretch>
                  </pic:blipFill>
                  <pic:spPr>
                    <a:xfrm>
                      <a:off x="0" y="0"/>
                      <a:ext cx="133350" cy="177800"/>
                    </a:xfrm>
                    <a:prstGeom prst="rect">
                      <a:avLst/>
                    </a:prstGeom>
                  </pic:spPr>
                </pic:pic>
              </a:graphicData>
            </a:graphic>
          </wp:inline>
        </w:drawing>
      </w:r>
      <w:r>
        <w:rPr>
          <w:color w:val="000000"/>
        </w:rPr>
        <w:t>朝向可以使大棚在白天最大限度地接收太阳辐射，提高室内温度，为蔬菜瓜果生长提供适宜的温度条件。</w:t>
      </w:r>
      <w:r>
        <w:rPr>
          <w:color w:val="000000"/>
        </w:rPr>
        <w:t xml:space="preserve">    </w:t>
      </w:r>
    </w:p>
    <w:p>
      <w:pPr>
        <w:spacing w:line="360" w:lineRule="auto"/>
        <w:textAlignment w:val="center"/>
        <w:rPr>
          <w:color w:val="000000"/>
        </w:rPr>
      </w:pPr>
      <w:r>
        <w:rPr>
          <w:color w:val="000000"/>
        </w:rPr>
        <w:t>（2）</w:t>
      </w:r>
      <w:r>
        <w:rPr>
          <w:color w:val="000000"/>
        </w:rPr>
        <w:t>高海拔地区，大气稀薄，保温作用弱。夜晚气温骤降，热量散失快；早期温室大棚技术不完善，保温措施不足；气候干燥、风大，加速了热量的散失；夜间地面和墙面放热量有限，难以维持室内温度。</w:t>
      </w:r>
      <w:r>
        <w:rPr>
          <w:color w:val="000000"/>
        </w:rPr>
        <w:t xml:space="preserve">    </w:t>
      </w:r>
    </w:p>
    <w:p>
      <w:pPr>
        <w:spacing w:line="360" w:lineRule="auto"/>
        <w:textAlignment w:val="center"/>
        <w:rPr>
          <w:color w:val="000000"/>
        </w:rPr>
      </w:pPr>
      <w:r>
        <w:rPr>
          <w:color w:val="000000"/>
        </w:rPr>
        <w:t>（3）</w:t>
      </w:r>
      <w:r>
        <w:rPr>
          <w:color w:val="000000"/>
        </w:rPr>
        <w:t>墙面太阳高度大，吸收太阳辐射多；墙体厚实，蓄热能力强；保温效果好；厚实的墙体较为稳固，利于阻挡大风。</w:t>
      </w:r>
      <w:r>
        <w:rPr>
          <w:color w:val="000000"/>
        </w:rPr>
        <w:t xml:space="preserve">    </w:t>
      </w:r>
    </w:p>
    <w:p>
      <w:pPr>
        <w:spacing w:line="360" w:lineRule="auto"/>
        <w:textAlignment w:val="center"/>
        <w:rPr>
          <w:color w:val="000000"/>
        </w:rPr>
      </w:pPr>
      <w:r>
        <w:rPr>
          <w:color w:val="000000"/>
        </w:rPr>
        <w:t>（4）</w:t>
      </w:r>
      <w:r>
        <w:rPr>
          <w:color w:val="000000"/>
        </w:rPr>
        <w:t>夏季正午，太阳高度角大，太阳辐射强。玻璃对太阳辐射的透过率较高，过多的太阳辐射进入温室会使室内温度过高，不利于作物生长；电动卷帘覆盖玻璃后，可阻挡部分太阳辐射进入温室，减少室内热量的积累；同时，覆盖物可以反射一部分太阳辐射，进一步降低进入温室的太阳辐射量，起到调节室内温度的作用。</w:t>
      </w:r>
    </w:p>
    <w:sectPr w:rsidSect="00C321EB">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wmf"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wmf"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wmf"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2024-12-24T16:46:03Z</dcterms:created>
  <dcterms:modified xsi:type="dcterms:W3CDTF">2024-12-24T16:46:03Z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